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27E" w:rsidRPr="00D31585" w:rsidRDefault="00B62D9E" w:rsidP="00B62D9E">
      <w:pPr>
        <w:pStyle w:val="Naslov2"/>
        <w:rPr>
          <w:sz w:val="28"/>
          <w:szCs w:val="28"/>
        </w:rPr>
      </w:pPr>
      <w:r w:rsidRPr="00D31585">
        <w:rPr>
          <w:sz w:val="28"/>
          <w:szCs w:val="28"/>
        </w:rPr>
        <w:t>III. IZVJEŠTAJ O ZADUŽIVANJU NA DOMAĆEM I STRANOM TRŽIŠTU NOVCA I KAPITALA</w:t>
      </w:r>
    </w:p>
    <w:p w:rsidR="00B62D9E" w:rsidRDefault="00B62D9E" w:rsidP="00B62D9E">
      <w:pPr>
        <w:rPr>
          <w:rFonts w:ascii="Times New Roman" w:hAnsi="Times New Roman" w:cs="Times New Roman"/>
          <w:sz w:val="24"/>
          <w:szCs w:val="24"/>
        </w:rPr>
      </w:pPr>
    </w:p>
    <w:p w:rsidR="00B62D9E" w:rsidRPr="008D5C9A" w:rsidRDefault="00B62D9E" w:rsidP="00B62D9E">
      <w:pPr>
        <w:rPr>
          <w:rFonts w:ascii="Times New Roman" w:hAnsi="Times New Roman" w:cs="Times New Roman"/>
          <w:sz w:val="24"/>
          <w:szCs w:val="24"/>
        </w:rPr>
      </w:pPr>
      <w:r w:rsidRPr="008D5C9A">
        <w:rPr>
          <w:rFonts w:ascii="Times New Roman" w:hAnsi="Times New Roman" w:cs="Times New Roman"/>
          <w:sz w:val="24"/>
          <w:szCs w:val="24"/>
        </w:rPr>
        <w:t xml:space="preserve">U 2017. godine Općina </w:t>
      </w:r>
      <w:r w:rsidR="001E357D" w:rsidRPr="008D5C9A">
        <w:rPr>
          <w:rFonts w:ascii="Times New Roman" w:hAnsi="Times New Roman" w:cs="Times New Roman"/>
          <w:sz w:val="24"/>
          <w:szCs w:val="24"/>
        </w:rPr>
        <w:t>Bebrina</w:t>
      </w:r>
      <w:r w:rsidRPr="008D5C9A">
        <w:rPr>
          <w:rFonts w:ascii="Times New Roman" w:hAnsi="Times New Roman" w:cs="Times New Roman"/>
          <w:sz w:val="24"/>
          <w:szCs w:val="24"/>
        </w:rPr>
        <w:t xml:space="preserve"> nije se zaduživala.</w:t>
      </w:r>
    </w:p>
    <w:p w:rsidR="00B62D9E" w:rsidRDefault="00B62D9E" w:rsidP="00B62D9E">
      <w:pPr>
        <w:pStyle w:val="Naslov2"/>
        <w:rPr>
          <w:sz w:val="28"/>
          <w:szCs w:val="28"/>
        </w:rPr>
      </w:pPr>
      <w:r w:rsidRPr="00D31585">
        <w:rPr>
          <w:sz w:val="28"/>
          <w:szCs w:val="28"/>
        </w:rPr>
        <w:t xml:space="preserve">IV.  IZVJEŠTAJ O KORIŠTENJU </w:t>
      </w:r>
      <w:r w:rsidR="00D31585" w:rsidRPr="00D31585">
        <w:rPr>
          <w:sz w:val="28"/>
          <w:szCs w:val="28"/>
        </w:rPr>
        <w:t xml:space="preserve">TEKUĆE </w:t>
      </w:r>
      <w:r w:rsidRPr="00D31585">
        <w:rPr>
          <w:sz w:val="28"/>
          <w:szCs w:val="28"/>
        </w:rPr>
        <w:t xml:space="preserve">PRORAČUNSKE </w:t>
      </w:r>
      <w:r w:rsidR="008D5C9A">
        <w:rPr>
          <w:sz w:val="28"/>
          <w:szCs w:val="28"/>
        </w:rPr>
        <w:t>ZALIHE</w:t>
      </w:r>
    </w:p>
    <w:p w:rsidR="00B62D9E" w:rsidRPr="00B62D9E" w:rsidRDefault="00B62D9E" w:rsidP="00B62D9E">
      <w:pPr>
        <w:ind w:firstLine="360"/>
        <w:jc w:val="both"/>
        <w:rPr>
          <w:rFonts w:ascii="Cambria" w:eastAsia="Calibri" w:hAnsi="Cambria" w:cs="Times New Roman"/>
          <w:sz w:val="24"/>
          <w:szCs w:val="24"/>
        </w:rPr>
      </w:pPr>
      <w:r w:rsidRPr="00B62D9E">
        <w:rPr>
          <w:rFonts w:ascii="Cambria" w:eastAsia="Calibri" w:hAnsi="Cambria" w:cs="Times New Roman"/>
          <w:sz w:val="24"/>
          <w:szCs w:val="24"/>
        </w:rPr>
        <w:t xml:space="preserve">Sukladno članku 56. Zakona o proračunu ("Narodne novine" broj 87/08, 136/12 i 15/15) sredstva proračunske zalihe koriste se za nepredviđene namjene, za koje u proračunu nisu osigurana sredstva ili za namjene za koje se tijekom godine pokaže da za njih nisu utvrđena dovoljna sredstva jer ih pri planiranju proračuna nije bilo moguće predvidjeti. </w:t>
      </w:r>
    </w:p>
    <w:p w:rsidR="008D5C9A" w:rsidRDefault="00B62D9E" w:rsidP="00B62D9E">
      <w:pPr>
        <w:ind w:firstLine="360"/>
        <w:jc w:val="both"/>
        <w:rPr>
          <w:rFonts w:ascii="Cambria" w:eastAsia="Calibri" w:hAnsi="Cambria" w:cs="Times New Roman"/>
          <w:sz w:val="24"/>
          <w:szCs w:val="24"/>
        </w:rPr>
      </w:pPr>
      <w:r w:rsidRPr="00B62D9E">
        <w:rPr>
          <w:rFonts w:ascii="Cambria" w:eastAsia="Calibri" w:hAnsi="Cambria" w:cs="Times New Roman"/>
          <w:sz w:val="24"/>
          <w:szCs w:val="24"/>
        </w:rPr>
        <w:t xml:space="preserve">Sredstva proračunske zalihe mogu iznositi najviše 0,50 posto planiranih proračunskih prihoda bez primitaka, a visina sredstava proračunske zalihe utvrđuje se odlukom o izvršavanju proračuna. </w:t>
      </w:r>
    </w:p>
    <w:p w:rsidR="00B62D9E" w:rsidRPr="00B62D9E" w:rsidRDefault="00B62D9E" w:rsidP="00B62D9E">
      <w:pPr>
        <w:ind w:firstLine="360"/>
        <w:jc w:val="both"/>
        <w:rPr>
          <w:rFonts w:ascii="Cambria" w:eastAsia="Calibri" w:hAnsi="Cambria" w:cs="Times New Roman"/>
          <w:sz w:val="24"/>
          <w:szCs w:val="24"/>
        </w:rPr>
      </w:pPr>
      <w:r w:rsidRPr="00B62D9E">
        <w:rPr>
          <w:rFonts w:ascii="Cambria" w:eastAsia="Calibri" w:hAnsi="Cambria" w:cs="Times New Roman"/>
          <w:sz w:val="24"/>
          <w:szCs w:val="24"/>
        </w:rPr>
        <w:t xml:space="preserve">Tijekom izvještajnog </w:t>
      </w:r>
      <w:r w:rsidR="008D5C9A">
        <w:rPr>
          <w:rFonts w:ascii="Cambria" w:eastAsia="Calibri" w:hAnsi="Cambria" w:cs="Times New Roman"/>
          <w:sz w:val="24"/>
          <w:szCs w:val="24"/>
        </w:rPr>
        <w:t>načelnik Općine Bebrina nije koristio proračunsku zalihu.</w:t>
      </w:r>
    </w:p>
    <w:p w:rsidR="00B62D9E" w:rsidRDefault="00B62D9E" w:rsidP="00B62D9E">
      <w:pPr>
        <w:pStyle w:val="Naslov2"/>
        <w:rPr>
          <w:sz w:val="28"/>
          <w:szCs w:val="28"/>
        </w:rPr>
      </w:pPr>
      <w:r w:rsidRPr="00D31585">
        <w:rPr>
          <w:sz w:val="28"/>
          <w:szCs w:val="28"/>
        </w:rPr>
        <w:t>V. IZVJEŠTAJ O DANIM JAMSTVIMA</w:t>
      </w:r>
    </w:p>
    <w:p w:rsidR="00D31585" w:rsidRPr="00D31585" w:rsidRDefault="00D31585" w:rsidP="00D31585"/>
    <w:p w:rsidR="00B62D9E" w:rsidRPr="00B62D9E" w:rsidRDefault="00B62D9E" w:rsidP="00B62D9E">
      <w:pPr>
        <w:ind w:firstLine="360"/>
        <w:jc w:val="both"/>
        <w:rPr>
          <w:rFonts w:ascii="Cambria" w:eastAsia="Calibri" w:hAnsi="Cambria" w:cs="Times New Roman"/>
          <w:sz w:val="24"/>
          <w:szCs w:val="24"/>
        </w:rPr>
      </w:pPr>
      <w:r w:rsidRPr="00B62D9E">
        <w:rPr>
          <w:rFonts w:ascii="Cambria" w:eastAsia="Calibri" w:hAnsi="Cambria" w:cs="Times New Roman"/>
          <w:sz w:val="24"/>
          <w:szCs w:val="24"/>
        </w:rPr>
        <w:t>Sukladno članku 91. Zakona o proračunu, JLP(R)S može dati jamstvo pravnoj osobi u njezinom većinskom izravnom ili neizravnom vlasništvu i ustanovi čiji je osnivač za ispunjenje obveza pravne osobe i ustanove, ali prije davanja jamstva JLP(R)S potrebno</w:t>
      </w:r>
      <w:r>
        <w:rPr>
          <w:rFonts w:ascii="Cambria" w:eastAsia="Calibri" w:hAnsi="Cambria" w:cs="Times New Roman"/>
          <w:sz w:val="24"/>
          <w:szCs w:val="24"/>
        </w:rPr>
        <w:t xml:space="preserve"> je ishoditi suglasnost Ministarstva</w:t>
      </w:r>
      <w:r w:rsidRPr="00B62D9E">
        <w:rPr>
          <w:rFonts w:ascii="Cambria" w:eastAsia="Calibri" w:hAnsi="Cambria" w:cs="Times New Roman"/>
          <w:sz w:val="24"/>
          <w:szCs w:val="24"/>
        </w:rPr>
        <w:t xml:space="preserve"> financija. Nadalje, dano jamstvo uključuje se u opseg mogućeg zaduženja JLP(R)S. U 201</w:t>
      </w:r>
      <w:r>
        <w:rPr>
          <w:rFonts w:ascii="Cambria" w:eastAsia="Calibri" w:hAnsi="Cambria" w:cs="Times New Roman"/>
          <w:sz w:val="24"/>
          <w:szCs w:val="24"/>
        </w:rPr>
        <w:t>7</w:t>
      </w:r>
      <w:r w:rsidRPr="00B62D9E">
        <w:rPr>
          <w:rFonts w:ascii="Cambria" w:eastAsia="Calibri" w:hAnsi="Cambria" w:cs="Times New Roman"/>
          <w:sz w:val="24"/>
          <w:szCs w:val="24"/>
        </w:rPr>
        <w:t xml:space="preserve">. godine Općina </w:t>
      </w:r>
      <w:r w:rsidR="001E357D">
        <w:rPr>
          <w:rFonts w:ascii="Cambria" w:eastAsia="Calibri" w:hAnsi="Cambria" w:cs="Times New Roman"/>
          <w:sz w:val="24"/>
          <w:szCs w:val="24"/>
        </w:rPr>
        <w:t>Bebrina</w:t>
      </w:r>
      <w:r w:rsidRPr="00B62D9E">
        <w:rPr>
          <w:rFonts w:ascii="Cambria" w:eastAsia="Calibri" w:hAnsi="Cambria" w:cs="Times New Roman"/>
          <w:sz w:val="24"/>
          <w:szCs w:val="24"/>
        </w:rPr>
        <w:t xml:space="preserve"> nije izdavala jamstva sukladno članku 91. Zakona, ali </w:t>
      </w:r>
      <w:r w:rsidR="001E357D">
        <w:rPr>
          <w:rFonts w:ascii="Cambria" w:eastAsia="Calibri" w:hAnsi="Cambria" w:cs="Times New Roman"/>
          <w:sz w:val="24"/>
          <w:szCs w:val="24"/>
        </w:rPr>
        <w:t>ni</w:t>
      </w:r>
      <w:r w:rsidRPr="00B62D9E">
        <w:rPr>
          <w:rFonts w:ascii="Cambria" w:eastAsia="Calibri" w:hAnsi="Cambria" w:cs="Times New Roman"/>
          <w:sz w:val="24"/>
          <w:szCs w:val="24"/>
        </w:rPr>
        <w:t xml:space="preserve">su </w:t>
      </w:r>
      <w:r>
        <w:rPr>
          <w:rFonts w:ascii="Cambria" w:eastAsia="Calibri" w:hAnsi="Cambria" w:cs="Times New Roman"/>
          <w:sz w:val="24"/>
          <w:szCs w:val="24"/>
        </w:rPr>
        <w:t xml:space="preserve">niti izdavani instrumenti osiguranja </w:t>
      </w:r>
      <w:r w:rsidRPr="00B62D9E">
        <w:rPr>
          <w:rFonts w:ascii="Cambria" w:eastAsia="Calibri" w:hAnsi="Cambria" w:cs="Times New Roman"/>
          <w:sz w:val="24"/>
          <w:szCs w:val="24"/>
        </w:rPr>
        <w:t>plaćanja.</w:t>
      </w:r>
    </w:p>
    <w:p w:rsidR="00D31585" w:rsidRPr="00D31585" w:rsidRDefault="00D31585" w:rsidP="00D31585">
      <w:pPr>
        <w:jc w:val="both"/>
      </w:pPr>
    </w:p>
    <w:p w:rsidR="00D31585" w:rsidRPr="00D31585" w:rsidRDefault="00D31585" w:rsidP="00D31585">
      <w:pPr>
        <w:pStyle w:val="Naslov2"/>
        <w:jc w:val="both"/>
        <w:rPr>
          <w:sz w:val="28"/>
          <w:szCs w:val="28"/>
        </w:rPr>
      </w:pPr>
      <w:r w:rsidRPr="00D31585">
        <w:rPr>
          <w:sz w:val="28"/>
          <w:szCs w:val="28"/>
        </w:rPr>
        <w:t>VI. OBRAZLOŽENJE OSTVARENJE PRIHODA I PRIMITAKA, RASHODA I IZDATAKA U 2017.G</w:t>
      </w:r>
      <w:r w:rsidR="00A24EDB">
        <w:rPr>
          <w:sz w:val="28"/>
          <w:szCs w:val="28"/>
        </w:rPr>
        <w:t>ODINI</w:t>
      </w:r>
    </w:p>
    <w:p w:rsidR="00D31585" w:rsidRPr="00D31585" w:rsidRDefault="00D31585" w:rsidP="00D31585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D31585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UVOD</w:t>
      </w:r>
    </w:p>
    <w:p w:rsidR="00D31585" w:rsidRPr="00D31585" w:rsidRDefault="00D31585" w:rsidP="00D31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Zakonom o prora</w:t>
      </w:r>
      <w:r w:rsidRPr="00D31585">
        <w:rPr>
          <w:rFonts w:ascii="Cambria" w:eastAsia="Calibri" w:hAnsi="Cambria" w:cs="TimesNewRoman"/>
          <w:sz w:val="24"/>
          <w:szCs w:val="24"/>
        </w:rPr>
        <w:t>č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unu („Narodne novine“, broj 87/08, 136/12 i 15/15) i Pravilnikom o polugodišnjem i godišnjem izvještaju o izvršenju proračuna (Narodne novine 24/13) općinski načelnik je obvezan do </w:t>
      </w:r>
      <w:r w:rsidR="008D5C9A">
        <w:rPr>
          <w:rFonts w:ascii="Cambria" w:eastAsia="Calibri" w:hAnsi="Cambria" w:cs="Times New Roman"/>
          <w:sz w:val="24"/>
          <w:szCs w:val="24"/>
        </w:rPr>
        <w:t>1. svibnja</w:t>
      </w:r>
      <w:r w:rsidRPr="008D5C9A">
        <w:rPr>
          <w:rFonts w:ascii="Cambria" w:eastAsia="Calibri" w:hAnsi="Cambria" w:cs="Times New Roman"/>
          <w:sz w:val="24"/>
          <w:szCs w:val="24"/>
        </w:rPr>
        <w:t xml:space="preserve"> 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tekuće godine izraditi i dostaviti </w:t>
      </w:r>
      <w:r w:rsidR="001E357D">
        <w:rPr>
          <w:rFonts w:ascii="Cambria" w:eastAsia="Calibri" w:hAnsi="Cambria" w:cs="Times New Roman"/>
          <w:sz w:val="24"/>
          <w:szCs w:val="24"/>
        </w:rPr>
        <w:t xml:space="preserve">Općinskom 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Vijeću </w:t>
      </w:r>
      <w:r w:rsidR="001E357D">
        <w:rPr>
          <w:rFonts w:ascii="Cambria" w:eastAsia="Calibri" w:hAnsi="Cambria" w:cs="Times New Roman"/>
          <w:sz w:val="24"/>
          <w:szCs w:val="24"/>
        </w:rPr>
        <w:t>Godišnji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 izvještaj o izvršenju proračuna. </w:t>
      </w:r>
    </w:p>
    <w:p w:rsidR="00D31585" w:rsidRPr="00D31585" w:rsidRDefault="00D31585" w:rsidP="00D31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Osnovna svrha navedenog izvještaja je dati informacije o:</w:t>
      </w:r>
    </w:p>
    <w:p w:rsidR="00D31585" w:rsidRPr="00D31585" w:rsidRDefault="00D31585" w:rsidP="00D315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planiranim i ostvarenim godišnjim prihodima i rashodima, primicima i izdacima iskazanim prema proračunskim klasifikacijama,</w:t>
      </w:r>
    </w:p>
    <w:p w:rsidR="00D31585" w:rsidRPr="00D31585" w:rsidRDefault="00D31585" w:rsidP="00D315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izvršenim preraspodjelama u tijeku izvještajnog razdoblja,</w:t>
      </w:r>
    </w:p>
    <w:p w:rsidR="00D31585" w:rsidRPr="00D31585" w:rsidRDefault="00D31585" w:rsidP="00D315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stanju duga,</w:t>
      </w:r>
    </w:p>
    <w:p w:rsidR="00D31585" w:rsidRPr="00D31585" w:rsidRDefault="00D31585" w:rsidP="00D315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lastRenderedPageBreak/>
        <w:t>ostvarenju postavljenih planova i</w:t>
      </w:r>
    </w:p>
    <w:p w:rsidR="00D31585" w:rsidRPr="00D31585" w:rsidRDefault="00D31585" w:rsidP="00D315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uspješnosti ispunjenja postavljenih ciljeva.</w:t>
      </w:r>
    </w:p>
    <w:p w:rsidR="00D31585" w:rsidRPr="00D31585" w:rsidRDefault="00D31585" w:rsidP="00D3158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Sukladno navedenom, a temeljem Zakona i Pravilnika, godišnji izvještaj o izvršenju proračuna sadrži:</w:t>
      </w:r>
    </w:p>
    <w:p w:rsidR="00D31585" w:rsidRPr="00D31585" w:rsidRDefault="00D31585" w:rsidP="00D315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opći dio proračuna koji čini:</w:t>
      </w:r>
    </w:p>
    <w:p w:rsidR="00D31585" w:rsidRPr="00D31585" w:rsidRDefault="00D31585" w:rsidP="00D31585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a. Sažetak A. Računa prihoda i rashoda i B. Računa financiranja</w:t>
      </w:r>
    </w:p>
    <w:p w:rsidR="00D31585" w:rsidRPr="00D31585" w:rsidRDefault="00D31585" w:rsidP="00D31585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b. Račun prihoda i rashoda i</w:t>
      </w:r>
    </w:p>
    <w:p w:rsidR="00D31585" w:rsidRPr="00D31585" w:rsidRDefault="00D31585" w:rsidP="00D31585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c. Račun financiranja na razini odjeljka ekonomske klasifikacije</w:t>
      </w:r>
    </w:p>
    <w:p w:rsidR="00D31585" w:rsidRPr="00D31585" w:rsidRDefault="00D31585" w:rsidP="00D315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posebni dio proračuna po:</w:t>
      </w:r>
    </w:p>
    <w:p w:rsidR="00D31585" w:rsidRPr="00D31585" w:rsidRDefault="00D31585" w:rsidP="00D31585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a. organizacijskoj klasifikaciji,</w:t>
      </w:r>
    </w:p>
    <w:p w:rsidR="00D31585" w:rsidRPr="00D31585" w:rsidRDefault="00D31585" w:rsidP="00D31585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b. programskoj klasifikaciji</w:t>
      </w:r>
    </w:p>
    <w:p w:rsidR="00D31585" w:rsidRPr="00D31585" w:rsidRDefault="00D31585" w:rsidP="00D31585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c. te ekonomskoj klasifikaciji na razini odjeljka</w:t>
      </w:r>
    </w:p>
    <w:p w:rsidR="00D31585" w:rsidRPr="00D31585" w:rsidRDefault="00D31585" w:rsidP="00D315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obrazloženje ostvarenja prihoda i primitaka, rashoda i izdataka</w:t>
      </w:r>
    </w:p>
    <w:p w:rsidR="00D31585" w:rsidRPr="00D31585" w:rsidRDefault="00D31585" w:rsidP="00D315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izvještaj o zaduživanju na domaćem i stranom tržištu novca i kapitala</w:t>
      </w:r>
    </w:p>
    <w:p w:rsidR="00D31585" w:rsidRPr="00D31585" w:rsidRDefault="00D31585" w:rsidP="00D3158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izvještaj o danim jamstvima i izdacima po jamstvima</w:t>
      </w:r>
    </w:p>
    <w:p w:rsidR="00D31585" w:rsidRPr="00D31585" w:rsidRDefault="00D31585" w:rsidP="00D31585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>izvještaj o korištenju proračunske zalihe</w:t>
      </w:r>
    </w:p>
    <w:p w:rsidR="00D31585" w:rsidRPr="00D31585" w:rsidRDefault="00D31585" w:rsidP="00D3158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eastAsia="Calibri" w:hAnsi="Cambria" w:cs="Times New Roman"/>
          <w:sz w:val="24"/>
          <w:szCs w:val="24"/>
        </w:rPr>
      </w:pPr>
    </w:p>
    <w:p w:rsidR="00D31585" w:rsidRPr="00D31585" w:rsidRDefault="00D31585" w:rsidP="00D31585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 xml:space="preserve">Financiranje javnih rashoda i izdataka Općine </w:t>
      </w:r>
      <w:r w:rsidR="001E357D">
        <w:rPr>
          <w:rFonts w:ascii="Cambria" w:eastAsia="Calibri" w:hAnsi="Cambria" w:cs="Times New Roman"/>
          <w:sz w:val="24"/>
          <w:szCs w:val="24"/>
        </w:rPr>
        <w:t>Bebrina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 tijekom 201</w:t>
      </w:r>
      <w:r>
        <w:rPr>
          <w:rFonts w:ascii="Cambria" w:eastAsia="Calibri" w:hAnsi="Cambria" w:cs="Times New Roman"/>
          <w:sz w:val="24"/>
          <w:szCs w:val="24"/>
        </w:rPr>
        <w:t>7</w:t>
      </w:r>
      <w:r w:rsidRPr="00D31585">
        <w:rPr>
          <w:rFonts w:ascii="Cambria" w:eastAsia="Calibri" w:hAnsi="Cambria" w:cs="Times New Roman"/>
          <w:sz w:val="24"/>
          <w:szCs w:val="24"/>
        </w:rPr>
        <w:t>. godine planirano je sljedećim financijsko-planskim dokumentima:</w:t>
      </w:r>
    </w:p>
    <w:p w:rsidR="00D31585" w:rsidRPr="00D31585" w:rsidRDefault="00D31585" w:rsidP="00D31585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 xml:space="preserve">Proračun Općine </w:t>
      </w:r>
      <w:r w:rsidR="001E357D">
        <w:rPr>
          <w:rFonts w:ascii="Cambria" w:eastAsia="Calibri" w:hAnsi="Cambria" w:cs="Times New Roman"/>
          <w:sz w:val="24"/>
          <w:szCs w:val="24"/>
        </w:rPr>
        <w:t>Bebrina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 za 201</w:t>
      </w:r>
      <w:r>
        <w:rPr>
          <w:rFonts w:ascii="Cambria" w:eastAsia="Calibri" w:hAnsi="Cambria" w:cs="Times New Roman"/>
          <w:sz w:val="24"/>
          <w:szCs w:val="24"/>
        </w:rPr>
        <w:t>7</w:t>
      </w:r>
      <w:r w:rsidRPr="00D31585">
        <w:rPr>
          <w:rFonts w:ascii="Cambria" w:eastAsia="Calibri" w:hAnsi="Cambria" w:cs="Times New Roman"/>
          <w:sz w:val="24"/>
          <w:szCs w:val="24"/>
        </w:rPr>
        <w:t>. i projekcije za 201</w:t>
      </w:r>
      <w:r>
        <w:rPr>
          <w:rFonts w:ascii="Cambria" w:eastAsia="Calibri" w:hAnsi="Cambria" w:cs="Times New Roman"/>
          <w:sz w:val="24"/>
          <w:szCs w:val="24"/>
        </w:rPr>
        <w:t>8</w:t>
      </w:r>
      <w:r w:rsidRPr="00D31585">
        <w:rPr>
          <w:rFonts w:ascii="Cambria" w:eastAsia="Calibri" w:hAnsi="Cambria" w:cs="Times New Roman"/>
          <w:sz w:val="24"/>
          <w:szCs w:val="24"/>
        </w:rPr>
        <w:t>. i 201</w:t>
      </w:r>
      <w:r>
        <w:rPr>
          <w:rFonts w:ascii="Cambria" w:eastAsia="Calibri" w:hAnsi="Cambria" w:cs="Times New Roman"/>
          <w:sz w:val="24"/>
          <w:szCs w:val="24"/>
        </w:rPr>
        <w:t>9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. godinu kojim su utvrđeni prihodi i primici u ukupnom iznosu od </w:t>
      </w:r>
      <w:r w:rsidR="006838F6">
        <w:rPr>
          <w:rFonts w:ascii="Cambria" w:eastAsia="Calibri" w:hAnsi="Cambria" w:cs="Times New Roman"/>
          <w:sz w:val="24"/>
          <w:szCs w:val="24"/>
        </w:rPr>
        <w:t>6.107</w:t>
      </w:r>
      <w:r w:rsidR="00851EFF">
        <w:rPr>
          <w:rFonts w:ascii="Cambria" w:eastAsia="Calibri" w:hAnsi="Cambria" w:cs="Times New Roman"/>
          <w:sz w:val="24"/>
          <w:szCs w:val="24"/>
        </w:rPr>
        <w:t>.000</w:t>
      </w:r>
      <w:r w:rsidR="006838F6">
        <w:rPr>
          <w:rFonts w:ascii="Cambria" w:eastAsia="Calibri" w:hAnsi="Cambria" w:cs="Times New Roman"/>
          <w:sz w:val="24"/>
          <w:szCs w:val="24"/>
        </w:rPr>
        <w:t>.,00</w:t>
      </w:r>
      <w:r w:rsidR="00851EFF">
        <w:rPr>
          <w:rFonts w:ascii="Cambria" w:eastAsia="Calibri" w:hAnsi="Cambria" w:cs="Times New Roman"/>
          <w:sz w:val="24"/>
          <w:szCs w:val="24"/>
        </w:rPr>
        <w:t xml:space="preserve"> kuna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 te Odluka o izvršavanju </w:t>
      </w:r>
      <w:r w:rsidR="006838F6">
        <w:rPr>
          <w:rFonts w:ascii="Cambria" w:eastAsia="Calibri" w:hAnsi="Cambria" w:cs="Times New Roman"/>
          <w:sz w:val="24"/>
          <w:szCs w:val="24"/>
        </w:rPr>
        <w:t xml:space="preserve">Proračun </w:t>
      </w:r>
      <w:r w:rsidRPr="00D31585">
        <w:rPr>
          <w:rFonts w:ascii="Cambria" w:eastAsia="Calibri" w:hAnsi="Cambria" w:cs="Times New Roman"/>
          <w:sz w:val="24"/>
          <w:szCs w:val="24"/>
        </w:rPr>
        <w:t>Općine  za 201</w:t>
      </w:r>
      <w:r>
        <w:rPr>
          <w:rFonts w:ascii="Cambria" w:eastAsia="Calibri" w:hAnsi="Cambria" w:cs="Times New Roman"/>
          <w:sz w:val="24"/>
          <w:szCs w:val="24"/>
        </w:rPr>
        <w:t>7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. godinu </w:t>
      </w:r>
    </w:p>
    <w:p w:rsidR="00D31585" w:rsidRDefault="00D31585" w:rsidP="00D31585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 xml:space="preserve">I. Izmjene i dopune Proračuna Općine </w:t>
      </w:r>
      <w:r w:rsidR="00851EFF">
        <w:rPr>
          <w:rFonts w:ascii="Cambria" w:eastAsia="Calibri" w:hAnsi="Cambria" w:cs="Times New Roman"/>
          <w:sz w:val="24"/>
          <w:szCs w:val="24"/>
        </w:rPr>
        <w:t>Bebrina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 za 201</w:t>
      </w:r>
      <w:r>
        <w:rPr>
          <w:rFonts w:ascii="Cambria" w:eastAsia="Calibri" w:hAnsi="Cambria" w:cs="Times New Roman"/>
          <w:sz w:val="24"/>
          <w:szCs w:val="24"/>
        </w:rPr>
        <w:t>7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. godinu, kojima su ukupni prihodi i primici utvrđeni u iznosu </w:t>
      </w:r>
      <w:r w:rsidR="006838F6">
        <w:rPr>
          <w:rFonts w:ascii="Cambria" w:eastAsia="Calibri" w:hAnsi="Cambria" w:cs="Times New Roman"/>
          <w:sz w:val="24"/>
          <w:szCs w:val="24"/>
        </w:rPr>
        <w:t>5</w:t>
      </w:r>
      <w:r>
        <w:rPr>
          <w:rFonts w:ascii="Cambria" w:eastAsia="Calibri" w:hAnsi="Cambria" w:cs="Times New Roman"/>
          <w:sz w:val="24"/>
          <w:szCs w:val="24"/>
        </w:rPr>
        <w:t>.</w:t>
      </w:r>
      <w:r w:rsidR="006838F6">
        <w:rPr>
          <w:rFonts w:ascii="Cambria" w:eastAsia="Calibri" w:hAnsi="Cambria" w:cs="Times New Roman"/>
          <w:sz w:val="24"/>
          <w:szCs w:val="24"/>
        </w:rPr>
        <w:t>380</w:t>
      </w:r>
      <w:r>
        <w:rPr>
          <w:rFonts w:ascii="Cambria" w:eastAsia="Calibri" w:hAnsi="Cambria" w:cs="Times New Roman"/>
          <w:sz w:val="24"/>
          <w:szCs w:val="24"/>
        </w:rPr>
        <w:t>.</w:t>
      </w:r>
      <w:r w:rsidR="006838F6">
        <w:rPr>
          <w:rFonts w:ascii="Cambria" w:eastAsia="Calibri" w:hAnsi="Cambria" w:cs="Times New Roman"/>
          <w:sz w:val="24"/>
          <w:szCs w:val="24"/>
        </w:rPr>
        <w:t>000</w:t>
      </w:r>
      <w:r>
        <w:rPr>
          <w:rFonts w:ascii="Cambria" w:eastAsia="Calibri" w:hAnsi="Cambria" w:cs="Times New Roman"/>
          <w:sz w:val="24"/>
          <w:szCs w:val="24"/>
        </w:rPr>
        <w:t>,00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 kun</w:t>
      </w:r>
      <w:r w:rsidR="00851EFF">
        <w:rPr>
          <w:rFonts w:ascii="Cambria" w:eastAsia="Calibri" w:hAnsi="Cambria" w:cs="Times New Roman"/>
          <w:sz w:val="24"/>
          <w:szCs w:val="24"/>
        </w:rPr>
        <w:t>a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. </w:t>
      </w:r>
    </w:p>
    <w:p w:rsidR="00851EFF" w:rsidRPr="00D31585" w:rsidRDefault="00851EFF" w:rsidP="00D31585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II. Izmjene i dopune Proračuna Općine Bebrina za 2017. godinu, kojima su ukupni prihodi i primici utvrđeni u iznosu 4.700.000,00 kuna.</w:t>
      </w:r>
    </w:p>
    <w:p w:rsidR="00D31585" w:rsidRPr="00D31585" w:rsidRDefault="00D31585" w:rsidP="00D3158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D31585" w:rsidRPr="00D31585" w:rsidRDefault="00D31585" w:rsidP="00D31585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 xml:space="preserve">Godišnjim izvještajem o izvršenju Proračuna Općine </w:t>
      </w:r>
      <w:r w:rsidR="008D5C9A">
        <w:rPr>
          <w:rFonts w:ascii="Cambria" w:eastAsia="Calibri" w:hAnsi="Cambria" w:cs="Times New Roman"/>
          <w:sz w:val="24"/>
          <w:szCs w:val="24"/>
        </w:rPr>
        <w:t>Bebrina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 za </w:t>
      </w:r>
      <w:r>
        <w:rPr>
          <w:rFonts w:ascii="Cambria" w:eastAsia="Calibri" w:hAnsi="Cambria" w:cs="Times New Roman"/>
          <w:sz w:val="24"/>
          <w:szCs w:val="24"/>
        </w:rPr>
        <w:t>201</w:t>
      </w:r>
      <w:r w:rsidR="008D5C9A">
        <w:rPr>
          <w:rFonts w:ascii="Cambria" w:eastAsia="Calibri" w:hAnsi="Cambria" w:cs="Times New Roman"/>
          <w:sz w:val="24"/>
          <w:szCs w:val="24"/>
        </w:rPr>
        <w:t>6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. godinu utvrđen je višak prihoda/ primitaka nad rashodima / izdacima u iznosu od </w:t>
      </w:r>
      <w:r w:rsidR="00B4186D">
        <w:rPr>
          <w:rFonts w:ascii="Cambria" w:eastAsia="Calibri" w:hAnsi="Cambria" w:cs="Times New Roman"/>
          <w:sz w:val="24"/>
          <w:szCs w:val="24"/>
        </w:rPr>
        <w:t>2.078.212,57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 kuna. </w:t>
      </w:r>
    </w:p>
    <w:p w:rsidR="00D31585" w:rsidRDefault="00D31585" w:rsidP="00D31585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Cambria" w:eastAsia="Calibri" w:hAnsi="Cambria" w:cs="Times New Roman"/>
          <w:sz w:val="24"/>
          <w:szCs w:val="24"/>
        </w:rPr>
      </w:pPr>
      <w:r w:rsidRPr="00D31585">
        <w:rPr>
          <w:rFonts w:ascii="Cambria" w:eastAsia="Calibri" w:hAnsi="Cambria" w:cs="Times New Roman"/>
          <w:sz w:val="24"/>
          <w:szCs w:val="24"/>
        </w:rPr>
        <w:t xml:space="preserve">U sklopu Obrazloženja ostvarenja prihoda i primitaka, rashoda i izdataka dan je detaljni opisni i brojčani prikaz ostvarenja prihoda i primitaka te rashoda i izdataka u </w:t>
      </w:r>
      <w:r w:rsidR="00B4186D">
        <w:rPr>
          <w:rFonts w:ascii="Cambria" w:eastAsia="Calibri" w:hAnsi="Cambria" w:cs="Times New Roman"/>
          <w:sz w:val="24"/>
          <w:szCs w:val="24"/>
        </w:rPr>
        <w:t xml:space="preserve">za </w:t>
      </w:r>
      <w:r w:rsidRPr="00D31585">
        <w:rPr>
          <w:rFonts w:ascii="Cambria" w:eastAsia="Calibri" w:hAnsi="Cambria" w:cs="Times New Roman"/>
          <w:sz w:val="24"/>
          <w:szCs w:val="24"/>
        </w:rPr>
        <w:t xml:space="preserve"> 201</w:t>
      </w:r>
      <w:r>
        <w:rPr>
          <w:rFonts w:ascii="Cambria" w:eastAsia="Calibri" w:hAnsi="Cambria" w:cs="Times New Roman"/>
          <w:sz w:val="24"/>
          <w:szCs w:val="24"/>
        </w:rPr>
        <w:t>7</w:t>
      </w:r>
      <w:r w:rsidRPr="00D31585">
        <w:rPr>
          <w:rFonts w:ascii="Cambria" w:eastAsia="Calibri" w:hAnsi="Cambria" w:cs="Times New Roman"/>
          <w:sz w:val="24"/>
          <w:szCs w:val="24"/>
        </w:rPr>
        <w:t>. godin</w:t>
      </w:r>
      <w:r w:rsidR="00B4186D">
        <w:rPr>
          <w:rFonts w:ascii="Cambria" w:eastAsia="Calibri" w:hAnsi="Cambria" w:cs="Times New Roman"/>
          <w:sz w:val="24"/>
          <w:szCs w:val="24"/>
        </w:rPr>
        <w:t>u</w:t>
      </w:r>
      <w:r w:rsidRPr="00D31585">
        <w:rPr>
          <w:rFonts w:ascii="Cambria" w:eastAsia="Calibri" w:hAnsi="Cambria" w:cs="Times New Roman"/>
          <w:sz w:val="24"/>
          <w:szCs w:val="24"/>
        </w:rPr>
        <w:t>.</w:t>
      </w:r>
    </w:p>
    <w:p w:rsidR="008D5C9A" w:rsidRDefault="008D5C9A" w:rsidP="00D31585">
      <w:pPr>
        <w:pStyle w:val="Naslov1"/>
        <w:ind w:left="720"/>
        <w:jc w:val="center"/>
      </w:pPr>
      <w:r>
        <w:t>STRUKTURA FINANCIJSKOG REZULTATA</w:t>
      </w:r>
    </w:p>
    <w:p w:rsidR="008D5C9A" w:rsidRDefault="008D5C9A" w:rsidP="008D5C9A">
      <w:pPr>
        <w:jc w:val="both"/>
        <w:rPr>
          <w:rFonts w:asciiTheme="majorHAnsi" w:hAnsiTheme="majorHAnsi"/>
          <w:sz w:val="24"/>
        </w:rPr>
      </w:pPr>
    </w:p>
    <w:p w:rsidR="008D5C9A" w:rsidRPr="008D5C9A" w:rsidRDefault="008D5C9A" w:rsidP="008D5C9A">
      <w:pPr>
        <w:jc w:val="both"/>
        <w:rPr>
          <w:rFonts w:asciiTheme="majorHAnsi" w:hAnsiTheme="majorHAnsi"/>
          <w:sz w:val="24"/>
        </w:rPr>
      </w:pPr>
      <w:r w:rsidRPr="008D5C9A">
        <w:rPr>
          <w:rFonts w:asciiTheme="majorHAnsi" w:hAnsiTheme="majorHAnsi"/>
          <w:sz w:val="24"/>
        </w:rPr>
        <w:t xml:space="preserve">Izvršena je </w:t>
      </w:r>
      <w:r>
        <w:rPr>
          <w:rFonts w:asciiTheme="majorHAnsi" w:hAnsiTheme="majorHAnsi"/>
          <w:sz w:val="24"/>
        </w:rPr>
        <w:t xml:space="preserve">obvezna </w:t>
      </w:r>
      <w:r w:rsidRPr="008D5C9A">
        <w:rPr>
          <w:rFonts w:asciiTheme="majorHAnsi" w:hAnsiTheme="majorHAnsi"/>
          <w:sz w:val="24"/>
        </w:rPr>
        <w:t xml:space="preserve">korekcija manjka prihoda od nefinancijske imovine jer je dio rashoda za nabavu nefinancijske imovine u 2017.g. financiran iz prihoda od pomoći u ukupnom iznosu od 490.082,40 kn. </w:t>
      </w:r>
    </w:p>
    <w:p w:rsidR="008D5C9A" w:rsidRPr="008D5C9A" w:rsidRDefault="008D5C9A" w:rsidP="008D5C9A">
      <w:pPr>
        <w:jc w:val="both"/>
        <w:rPr>
          <w:rFonts w:asciiTheme="majorHAnsi" w:hAnsiTheme="majorHAnsi"/>
          <w:sz w:val="24"/>
        </w:rPr>
      </w:pPr>
      <w:r w:rsidRPr="008D5C9A">
        <w:rPr>
          <w:rFonts w:asciiTheme="majorHAnsi" w:hAnsiTheme="majorHAnsi"/>
          <w:sz w:val="24"/>
        </w:rPr>
        <w:t>Nakon obračuna poslovanja utvrđeni su sljedeći rezultati:</w:t>
      </w:r>
    </w:p>
    <w:p w:rsidR="008D5C9A" w:rsidRPr="008D5C9A" w:rsidRDefault="008D5C9A" w:rsidP="008D5C9A">
      <w:pPr>
        <w:numPr>
          <w:ilvl w:val="0"/>
          <w:numId w:val="12"/>
        </w:numPr>
        <w:contextualSpacing/>
        <w:jc w:val="both"/>
        <w:rPr>
          <w:rFonts w:asciiTheme="majorHAnsi" w:hAnsiTheme="majorHAnsi"/>
          <w:sz w:val="24"/>
        </w:rPr>
      </w:pPr>
      <w:r w:rsidRPr="008D5C9A">
        <w:rPr>
          <w:rFonts w:asciiTheme="majorHAnsi" w:hAnsiTheme="majorHAnsi"/>
          <w:sz w:val="24"/>
        </w:rPr>
        <w:t xml:space="preserve">92211- višak prihoda poslovanja- </w:t>
      </w:r>
      <w:r w:rsidR="00E67292">
        <w:rPr>
          <w:rFonts w:asciiTheme="majorHAnsi" w:hAnsiTheme="majorHAnsi"/>
          <w:sz w:val="24"/>
        </w:rPr>
        <w:t xml:space="preserve">                           </w:t>
      </w:r>
      <w:r w:rsidRPr="008D5C9A">
        <w:rPr>
          <w:rFonts w:asciiTheme="majorHAnsi" w:hAnsiTheme="majorHAnsi"/>
          <w:sz w:val="24"/>
        </w:rPr>
        <w:t>3.983.054 kn</w:t>
      </w:r>
    </w:p>
    <w:p w:rsidR="008D5C9A" w:rsidRDefault="008D5C9A" w:rsidP="008D5C9A">
      <w:pPr>
        <w:numPr>
          <w:ilvl w:val="0"/>
          <w:numId w:val="12"/>
        </w:numPr>
        <w:contextualSpacing/>
        <w:jc w:val="both"/>
        <w:rPr>
          <w:rFonts w:asciiTheme="majorHAnsi" w:hAnsiTheme="majorHAnsi"/>
          <w:sz w:val="24"/>
        </w:rPr>
      </w:pPr>
      <w:r w:rsidRPr="008D5C9A">
        <w:rPr>
          <w:rFonts w:asciiTheme="majorHAnsi" w:hAnsiTheme="majorHAnsi"/>
          <w:sz w:val="24"/>
        </w:rPr>
        <w:t>92222- manjak prihoda od nefinancijske imovine- 2.667.533 kn</w:t>
      </w:r>
    </w:p>
    <w:p w:rsidR="00E67292" w:rsidRPr="00E67292" w:rsidRDefault="00E67292" w:rsidP="00E67292">
      <w:pPr>
        <w:ind w:left="720"/>
        <w:contextualSpacing/>
        <w:jc w:val="both"/>
        <w:rPr>
          <w:rFonts w:asciiTheme="majorHAnsi" w:hAnsiTheme="majorHAnsi"/>
          <w:b/>
          <w:sz w:val="24"/>
        </w:rPr>
      </w:pPr>
      <w:r w:rsidRPr="00E67292">
        <w:rPr>
          <w:rFonts w:asciiTheme="majorHAnsi" w:hAnsiTheme="majorHAnsi"/>
          <w:b/>
          <w:sz w:val="24"/>
        </w:rPr>
        <w:t>UKUPAN REZULTAT:                                                 1.315.520,94 kn</w:t>
      </w:r>
    </w:p>
    <w:p w:rsidR="00E67292" w:rsidRPr="008D5C9A" w:rsidRDefault="00FD705D" w:rsidP="00E67292">
      <w:pPr>
        <w:contextualSpacing/>
        <w:jc w:val="both"/>
        <w:rPr>
          <w:rFonts w:asciiTheme="majorHAnsi" w:hAnsiTheme="majorHAnsi"/>
          <w:sz w:val="24"/>
        </w:rPr>
      </w:pPr>
      <w:r w:rsidRPr="00FD705D">
        <w:rPr>
          <w:noProof/>
          <w:lang w:eastAsia="hr-HR"/>
        </w:rPr>
        <w:lastRenderedPageBreak/>
        <w:drawing>
          <wp:inline distT="0" distB="0" distL="0" distR="0" wp14:anchorId="368DE16A" wp14:editId="7C0D66B0">
            <wp:extent cx="5905500" cy="190500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601" cy="191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7292">
        <w:rPr>
          <w:rFonts w:asciiTheme="majorHAnsi" w:hAnsiTheme="majorHAnsi"/>
          <w:sz w:val="24"/>
        </w:rPr>
        <w:t xml:space="preserve">                      </w:t>
      </w:r>
    </w:p>
    <w:p w:rsidR="008D5C9A" w:rsidRPr="008D5C9A" w:rsidRDefault="008D5C9A" w:rsidP="008D5C9A"/>
    <w:p w:rsidR="00D31585" w:rsidRPr="005A76A1" w:rsidRDefault="00D31585" w:rsidP="00E67292">
      <w:pPr>
        <w:pStyle w:val="Naslov1"/>
        <w:jc w:val="center"/>
      </w:pPr>
      <w:r w:rsidRPr="005A76A1">
        <w:t>PRIHODI I PRIMICI</w:t>
      </w:r>
    </w:p>
    <w:p w:rsidR="00D31585" w:rsidRDefault="00D31585" w:rsidP="00D31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B4186D" w:rsidRDefault="00D31585" w:rsidP="00D31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376A7F">
        <w:rPr>
          <w:rFonts w:ascii="Cambria" w:hAnsi="Cambria"/>
          <w:sz w:val="24"/>
          <w:szCs w:val="24"/>
        </w:rPr>
        <w:t>U 201</w:t>
      </w:r>
      <w:r>
        <w:rPr>
          <w:rFonts w:ascii="Cambria" w:hAnsi="Cambria"/>
          <w:sz w:val="24"/>
          <w:szCs w:val="24"/>
        </w:rPr>
        <w:t>7</w:t>
      </w:r>
      <w:r w:rsidRPr="00376A7F">
        <w:rPr>
          <w:rFonts w:ascii="Cambria" w:hAnsi="Cambria"/>
          <w:sz w:val="24"/>
          <w:szCs w:val="24"/>
        </w:rPr>
        <w:t xml:space="preserve">.g. ukupno je ostvareno </w:t>
      </w:r>
      <w:r w:rsidR="00B4186D">
        <w:rPr>
          <w:rFonts w:ascii="Cambria" w:hAnsi="Cambria"/>
          <w:sz w:val="24"/>
          <w:szCs w:val="24"/>
        </w:rPr>
        <w:t>4.715.901,73</w:t>
      </w:r>
      <w:r w:rsidR="0023200F">
        <w:rPr>
          <w:rFonts w:ascii="Cambria" w:hAnsi="Cambria"/>
          <w:sz w:val="24"/>
          <w:szCs w:val="24"/>
        </w:rPr>
        <w:t xml:space="preserve"> kn</w:t>
      </w:r>
      <w:r w:rsidRPr="00376A7F">
        <w:rPr>
          <w:rFonts w:ascii="Cambria" w:hAnsi="Cambria"/>
          <w:sz w:val="24"/>
          <w:szCs w:val="24"/>
        </w:rPr>
        <w:t xml:space="preserve"> prihoda što je</w:t>
      </w:r>
      <w:r w:rsidR="00B4186D">
        <w:rPr>
          <w:rFonts w:ascii="Cambria" w:hAnsi="Cambria"/>
          <w:sz w:val="24"/>
          <w:szCs w:val="24"/>
        </w:rPr>
        <w:t xml:space="preserve"> više</w:t>
      </w:r>
      <w:r w:rsidRPr="00376A7F">
        <w:rPr>
          <w:rFonts w:ascii="Cambria" w:hAnsi="Cambria"/>
          <w:sz w:val="24"/>
          <w:szCs w:val="24"/>
        </w:rPr>
        <w:t xml:space="preserve"> za </w:t>
      </w:r>
      <w:r w:rsidR="00B4186D">
        <w:rPr>
          <w:rFonts w:ascii="Cambria" w:hAnsi="Cambria"/>
          <w:sz w:val="24"/>
          <w:szCs w:val="24"/>
        </w:rPr>
        <w:t>14</w:t>
      </w:r>
      <w:r w:rsidR="0023200F">
        <w:rPr>
          <w:rFonts w:ascii="Cambria" w:hAnsi="Cambria"/>
          <w:sz w:val="24"/>
          <w:szCs w:val="24"/>
        </w:rPr>
        <w:t>,</w:t>
      </w:r>
      <w:r w:rsidR="00B4186D">
        <w:rPr>
          <w:rFonts w:ascii="Cambria" w:hAnsi="Cambria"/>
          <w:sz w:val="24"/>
          <w:szCs w:val="24"/>
        </w:rPr>
        <w:t>99</w:t>
      </w:r>
      <w:r w:rsidR="0023200F">
        <w:rPr>
          <w:rFonts w:ascii="Cambria" w:hAnsi="Cambria"/>
          <w:sz w:val="24"/>
          <w:szCs w:val="24"/>
        </w:rPr>
        <w:t>%</w:t>
      </w:r>
      <w:r>
        <w:rPr>
          <w:rFonts w:ascii="Cambria" w:hAnsi="Cambria"/>
          <w:sz w:val="24"/>
          <w:szCs w:val="24"/>
        </w:rPr>
        <w:t xml:space="preserve"> u odnosu na isto razdoblje prethodne godine i </w:t>
      </w:r>
      <w:r w:rsidR="00B4186D">
        <w:rPr>
          <w:rFonts w:ascii="Cambria" w:hAnsi="Cambria"/>
          <w:sz w:val="24"/>
          <w:szCs w:val="24"/>
        </w:rPr>
        <w:t>100,34</w:t>
      </w:r>
      <w:r>
        <w:rPr>
          <w:rFonts w:ascii="Cambria" w:hAnsi="Cambria"/>
          <w:sz w:val="24"/>
          <w:szCs w:val="24"/>
        </w:rPr>
        <w:t xml:space="preserve">% od ukupno planiranog ostvarenja. </w:t>
      </w:r>
    </w:p>
    <w:p w:rsidR="00B4186D" w:rsidRDefault="00B4186D" w:rsidP="00D31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</w:p>
    <w:p w:rsidR="00825138" w:rsidRDefault="00825138" w:rsidP="0082513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825138" w:rsidRPr="005A76A1" w:rsidRDefault="00825138" w:rsidP="008E7807">
      <w:pPr>
        <w:pStyle w:val="Naslov1"/>
        <w:spacing w:before="0"/>
        <w:jc w:val="center"/>
      </w:pPr>
      <w:r w:rsidRPr="005A76A1">
        <w:t>RASHODI I IZDACI</w:t>
      </w:r>
    </w:p>
    <w:p w:rsidR="00825138" w:rsidRPr="0031422D" w:rsidRDefault="00825138" w:rsidP="008251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:rsidR="00B4186D" w:rsidRDefault="00825138" w:rsidP="0083021C">
      <w:pPr>
        <w:autoSpaceDE w:val="0"/>
        <w:autoSpaceDN w:val="0"/>
        <w:adjustRightInd w:val="0"/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2A0FD1">
        <w:rPr>
          <w:rFonts w:ascii="Cambria" w:hAnsi="Cambria"/>
          <w:sz w:val="24"/>
          <w:szCs w:val="24"/>
        </w:rPr>
        <w:t xml:space="preserve">U </w:t>
      </w:r>
      <w:r w:rsidR="00B4186D">
        <w:rPr>
          <w:rFonts w:ascii="Cambria" w:hAnsi="Cambria"/>
          <w:sz w:val="24"/>
          <w:szCs w:val="24"/>
        </w:rPr>
        <w:t>2017.</w:t>
      </w:r>
      <w:r w:rsidRPr="002A0FD1">
        <w:rPr>
          <w:rFonts w:ascii="Cambria" w:hAnsi="Cambria"/>
          <w:sz w:val="24"/>
          <w:szCs w:val="24"/>
        </w:rPr>
        <w:t xml:space="preserve"> izvršeno je ukupno </w:t>
      </w:r>
      <w:r w:rsidR="00B4186D">
        <w:rPr>
          <w:rFonts w:ascii="Cambria" w:hAnsi="Cambria"/>
          <w:sz w:val="24"/>
          <w:szCs w:val="24"/>
        </w:rPr>
        <w:t>5.478.901,73 k</w:t>
      </w:r>
      <w:r>
        <w:rPr>
          <w:rFonts w:ascii="Cambria" w:hAnsi="Cambria"/>
          <w:sz w:val="24"/>
          <w:szCs w:val="24"/>
        </w:rPr>
        <w:t xml:space="preserve">una rashoda i izdataka što je </w:t>
      </w:r>
      <w:r w:rsidR="00B4186D">
        <w:rPr>
          <w:rFonts w:ascii="Cambria" w:hAnsi="Cambria"/>
          <w:sz w:val="24"/>
          <w:szCs w:val="24"/>
        </w:rPr>
        <w:t>32,10</w:t>
      </w:r>
      <w:r>
        <w:rPr>
          <w:rFonts w:ascii="Cambria" w:hAnsi="Cambria"/>
          <w:sz w:val="24"/>
          <w:szCs w:val="24"/>
        </w:rPr>
        <w:t xml:space="preserve">% više u odnosu na </w:t>
      </w:r>
      <w:r w:rsidR="00B4186D"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rethodn</w:t>
      </w:r>
      <w:r w:rsidR="00B4186D">
        <w:rPr>
          <w:rFonts w:ascii="Cambria" w:hAnsi="Cambria"/>
          <w:sz w:val="24"/>
          <w:szCs w:val="24"/>
        </w:rPr>
        <w:t>u</w:t>
      </w:r>
      <w:r>
        <w:rPr>
          <w:rFonts w:ascii="Cambria" w:hAnsi="Cambria"/>
          <w:sz w:val="24"/>
          <w:szCs w:val="24"/>
        </w:rPr>
        <w:t xml:space="preserve"> godin</w:t>
      </w:r>
      <w:r w:rsidR="00B4186D">
        <w:rPr>
          <w:rFonts w:ascii="Cambria" w:hAnsi="Cambria"/>
          <w:sz w:val="24"/>
          <w:szCs w:val="24"/>
        </w:rPr>
        <w:t>u</w:t>
      </w:r>
      <w:r>
        <w:rPr>
          <w:rFonts w:ascii="Cambria" w:hAnsi="Cambria"/>
          <w:sz w:val="24"/>
          <w:szCs w:val="24"/>
        </w:rPr>
        <w:t xml:space="preserve"> i </w:t>
      </w:r>
      <w:r w:rsidR="00B4186D">
        <w:rPr>
          <w:rFonts w:ascii="Cambria" w:hAnsi="Cambria"/>
          <w:sz w:val="24"/>
          <w:szCs w:val="24"/>
        </w:rPr>
        <w:t>91,31</w:t>
      </w:r>
      <w:r>
        <w:rPr>
          <w:rFonts w:ascii="Cambria" w:hAnsi="Cambria"/>
          <w:sz w:val="24"/>
          <w:szCs w:val="24"/>
        </w:rPr>
        <w:t xml:space="preserve">% od planiranih rashoda i izdataka. </w:t>
      </w:r>
    </w:p>
    <w:p w:rsidR="00B4186D" w:rsidRDefault="00B4186D" w:rsidP="00B4186D">
      <w:p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</w:p>
    <w:p w:rsidR="0083021C" w:rsidRPr="0083021C" w:rsidRDefault="0083021C" w:rsidP="00F86C51">
      <w:pPr>
        <w:keepNext/>
        <w:spacing w:after="60"/>
        <w:outlineLvl w:val="1"/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</w:pPr>
      <w:r w:rsidRPr="0083021C"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  <w:t>Organizacijska klasifikacija</w:t>
      </w:r>
    </w:p>
    <w:p w:rsidR="0083021C" w:rsidRPr="0083021C" w:rsidRDefault="0083021C" w:rsidP="0083021C">
      <w:pPr>
        <w:spacing w:after="0"/>
        <w:ind w:firstLine="708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3021C">
        <w:rPr>
          <w:rFonts w:asciiTheme="majorHAnsi" w:eastAsia="Calibri" w:hAnsiTheme="majorHAnsi" w:cs="Times New Roman"/>
          <w:sz w:val="24"/>
          <w:szCs w:val="24"/>
        </w:rPr>
        <w:t xml:space="preserve">Proračun Općine </w:t>
      </w:r>
      <w:r w:rsidR="00320405">
        <w:rPr>
          <w:rFonts w:asciiTheme="majorHAnsi" w:eastAsia="Calibri" w:hAnsiTheme="majorHAnsi" w:cs="Times New Roman"/>
          <w:sz w:val="24"/>
          <w:szCs w:val="24"/>
        </w:rPr>
        <w:t>Bebrina</w:t>
      </w:r>
      <w:r w:rsidRPr="0083021C">
        <w:rPr>
          <w:rFonts w:asciiTheme="majorHAnsi" w:eastAsia="Calibri" w:hAnsiTheme="majorHAnsi" w:cs="Times New Roman"/>
          <w:sz w:val="24"/>
          <w:szCs w:val="24"/>
        </w:rPr>
        <w:t xml:space="preserve"> sukladno Pravilniku o proračunskim klasifikacijama  strukturiran je u </w:t>
      </w:r>
      <w:r w:rsidR="00A24EDB">
        <w:rPr>
          <w:rFonts w:asciiTheme="majorHAnsi" w:eastAsia="Calibri" w:hAnsiTheme="majorHAnsi" w:cs="Times New Roman"/>
          <w:sz w:val="24"/>
          <w:szCs w:val="24"/>
        </w:rPr>
        <w:t xml:space="preserve">2 </w:t>
      </w:r>
      <w:r w:rsidR="00320405">
        <w:rPr>
          <w:rFonts w:asciiTheme="majorHAnsi" w:eastAsia="Calibri" w:hAnsiTheme="majorHAnsi" w:cs="Times New Roman"/>
          <w:sz w:val="24"/>
          <w:szCs w:val="24"/>
        </w:rPr>
        <w:t>razdjela</w:t>
      </w:r>
      <w:r w:rsidRPr="0083021C">
        <w:rPr>
          <w:rFonts w:asciiTheme="majorHAnsi" w:eastAsia="Calibri" w:hAnsiTheme="majorHAnsi" w:cs="Times New Roman"/>
          <w:sz w:val="24"/>
          <w:szCs w:val="24"/>
        </w:rPr>
        <w:t xml:space="preserve">: </w:t>
      </w:r>
    </w:p>
    <w:p w:rsidR="0083021C" w:rsidRPr="0083021C" w:rsidRDefault="00320405" w:rsidP="0083021C">
      <w:pPr>
        <w:numPr>
          <w:ilvl w:val="0"/>
          <w:numId w:val="8"/>
        </w:numPr>
        <w:spacing w:after="0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Općinska predstavnička i izvršna tijela</w:t>
      </w:r>
    </w:p>
    <w:p w:rsidR="0083021C" w:rsidRPr="0083021C" w:rsidRDefault="0083021C" w:rsidP="0083021C">
      <w:pPr>
        <w:numPr>
          <w:ilvl w:val="0"/>
          <w:numId w:val="8"/>
        </w:numPr>
        <w:spacing w:after="0"/>
        <w:rPr>
          <w:rFonts w:asciiTheme="majorHAnsi" w:eastAsia="Calibri" w:hAnsiTheme="majorHAnsi" w:cs="Times New Roman"/>
          <w:sz w:val="24"/>
          <w:szCs w:val="24"/>
        </w:rPr>
      </w:pPr>
      <w:r w:rsidRPr="0083021C">
        <w:rPr>
          <w:rFonts w:asciiTheme="majorHAnsi" w:eastAsia="Calibri" w:hAnsiTheme="majorHAnsi" w:cs="Times New Roman"/>
          <w:sz w:val="24"/>
          <w:szCs w:val="24"/>
        </w:rPr>
        <w:t>Jedinstveni upravni odjel.</w:t>
      </w:r>
    </w:p>
    <w:p w:rsidR="0083021C" w:rsidRPr="0083021C" w:rsidRDefault="0083021C" w:rsidP="0083021C">
      <w:pPr>
        <w:keepNext/>
        <w:spacing w:before="240" w:after="60"/>
        <w:outlineLvl w:val="1"/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</w:pPr>
      <w:r w:rsidRPr="0083021C"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  <w:t>Programska klasifikacija</w:t>
      </w:r>
    </w:p>
    <w:p w:rsidR="0083021C" w:rsidRPr="0083021C" w:rsidRDefault="0083021C" w:rsidP="0083021C">
      <w:pPr>
        <w:autoSpaceDE w:val="0"/>
        <w:autoSpaceDN w:val="0"/>
        <w:adjustRightInd w:val="0"/>
        <w:spacing w:after="0"/>
        <w:ind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83021C">
        <w:rPr>
          <w:rFonts w:ascii="Cambria" w:eastAsia="Calibri" w:hAnsi="Cambria" w:cs="Times New Roman"/>
          <w:sz w:val="24"/>
          <w:szCs w:val="24"/>
        </w:rPr>
        <w:t>Programska klasifikacija uspostavlja se definiranjem programa, aktivnosti i projekata. Program je skup neovisnih, usko povezanih aktivnosti i projekata usmjerenih ispunjenju zajedničkog cilja. Program se sastoji od jedne ili više aktivnosti i/ili projekata, a aktivnost i projekt pripadaju samo jednom programu.</w:t>
      </w:r>
    </w:p>
    <w:p w:rsidR="0083021C" w:rsidRPr="0083021C" w:rsidRDefault="0083021C" w:rsidP="0083021C">
      <w:pPr>
        <w:autoSpaceDE w:val="0"/>
        <w:autoSpaceDN w:val="0"/>
        <w:adjustRightInd w:val="0"/>
        <w:spacing w:after="0"/>
        <w:ind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83021C">
        <w:rPr>
          <w:rFonts w:ascii="Cambria" w:eastAsia="Calibri" w:hAnsi="Cambria" w:cs="Times New Roman"/>
          <w:sz w:val="24"/>
          <w:szCs w:val="24"/>
        </w:rPr>
        <w:t xml:space="preserve">Za obavljanje poslova iz samoupravnog djelokruga Općine </w:t>
      </w:r>
      <w:r w:rsidR="00320405">
        <w:rPr>
          <w:rFonts w:ascii="Cambria" w:eastAsia="Calibri" w:hAnsi="Cambria" w:cs="Times New Roman"/>
          <w:sz w:val="24"/>
          <w:szCs w:val="24"/>
        </w:rPr>
        <w:t>Bebrina</w:t>
      </w:r>
      <w:r w:rsidRPr="0083021C">
        <w:rPr>
          <w:rFonts w:ascii="Cambria" w:eastAsia="Calibri" w:hAnsi="Cambria" w:cs="Times New Roman"/>
          <w:sz w:val="24"/>
          <w:szCs w:val="24"/>
        </w:rPr>
        <w:t>, kao i poslova državne uprave koji su prenijeti na Općinu, ustrojen je Jedinstveni upravni odjel. Jedinstveni upravni odjel obavlja poslove iz samoupravnog djelokruga Općine kao jedinice lokalne samouprave, sukladno zakonima i drugim propisima i to:</w:t>
      </w:r>
    </w:p>
    <w:p w:rsidR="0083021C" w:rsidRPr="0083021C" w:rsidRDefault="0083021C" w:rsidP="0083021C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83021C">
        <w:rPr>
          <w:rFonts w:ascii="Cambria" w:eastAsia="Calibri" w:hAnsi="Cambria" w:cs="Times New Roman"/>
          <w:sz w:val="24"/>
          <w:szCs w:val="24"/>
        </w:rPr>
        <w:t>Poslove iz oblasti društvenih djelatnosti (kulture, sporta, brige i odgoja djece predškolske dobi, osnovnog školstva, socijalne skrbi, zdravstva, udruga građana)</w:t>
      </w:r>
    </w:p>
    <w:p w:rsidR="0083021C" w:rsidRPr="0083021C" w:rsidRDefault="0083021C" w:rsidP="0083021C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83021C">
        <w:rPr>
          <w:rFonts w:ascii="Cambria" w:eastAsia="Calibri" w:hAnsi="Cambria" w:cs="Times New Roman"/>
          <w:sz w:val="24"/>
          <w:szCs w:val="24"/>
        </w:rPr>
        <w:lastRenderedPageBreak/>
        <w:t>Poslove iz oblasti komunalnog gospodarstva (izrada programa održavanja objekata i uređaja komunalne infrastrukture i drugih objekata kojih je investitor općina)</w:t>
      </w:r>
    </w:p>
    <w:p w:rsidR="0083021C" w:rsidRPr="0083021C" w:rsidRDefault="0083021C" w:rsidP="0083021C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83021C">
        <w:rPr>
          <w:rFonts w:ascii="Cambria" w:eastAsia="Calibri" w:hAnsi="Cambria" w:cs="Times New Roman"/>
          <w:sz w:val="24"/>
          <w:szCs w:val="24"/>
        </w:rPr>
        <w:t>Poslove iz oblasti prostornog uređenja i zaštite okoliša</w:t>
      </w:r>
    </w:p>
    <w:p w:rsidR="0083021C" w:rsidRPr="0083021C" w:rsidRDefault="0083021C" w:rsidP="0083021C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83021C">
        <w:rPr>
          <w:rFonts w:ascii="Cambria" w:eastAsia="Calibri" w:hAnsi="Cambria" w:cs="Times New Roman"/>
          <w:sz w:val="24"/>
          <w:szCs w:val="24"/>
        </w:rPr>
        <w:t>Poslove pripreme akata u gospodarenju nekretninama u vlasništvu općine (prodaja i zakup nekretnina, najam stanova i zakup poslovnih prostora)</w:t>
      </w:r>
    </w:p>
    <w:p w:rsidR="0083021C" w:rsidRPr="0083021C" w:rsidRDefault="0083021C" w:rsidP="0083021C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83021C">
        <w:rPr>
          <w:rFonts w:ascii="Cambria" w:eastAsia="Calibri" w:hAnsi="Cambria" w:cs="Times New Roman"/>
          <w:sz w:val="24"/>
          <w:szCs w:val="24"/>
        </w:rPr>
        <w:t>Poslove vođenja financijskog i materijalnog poslovanja općine</w:t>
      </w:r>
    </w:p>
    <w:p w:rsidR="0083021C" w:rsidRPr="0083021C" w:rsidRDefault="0083021C" w:rsidP="0083021C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83021C">
        <w:rPr>
          <w:rFonts w:ascii="Cambria" w:eastAsia="Calibri" w:hAnsi="Cambria" w:cs="Times New Roman"/>
          <w:sz w:val="24"/>
          <w:szCs w:val="24"/>
        </w:rPr>
        <w:t>Poslove opće uprave (opće i kadrovske poslove, obavljanje poslova i evidencija iz oblasti rada i radnih odnosa, osiguravanje tehničkih uvjeta za rad Jedinstvenog upravnog odjela, poslovi prijemne kancelarije, arhiviranje i otprema pošte, poslovi nabave robe i usluga)</w:t>
      </w:r>
    </w:p>
    <w:p w:rsidR="0083021C" w:rsidRPr="0083021C" w:rsidRDefault="0083021C" w:rsidP="0083021C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83021C">
        <w:rPr>
          <w:rFonts w:ascii="Cambria" w:eastAsia="Calibri" w:hAnsi="Cambria" w:cs="Times New Roman"/>
          <w:sz w:val="24"/>
          <w:szCs w:val="24"/>
        </w:rPr>
        <w:t>Poslove vezane uz protupožarnu i civilnu zaštitu</w:t>
      </w:r>
    </w:p>
    <w:p w:rsidR="0083021C" w:rsidRPr="0083021C" w:rsidRDefault="0083021C" w:rsidP="0083021C">
      <w:pPr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83021C">
        <w:rPr>
          <w:rFonts w:ascii="Cambria" w:eastAsia="Calibri" w:hAnsi="Cambria" w:cs="Times New Roman"/>
          <w:sz w:val="24"/>
          <w:szCs w:val="24"/>
        </w:rPr>
        <w:t>Poslove unapređenja rada lokalne samouprave i slično.</w:t>
      </w:r>
    </w:p>
    <w:p w:rsidR="00F86C51" w:rsidRDefault="00F86C51" w:rsidP="00F86C51">
      <w:pPr>
        <w:pStyle w:val="Naslov2"/>
        <w:spacing w:before="0"/>
        <w:jc w:val="both"/>
        <w:rPr>
          <w:sz w:val="28"/>
          <w:szCs w:val="28"/>
        </w:rPr>
      </w:pPr>
    </w:p>
    <w:p w:rsidR="00F86C51" w:rsidRDefault="00F86C51" w:rsidP="00F86C51">
      <w:pPr>
        <w:pStyle w:val="Naslov2"/>
        <w:spacing w:before="0"/>
        <w:jc w:val="both"/>
        <w:rPr>
          <w:sz w:val="28"/>
          <w:szCs w:val="28"/>
        </w:rPr>
      </w:pPr>
    </w:p>
    <w:p w:rsidR="00F86C51" w:rsidRDefault="00F86C51" w:rsidP="00F86C51">
      <w:pPr>
        <w:pStyle w:val="Naslov2"/>
        <w:spacing w:before="0"/>
        <w:jc w:val="both"/>
        <w:rPr>
          <w:sz w:val="28"/>
          <w:szCs w:val="28"/>
        </w:rPr>
      </w:pPr>
      <w:r w:rsidRPr="00D31585">
        <w:rPr>
          <w:sz w:val="28"/>
          <w:szCs w:val="28"/>
        </w:rPr>
        <w:t>VI</w:t>
      </w:r>
      <w:r>
        <w:rPr>
          <w:sz w:val="28"/>
          <w:szCs w:val="28"/>
        </w:rPr>
        <w:t>I</w:t>
      </w:r>
      <w:r w:rsidRPr="00D31585">
        <w:rPr>
          <w:sz w:val="28"/>
          <w:szCs w:val="28"/>
        </w:rPr>
        <w:t xml:space="preserve">. </w:t>
      </w:r>
      <w:r>
        <w:rPr>
          <w:sz w:val="28"/>
          <w:szCs w:val="28"/>
        </w:rPr>
        <w:t>BILANČNE STAVKE</w:t>
      </w:r>
    </w:p>
    <w:p w:rsidR="00F86C51" w:rsidRPr="00F86C51" w:rsidRDefault="00F86C51" w:rsidP="00F86C5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F86C5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Financijska imovina Općine na dan 3</w:t>
      </w:r>
      <w:r w:rsidR="00320405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1</w:t>
      </w:r>
      <w:r w:rsidRPr="00F86C5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.</w:t>
      </w:r>
      <w:r w:rsidR="00320405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12</w:t>
      </w:r>
      <w:r w:rsidRPr="00F86C5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.201</w:t>
      </w: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7</w:t>
      </w:r>
      <w:r w:rsidRPr="00F86C5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.g.</w:t>
      </w:r>
    </w:p>
    <w:p w:rsidR="00F86C51" w:rsidRPr="0020114A" w:rsidRDefault="00F86C51" w:rsidP="00F86C51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color w:val="000000"/>
        </w:rPr>
      </w:pPr>
    </w:p>
    <w:p w:rsidR="00F86C51" w:rsidRPr="008D5C9A" w:rsidRDefault="00F86C51" w:rsidP="00F86C51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sz w:val="24"/>
        </w:rPr>
      </w:pPr>
      <w:r w:rsidRPr="008D5C9A">
        <w:rPr>
          <w:rFonts w:ascii="Cambria" w:eastAsia="Calibri" w:hAnsi="Cambria" w:cs="Times New Roman"/>
          <w:sz w:val="24"/>
        </w:rPr>
        <w:t xml:space="preserve">Stanje </w:t>
      </w:r>
      <w:r w:rsidRPr="008D5C9A">
        <w:rPr>
          <w:rFonts w:ascii="Cambria" w:eastAsia="Calibri" w:hAnsi="Cambria" w:cs="Times New Roman"/>
          <w:b/>
          <w:bCs/>
          <w:sz w:val="24"/>
        </w:rPr>
        <w:t>financijske imovine</w:t>
      </w:r>
      <w:r w:rsidRPr="008D5C9A">
        <w:rPr>
          <w:rFonts w:ascii="Cambria" w:eastAsia="Calibri" w:hAnsi="Cambria" w:cs="Times New Roman"/>
          <w:sz w:val="24"/>
        </w:rPr>
        <w:t xml:space="preserve"> </w:t>
      </w:r>
      <w:bookmarkStart w:id="1" w:name="OLE_LINK1"/>
      <w:bookmarkStart w:id="2" w:name="OLE_LINK2"/>
      <w:bookmarkStart w:id="3" w:name="OLE_LINK3"/>
      <w:r w:rsidRPr="008D5C9A">
        <w:rPr>
          <w:rFonts w:ascii="Cambria" w:eastAsia="Calibri" w:hAnsi="Cambria" w:cs="Times New Roman"/>
          <w:sz w:val="24"/>
        </w:rPr>
        <w:t>na dan 3</w:t>
      </w:r>
      <w:r w:rsidR="00320405" w:rsidRPr="008D5C9A">
        <w:rPr>
          <w:rFonts w:ascii="Cambria" w:eastAsia="Calibri" w:hAnsi="Cambria" w:cs="Times New Roman"/>
          <w:sz w:val="24"/>
        </w:rPr>
        <w:t>1</w:t>
      </w:r>
      <w:r w:rsidRPr="008D5C9A">
        <w:rPr>
          <w:rFonts w:ascii="Cambria" w:eastAsia="Calibri" w:hAnsi="Cambria" w:cs="Times New Roman"/>
          <w:sz w:val="24"/>
        </w:rPr>
        <w:t xml:space="preserve">. </w:t>
      </w:r>
      <w:r w:rsidR="00320405" w:rsidRPr="008D5C9A">
        <w:rPr>
          <w:rFonts w:ascii="Cambria" w:eastAsia="Calibri" w:hAnsi="Cambria" w:cs="Times New Roman"/>
          <w:sz w:val="24"/>
        </w:rPr>
        <w:t>prosinac</w:t>
      </w:r>
      <w:r w:rsidRPr="008D5C9A">
        <w:rPr>
          <w:rFonts w:ascii="Cambria" w:eastAsia="Calibri" w:hAnsi="Cambria" w:cs="Times New Roman"/>
          <w:sz w:val="24"/>
        </w:rPr>
        <w:t xml:space="preserve"> 201</w:t>
      </w:r>
      <w:r w:rsidR="00320405" w:rsidRPr="008D5C9A">
        <w:rPr>
          <w:rFonts w:ascii="Cambria" w:eastAsia="Calibri" w:hAnsi="Cambria" w:cs="Times New Roman"/>
          <w:sz w:val="24"/>
        </w:rPr>
        <w:t>7</w:t>
      </w:r>
      <w:r w:rsidRPr="008D5C9A">
        <w:rPr>
          <w:rFonts w:ascii="Cambria" w:eastAsia="Calibri" w:hAnsi="Cambria" w:cs="Times New Roman"/>
          <w:sz w:val="24"/>
        </w:rPr>
        <w:t xml:space="preserve">. godinu </w:t>
      </w:r>
      <w:bookmarkEnd w:id="1"/>
      <w:bookmarkEnd w:id="2"/>
      <w:bookmarkEnd w:id="3"/>
      <w:r w:rsidRPr="008D5C9A">
        <w:rPr>
          <w:rFonts w:ascii="Cambria" w:eastAsia="Calibri" w:hAnsi="Cambria" w:cs="Times New Roman"/>
          <w:sz w:val="24"/>
        </w:rPr>
        <w:t xml:space="preserve">iznosi </w:t>
      </w:r>
      <w:r w:rsidR="004A5308" w:rsidRPr="008D5C9A">
        <w:rPr>
          <w:rFonts w:ascii="Cambria" w:eastAsia="Calibri" w:hAnsi="Cambria" w:cs="Times New Roman"/>
          <w:sz w:val="24"/>
        </w:rPr>
        <w:t>10.289.291,63</w:t>
      </w:r>
      <w:r w:rsidRPr="008D5C9A">
        <w:rPr>
          <w:rFonts w:ascii="Cambria" w:eastAsia="Calibri" w:hAnsi="Cambria" w:cs="Times New Roman"/>
          <w:sz w:val="24"/>
        </w:rPr>
        <w:t xml:space="preserve"> kn, a odnosi se na:</w:t>
      </w:r>
    </w:p>
    <w:p w:rsidR="00F86C51" w:rsidRPr="008D5C9A" w:rsidRDefault="00F86C51" w:rsidP="00F86C51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</w:rPr>
      </w:pPr>
      <w:r w:rsidRPr="008D5C9A">
        <w:rPr>
          <w:rFonts w:ascii="Cambria" w:eastAsia="Calibri" w:hAnsi="Cambria" w:cs="Times New Roman"/>
          <w:sz w:val="24"/>
        </w:rPr>
        <w:t xml:space="preserve">novčana sredstva </w:t>
      </w:r>
      <w:r w:rsidR="004A5308" w:rsidRPr="008D5C9A">
        <w:rPr>
          <w:rFonts w:ascii="Cambria" w:eastAsia="Calibri" w:hAnsi="Cambria" w:cs="Times New Roman"/>
          <w:sz w:val="24"/>
        </w:rPr>
        <w:t>-</w:t>
      </w:r>
      <w:r w:rsidRPr="008D5C9A">
        <w:rPr>
          <w:rFonts w:ascii="Cambria" w:eastAsia="Calibri" w:hAnsi="Cambria" w:cs="Times New Roman"/>
          <w:sz w:val="24"/>
        </w:rPr>
        <w:t xml:space="preserve"> </w:t>
      </w:r>
      <w:r w:rsidR="004A5308" w:rsidRPr="008D5C9A">
        <w:rPr>
          <w:rFonts w:ascii="Cambria" w:eastAsia="Calibri" w:hAnsi="Cambria" w:cs="Times New Roman"/>
          <w:sz w:val="24"/>
        </w:rPr>
        <w:t>2.199.758,14</w:t>
      </w:r>
      <w:r w:rsidRPr="008D5C9A">
        <w:rPr>
          <w:rFonts w:ascii="Cambria" w:eastAsia="Calibri" w:hAnsi="Cambria" w:cs="Times New Roman"/>
          <w:sz w:val="24"/>
        </w:rPr>
        <w:t xml:space="preserve"> kn</w:t>
      </w:r>
    </w:p>
    <w:p w:rsidR="004A5308" w:rsidRPr="008D5C9A" w:rsidRDefault="004A5308" w:rsidP="00F86C51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</w:rPr>
      </w:pPr>
      <w:r w:rsidRPr="008D5C9A">
        <w:rPr>
          <w:rFonts w:ascii="Cambria" w:eastAsia="Calibri" w:hAnsi="Cambria" w:cs="Times New Roman"/>
          <w:sz w:val="24"/>
        </w:rPr>
        <w:t>potraživanja za naknade koje se refundiraju - 24.364,20 kn</w:t>
      </w:r>
    </w:p>
    <w:p w:rsidR="00F86C51" w:rsidRPr="008D5C9A" w:rsidRDefault="008E7807" w:rsidP="00F86C51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</w:rPr>
      </w:pPr>
      <w:r w:rsidRPr="008D5C9A">
        <w:rPr>
          <w:rFonts w:ascii="Cambria" w:eastAsia="Calibri" w:hAnsi="Cambria" w:cs="Times New Roman"/>
          <w:sz w:val="24"/>
        </w:rPr>
        <w:t xml:space="preserve">ostala </w:t>
      </w:r>
      <w:r w:rsidR="004A5308" w:rsidRPr="008D5C9A">
        <w:rPr>
          <w:rFonts w:ascii="Cambria" w:eastAsia="Calibri" w:hAnsi="Cambria" w:cs="Times New Roman"/>
          <w:sz w:val="24"/>
        </w:rPr>
        <w:t xml:space="preserve">nespomenuta </w:t>
      </w:r>
      <w:r w:rsidRPr="008D5C9A">
        <w:rPr>
          <w:rFonts w:ascii="Cambria" w:eastAsia="Calibri" w:hAnsi="Cambria" w:cs="Times New Roman"/>
          <w:sz w:val="24"/>
        </w:rPr>
        <w:t>potraživanja</w:t>
      </w:r>
      <w:r w:rsidR="004A5308" w:rsidRPr="008D5C9A">
        <w:rPr>
          <w:rFonts w:ascii="Cambria" w:eastAsia="Calibri" w:hAnsi="Cambria" w:cs="Times New Roman"/>
          <w:sz w:val="24"/>
        </w:rPr>
        <w:t xml:space="preserve"> – 20.462,14 kn</w:t>
      </w:r>
    </w:p>
    <w:p w:rsidR="004A5308" w:rsidRPr="008D5C9A" w:rsidRDefault="004A5308" w:rsidP="00F86C51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</w:rPr>
      </w:pPr>
      <w:r w:rsidRPr="008D5C9A">
        <w:rPr>
          <w:rFonts w:ascii="Cambria" w:eastAsia="Calibri" w:hAnsi="Cambria" w:cs="Times New Roman"/>
          <w:sz w:val="24"/>
        </w:rPr>
        <w:t>dionice i udjeli u glavnici tuzemnih trgovačkih društava izvan javnog sektora – 3.276.939,25 kn</w:t>
      </w:r>
    </w:p>
    <w:p w:rsidR="00F86C51" w:rsidRPr="008D5C9A" w:rsidRDefault="00F86C51" w:rsidP="00F86C51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</w:rPr>
      </w:pPr>
      <w:r w:rsidRPr="008D5C9A">
        <w:rPr>
          <w:rFonts w:ascii="Cambria" w:eastAsia="Calibri" w:hAnsi="Cambria" w:cs="Times New Roman"/>
          <w:sz w:val="24"/>
        </w:rPr>
        <w:t>potraživanja za prihode poslovanja</w:t>
      </w:r>
      <w:r w:rsidR="006A4C85" w:rsidRPr="008D5C9A">
        <w:rPr>
          <w:rFonts w:ascii="Cambria" w:eastAsia="Calibri" w:hAnsi="Cambria" w:cs="Times New Roman"/>
          <w:sz w:val="24"/>
        </w:rPr>
        <w:t xml:space="preserve"> –</w:t>
      </w:r>
      <w:r w:rsidRPr="008D5C9A">
        <w:rPr>
          <w:rFonts w:ascii="Cambria" w:eastAsia="Calibri" w:hAnsi="Cambria" w:cs="Times New Roman"/>
          <w:sz w:val="24"/>
        </w:rPr>
        <w:t xml:space="preserve"> </w:t>
      </w:r>
      <w:r w:rsidR="006A4C85" w:rsidRPr="008D5C9A">
        <w:rPr>
          <w:rFonts w:ascii="Cambria" w:eastAsia="Calibri" w:hAnsi="Cambria" w:cs="Times New Roman"/>
          <w:sz w:val="24"/>
        </w:rPr>
        <w:t xml:space="preserve">2.946.679,86 </w:t>
      </w:r>
      <w:r w:rsidRPr="008D5C9A">
        <w:rPr>
          <w:rFonts w:ascii="Cambria" w:eastAsia="Calibri" w:hAnsi="Cambria" w:cs="Times New Roman"/>
          <w:sz w:val="24"/>
        </w:rPr>
        <w:t>kn</w:t>
      </w:r>
      <w:r w:rsidR="008E7807" w:rsidRPr="008D5C9A">
        <w:rPr>
          <w:rFonts w:ascii="Cambria" w:eastAsia="Calibri" w:hAnsi="Cambria" w:cs="Times New Roman"/>
          <w:sz w:val="24"/>
        </w:rPr>
        <w:t xml:space="preserve"> (povećanje u odnosu na prethodnu godinu zbog iskazivanja potraživanja za zakup poljoprivrednog zemljišta u 100%-tnom iznosu</w:t>
      </w:r>
      <w:r w:rsidR="006A4C85" w:rsidRPr="008D5C9A">
        <w:rPr>
          <w:rFonts w:ascii="Cambria" w:eastAsia="Calibri" w:hAnsi="Cambria" w:cs="Times New Roman"/>
          <w:sz w:val="24"/>
        </w:rPr>
        <w:t xml:space="preserve"> i utvrđenog iznosa potraživanja za komunalnu naknadu</w:t>
      </w:r>
      <w:r w:rsidR="008E7807" w:rsidRPr="008D5C9A">
        <w:rPr>
          <w:rFonts w:ascii="Cambria" w:eastAsia="Calibri" w:hAnsi="Cambria" w:cs="Times New Roman"/>
          <w:sz w:val="24"/>
        </w:rPr>
        <w:t>)</w:t>
      </w:r>
    </w:p>
    <w:p w:rsidR="00F86C51" w:rsidRPr="008D5C9A" w:rsidRDefault="00F86C51" w:rsidP="008E7807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z w:val="24"/>
        </w:rPr>
      </w:pPr>
      <w:r w:rsidRPr="008D5C9A">
        <w:rPr>
          <w:rFonts w:ascii="Cambria" w:eastAsia="Calibri" w:hAnsi="Cambria" w:cs="Times New Roman"/>
          <w:sz w:val="24"/>
        </w:rPr>
        <w:t>potraživanja od prodaje nefinancijske imovine</w:t>
      </w:r>
      <w:r w:rsidR="006A4C85" w:rsidRPr="008D5C9A">
        <w:rPr>
          <w:rFonts w:ascii="Cambria" w:eastAsia="Calibri" w:hAnsi="Cambria" w:cs="Times New Roman"/>
          <w:sz w:val="24"/>
        </w:rPr>
        <w:t xml:space="preserve"> </w:t>
      </w:r>
      <w:r w:rsidRPr="008D5C9A">
        <w:rPr>
          <w:rFonts w:ascii="Cambria" w:eastAsia="Calibri" w:hAnsi="Cambria" w:cs="Times New Roman"/>
          <w:sz w:val="24"/>
        </w:rPr>
        <w:t xml:space="preserve">- </w:t>
      </w:r>
      <w:r w:rsidR="008E7807" w:rsidRPr="008D5C9A">
        <w:rPr>
          <w:rFonts w:ascii="Cambria" w:eastAsia="Calibri" w:hAnsi="Cambria" w:cs="Times New Roman"/>
          <w:sz w:val="24"/>
        </w:rPr>
        <w:t>1.</w:t>
      </w:r>
      <w:r w:rsidR="006A4C85" w:rsidRPr="008D5C9A">
        <w:rPr>
          <w:rFonts w:ascii="Cambria" w:eastAsia="Calibri" w:hAnsi="Cambria" w:cs="Times New Roman"/>
          <w:sz w:val="24"/>
        </w:rPr>
        <w:t>821.088,04</w:t>
      </w:r>
      <w:r w:rsidRPr="008D5C9A">
        <w:rPr>
          <w:rFonts w:ascii="Cambria" w:eastAsia="Calibri" w:hAnsi="Cambria" w:cs="Times New Roman"/>
          <w:sz w:val="24"/>
        </w:rPr>
        <w:t xml:space="preserve"> kn</w:t>
      </w:r>
      <w:r w:rsidR="008E7807" w:rsidRPr="008D5C9A">
        <w:rPr>
          <w:rFonts w:ascii="Cambria" w:eastAsia="Calibri" w:hAnsi="Cambria" w:cs="Times New Roman"/>
          <w:sz w:val="24"/>
        </w:rPr>
        <w:t xml:space="preserve"> (povećanje u odnosu na prethodnu godinu zbog iskazivanja potraživanja od prodaje poljoprivrednog zemljišta u 100%-tnom iznosu)</w:t>
      </w:r>
    </w:p>
    <w:p w:rsidR="00F86C51" w:rsidRPr="00F86C51" w:rsidRDefault="00F86C51" w:rsidP="008E7807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F86C5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Stanje obveza općine na dan 3</w:t>
      </w:r>
      <w:r w:rsidR="008D5C9A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1</w:t>
      </w:r>
      <w:r w:rsidRPr="00F86C5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.</w:t>
      </w:r>
      <w:r w:rsidR="008D5C9A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12</w:t>
      </w:r>
      <w:r w:rsidRPr="00F86C5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.201</w:t>
      </w:r>
      <w:r w:rsidR="008E7807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7</w:t>
      </w:r>
      <w:r w:rsidRPr="00F86C5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.g.</w:t>
      </w:r>
    </w:p>
    <w:p w:rsidR="00F86C51" w:rsidRPr="00F86C51" w:rsidRDefault="00F86C51" w:rsidP="00F86C51">
      <w:pPr>
        <w:rPr>
          <w:rFonts w:ascii="Calibri" w:eastAsia="Calibri" w:hAnsi="Calibri" w:cs="Times New Roman"/>
        </w:rPr>
      </w:pPr>
    </w:p>
    <w:p w:rsidR="00F86C51" w:rsidRPr="008D5C9A" w:rsidRDefault="00F86C51" w:rsidP="00F86C5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Ukupne </w:t>
      </w:r>
      <w:r w:rsidRPr="008D5C9A"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  <w:t>obveze</w:t>
      </w: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na dan </w:t>
      </w:r>
      <w:r w:rsidRPr="008D5C9A">
        <w:rPr>
          <w:rFonts w:ascii="Cambria" w:eastAsia="Calibri" w:hAnsi="Cambria" w:cs="Times New Roman"/>
          <w:sz w:val="24"/>
        </w:rPr>
        <w:t>3</w:t>
      </w:r>
      <w:r w:rsidR="006A4C85" w:rsidRPr="008D5C9A">
        <w:rPr>
          <w:rFonts w:ascii="Cambria" w:eastAsia="Calibri" w:hAnsi="Cambria" w:cs="Times New Roman"/>
          <w:sz w:val="24"/>
        </w:rPr>
        <w:t>1</w:t>
      </w:r>
      <w:r w:rsidRPr="008D5C9A">
        <w:rPr>
          <w:rFonts w:ascii="Cambria" w:eastAsia="Calibri" w:hAnsi="Cambria" w:cs="Times New Roman"/>
          <w:sz w:val="24"/>
        </w:rPr>
        <w:t xml:space="preserve">. </w:t>
      </w:r>
      <w:r w:rsidR="006A4C85" w:rsidRPr="008D5C9A">
        <w:rPr>
          <w:rFonts w:ascii="Cambria" w:eastAsia="Calibri" w:hAnsi="Cambria" w:cs="Times New Roman"/>
          <w:sz w:val="24"/>
        </w:rPr>
        <w:t>prosinac</w:t>
      </w:r>
      <w:r w:rsidRPr="008D5C9A">
        <w:rPr>
          <w:rFonts w:ascii="Cambria" w:eastAsia="Calibri" w:hAnsi="Cambria" w:cs="Times New Roman"/>
          <w:sz w:val="24"/>
        </w:rPr>
        <w:t xml:space="preserve"> 201</w:t>
      </w:r>
      <w:r w:rsidR="008E7807" w:rsidRPr="008D5C9A">
        <w:rPr>
          <w:rFonts w:ascii="Cambria" w:eastAsia="Calibri" w:hAnsi="Cambria" w:cs="Times New Roman"/>
          <w:sz w:val="24"/>
        </w:rPr>
        <w:t>7</w:t>
      </w:r>
      <w:r w:rsidRPr="008D5C9A">
        <w:rPr>
          <w:rFonts w:ascii="Cambria" w:eastAsia="Calibri" w:hAnsi="Cambria" w:cs="Times New Roman"/>
          <w:sz w:val="24"/>
        </w:rPr>
        <w:t xml:space="preserve">. </w:t>
      </w: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godine iznose </w:t>
      </w:r>
      <w:r w:rsidR="006A4C85" w:rsidRPr="008D5C9A">
        <w:rPr>
          <w:rFonts w:ascii="Cambria" w:eastAsia="Times New Roman" w:hAnsi="Cambria" w:cs="Times New Roman"/>
          <w:sz w:val="24"/>
          <w:szCs w:val="24"/>
          <w:lang w:eastAsia="hr-HR"/>
        </w:rPr>
        <w:t>929.063,54</w:t>
      </w: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kn, a odnose se na:</w:t>
      </w:r>
    </w:p>
    <w:p w:rsidR="006A4C85" w:rsidRPr="008D5C9A" w:rsidRDefault="006A4C85" w:rsidP="00F86C5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86C51" w:rsidRPr="008D5C9A" w:rsidRDefault="00F86C51" w:rsidP="00F86C51">
      <w:pPr>
        <w:numPr>
          <w:ilvl w:val="0"/>
          <w:numId w:val="10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>obveze za zaposlene</w:t>
      </w:r>
      <w:r w:rsidR="002C6646"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–</w:t>
      </w: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2C6646" w:rsidRPr="008D5C9A">
        <w:rPr>
          <w:rFonts w:ascii="Cambria" w:eastAsia="Times New Roman" w:hAnsi="Cambria" w:cs="Times New Roman"/>
          <w:sz w:val="24"/>
          <w:szCs w:val="24"/>
          <w:lang w:eastAsia="hr-HR"/>
        </w:rPr>
        <w:t>75.182,61</w:t>
      </w: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kn</w:t>
      </w:r>
    </w:p>
    <w:p w:rsidR="00F86C51" w:rsidRPr="008D5C9A" w:rsidRDefault="00F86C51" w:rsidP="00F86C51">
      <w:pPr>
        <w:numPr>
          <w:ilvl w:val="0"/>
          <w:numId w:val="10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>obveze za materijalne rashode</w:t>
      </w:r>
      <w:r w:rsidR="002C6646"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–</w:t>
      </w: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2C6646" w:rsidRPr="008D5C9A">
        <w:rPr>
          <w:rFonts w:ascii="Cambria" w:eastAsia="Times New Roman" w:hAnsi="Cambria" w:cs="Times New Roman"/>
          <w:sz w:val="24"/>
          <w:szCs w:val="24"/>
          <w:lang w:eastAsia="hr-HR"/>
        </w:rPr>
        <w:t>128.913,10</w:t>
      </w: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kn</w:t>
      </w:r>
    </w:p>
    <w:p w:rsidR="00F86C51" w:rsidRPr="008D5C9A" w:rsidRDefault="00F86C51" w:rsidP="00F86C51">
      <w:pPr>
        <w:numPr>
          <w:ilvl w:val="0"/>
          <w:numId w:val="10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>obveze za financijske rashode</w:t>
      </w:r>
      <w:r w:rsidR="002C6646"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–</w:t>
      </w: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2C6646" w:rsidRPr="008D5C9A">
        <w:rPr>
          <w:rFonts w:ascii="Cambria" w:eastAsia="Times New Roman" w:hAnsi="Cambria" w:cs="Times New Roman"/>
          <w:sz w:val="24"/>
          <w:szCs w:val="24"/>
          <w:lang w:eastAsia="hr-HR"/>
        </w:rPr>
        <w:t>2.397,86</w:t>
      </w: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kn</w:t>
      </w:r>
    </w:p>
    <w:p w:rsidR="00F86C51" w:rsidRPr="008D5C9A" w:rsidRDefault="00F86C51" w:rsidP="00F86C51">
      <w:pPr>
        <w:numPr>
          <w:ilvl w:val="0"/>
          <w:numId w:val="10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lastRenderedPageBreak/>
        <w:t>obveze za naknade građanima i kućanstvima</w:t>
      </w:r>
      <w:r w:rsidR="002C6646"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–</w:t>
      </w: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2C6646" w:rsidRPr="008D5C9A">
        <w:rPr>
          <w:rFonts w:ascii="Cambria" w:eastAsia="Times New Roman" w:hAnsi="Cambria" w:cs="Times New Roman"/>
          <w:sz w:val="24"/>
          <w:szCs w:val="24"/>
          <w:lang w:eastAsia="hr-HR"/>
        </w:rPr>
        <w:t>8,45</w:t>
      </w: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kn</w:t>
      </w:r>
    </w:p>
    <w:p w:rsidR="00F86C51" w:rsidRPr="008D5C9A" w:rsidRDefault="00F86C51" w:rsidP="00F86C51">
      <w:pPr>
        <w:numPr>
          <w:ilvl w:val="0"/>
          <w:numId w:val="10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>ostale tekuće obveze</w:t>
      </w:r>
      <w:r w:rsidR="00875C26"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–</w:t>
      </w: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875C26" w:rsidRPr="008D5C9A">
        <w:rPr>
          <w:rFonts w:ascii="Cambria" w:eastAsia="Times New Roman" w:hAnsi="Cambria" w:cs="Times New Roman"/>
          <w:sz w:val="24"/>
          <w:szCs w:val="24"/>
          <w:lang w:eastAsia="hr-HR"/>
        </w:rPr>
        <w:t>722.561,52</w:t>
      </w: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kn </w:t>
      </w:r>
      <w:r w:rsidR="00875C26" w:rsidRPr="008D5C9A">
        <w:rPr>
          <w:rFonts w:ascii="Cambria" w:eastAsia="Times New Roman" w:hAnsi="Cambria" w:cs="Times New Roman"/>
          <w:sz w:val="24"/>
          <w:szCs w:val="24"/>
          <w:lang w:eastAsia="hr-HR"/>
        </w:rPr>
        <w:t>(odnosi se na obveze za primljena jamstva u iznosu od 48.802,41 kn, obveze za naplaćene tuđe prihode u iznosu od 848,54 kn, te na obveze za primljene EU predujmove u iznosu od 672.910,57 kn za projekt Želim, Radim , Pomažem i programa ZAŽELI)</w:t>
      </w:r>
    </w:p>
    <w:p w:rsidR="00875C26" w:rsidRPr="008D5C9A" w:rsidRDefault="00F86C51" w:rsidP="00875C26">
      <w:pPr>
        <w:numPr>
          <w:ilvl w:val="0"/>
          <w:numId w:val="10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>obveze za nabavu nefinancijske imovine</w:t>
      </w:r>
      <w:r w:rsidR="00875C26"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– 0,00 kn</w:t>
      </w:r>
    </w:p>
    <w:p w:rsidR="00F86C51" w:rsidRPr="008D5C9A" w:rsidRDefault="00F86C51" w:rsidP="00F86C51">
      <w:pPr>
        <w:numPr>
          <w:ilvl w:val="0"/>
          <w:numId w:val="10"/>
        </w:numPr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>obveze za kredite i zajmove</w:t>
      </w:r>
      <w:r w:rsidR="00875C26"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– 0,00</w:t>
      </w:r>
      <w:r w:rsidRPr="008D5C9A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kn</w:t>
      </w:r>
    </w:p>
    <w:p w:rsidR="00F86C51" w:rsidRPr="00F86C51" w:rsidRDefault="00F86C51" w:rsidP="00F86C51"/>
    <w:p w:rsidR="00F86C51" w:rsidRPr="00D31585" w:rsidRDefault="00F86C51" w:rsidP="0083021C"/>
    <w:sectPr w:rsidR="00F86C51" w:rsidRPr="00D31585" w:rsidSect="00F86C51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61D6"/>
    <w:multiLevelType w:val="hybridMultilevel"/>
    <w:tmpl w:val="358CC3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D27DF"/>
    <w:multiLevelType w:val="hybridMultilevel"/>
    <w:tmpl w:val="AB0C7E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F62A8"/>
    <w:multiLevelType w:val="hybridMultilevel"/>
    <w:tmpl w:val="6FC2CD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17F51"/>
    <w:multiLevelType w:val="hybridMultilevel"/>
    <w:tmpl w:val="2CD8D0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C7819"/>
    <w:multiLevelType w:val="hybridMultilevel"/>
    <w:tmpl w:val="2F3EB9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90A11"/>
    <w:multiLevelType w:val="hybridMultilevel"/>
    <w:tmpl w:val="A21466AC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1365A"/>
    <w:multiLevelType w:val="hybridMultilevel"/>
    <w:tmpl w:val="6CA44A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948D5"/>
    <w:multiLevelType w:val="hybridMultilevel"/>
    <w:tmpl w:val="188C2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12F04"/>
    <w:multiLevelType w:val="hybridMultilevel"/>
    <w:tmpl w:val="A80C56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6A3BA">
      <w:numFmt w:val="bullet"/>
      <w:lvlText w:val="·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D7849"/>
    <w:multiLevelType w:val="hybridMultilevel"/>
    <w:tmpl w:val="D26E4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A1706"/>
    <w:multiLevelType w:val="hybridMultilevel"/>
    <w:tmpl w:val="F634A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9E"/>
    <w:rsid w:val="00043EFC"/>
    <w:rsid w:val="001E357D"/>
    <w:rsid w:val="0020114A"/>
    <w:rsid w:val="0023200F"/>
    <w:rsid w:val="002C6646"/>
    <w:rsid w:val="00320405"/>
    <w:rsid w:val="003C4374"/>
    <w:rsid w:val="003D085A"/>
    <w:rsid w:val="004A5308"/>
    <w:rsid w:val="00676096"/>
    <w:rsid w:val="006838F6"/>
    <w:rsid w:val="006A4C85"/>
    <w:rsid w:val="00825138"/>
    <w:rsid w:val="0083021C"/>
    <w:rsid w:val="00851EFF"/>
    <w:rsid w:val="00875C26"/>
    <w:rsid w:val="008D5C9A"/>
    <w:rsid w:val="008E7807"/>
    <w:rsid w:val="00A24EDB"/>
    <w:rsid w:val="00B4186D"/>
    <w:rsid w:val="00B62D9E"/>
    <w:rsid w:val="00C947B5"/>
    <w:rsid w:val="00D31585"/>
    <w:rsid w:val="00DF127E"/>
    <w:rsid w:val="00E67292"/>
    <w:rsid w:val="00F06805"/>
    <w:rsid w:val="00F306A6"/>
    <w:rsid w:val="00F86C51"/>
    <w:rsid w:val="00FA1EB6"/>
    <w:rsid w:val="00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6637"/>
  <w15:docId w15:val="{B4230F2D-474F-4F53-AA5A-65CBE0A8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31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62D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B62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D31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5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1176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Domagoj Pavic</cp:lastModifiedBy>
  <cp:revision>3</cp:revision>
  <cp:lastPrinted>2018-03-22T07:30:00Z</cp:lastPrinted>
  <dcterms:created xsi:type="dcterms:W3CDTF">2018-04-09T06:27:00Z</dcterms:created>
  <dcterms:modified xsi:type="dcterms:W3CDTF">2018-04-14T15:12:00Z</dcterms:modified>
</cp:coreProperties>
</file>