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7E" w:rsidRPr="00D31585" w:rsidRDefault="00B62D9E" w:rsidP="00B62D9E">
      <w:pPr>
        <w:pStyle w:val="Heading2"/>
        <w:rPr>
          <w:sz w:val="28"/>
          <w:szCs w:val="28"/>
        </w:rPr>
      </w:pPr>
      <w:r w:rsidRPr="00D31585">
        <w:rPr>
          <w:sz w:val="28"/>
          <w:szCs w:val="28"/>
        </w:rPr>
        <w:t>III. IZVJEŠTAJ O ZADUŽIVANJU NA DOMAĆEM I STRANOM TRŽIŠTU NOVCA I KAPITALA</w:t>
      </w:r>
    </w:p>
    <w:p w:rsidR="00B62D9E" w:rsidRDefault="00B62D9E" w:rsidP="00B62D9E">
      <w:pPr>
        <w:rPr>
          <w:rFonts w:ascii="Times New Roman" w:hAnsi="Times New Roman" w:cs="Times New Roman"/>
          <w:sz w:val="24"/>
          <w:szCs w:val="24"/>
        </w:rPr>
      </w:pPr>
    </w:p>
    <w:p w:rsidR="00B62D9E" w:rsidRPr="008D5C9A" w:rsidRDefault="00B62D9E" w:rsidP="00B62D9E">
      <w:pPr>
        <w:rPr>
          <w:rFonts w:ascii="Times New Roman" w:hAnsi="Times New Roman" w:cs="Times New Roman"/>
          <w:sz w:val="24"/>
          <w:szCs w:val="24"/>
        </w:rPr>
      </w:pPr>
      <w:r w:rsidRPr="008D5C9A">
        <w:rPr>
          <w:rFonts w:ascii="Times New Roman" w:hAnsi="Times New Roman" w:cs="Times New Roman"/>
          <w:sz w:val="24"/>
          <w:szCs w:val="24"/>
        </w:rPr>
        <w:t xml:space="preserve">U 2017. godine Općina </w:t>
      </w:r>
      <w:r w:rsidR="001E357D" w:rsidRPr="008D5C9A">
        <w:rPr>
          <w:rFonts w:ascii="Times New Roman" w:hAnsi="Times New Roman" w:cs="Times New Roman"/>
          <w:sz w:val="24"/>
          <w:szCs w:val="24"/>
        </w:rPr>
        <w:t>Bebrina</w:t>
      </w:r>
      <w:r w:rsidRPr="008D5C9A">
        <w:rPr>
          <w:rFonts w:ascii="Times New Roman" w:hAnsi="Times New Roman" w:cs="Times New Roman"/>
          <w:sz w:val="24"/>
          <w:szCs w:val="24"/>
        </w:rPr>
        <w:t xml:space="preserve"> nije se zaduživala.</w:t>
      </w:r>
    </w:p>
    <w:p w:rsidR="00B62D9E" w:rsidRDefault="00B62D9E" w:rsidP="00B62D9E">
      <w:pPr>
        <w:pStyle w:val="Heading2"/>
        <w:rPr>
          <w:sz w:val="28"/>
          <w:szCs w:val="28"/>
        </w:rPr>
      </w:pPr>
      <w:r w:rsidRPr="00D31585">
        <w:rPr>
          <w:sz w:val="28"/>
          <w:szCs w:val="28"/>
        </w:rPr>
        <w:t xml:space="preserve">IV.  IZVJEŠTAJ O KORIŠTENJU </w:t>
      </w:r>
      <w:r w:rsidR="00D31585" w:rsidRPr="00D31585">
        <w:rPr>
          <w:sz w:val="28"/>
          <w:szCs w:val="28"/>
        </w:rPr>
        <w:t xml:space="preserve">TEKUĆE </w:t>
      </w:r>
      <w:r w:rsidRPr="00D31585">
        <w:rPr>
          <w:sz w:val="28"/>
          <w:szCs w:val="28"/>
        </w:rPr>
        <w:t xml:space="preserve">PRORAČUNSKE </w:t>
      </w:r>
      <w:r w:rsidR="008D5C9A">
        <w:rPr>
          <w:sz w:val="28"/>
          <w:szCs w:val="28"/>
        </w:rPr>
        <w:t>ZALIHE</w:t>
      </w:r>
    </w:p>
    <w:p w:rsidR="00B62D9E" w:rsidRPr="00B62D9E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 xml:space="preserve">Sukladno članku 56. Zakona o proračunu ("Narodne novine"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:rsidR="008D5C9A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:rsidR="00B62D9E" w:rsidRPr="00B62D9E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 xml:space="preserve">Tijekom izvještajnog </w:t>
      </w:r>
      <w:r w:rsidR="008D5C9A">
        <w:rPr>
          <w:rFonts w:ascii="Cambria" w:eastAsia="Calibri" w:hAnsi="Cambria" w:cs="Times New Roman"/>
          <w:sz w:val="24"/>
          <w:szCs w:val="24"/>
        </w:rPr>
        <w:t>načelnik Općine Bebrina nije koristio proračunsku zalihu.</w:t>
      </w:r>
    </w:p>
    <w:p w:rsidR="00B62D9E" w:rsidRDefault="00B62D9E" w:rsidP="00B62D9E">
      <w:pPr>
        <w:pStyle w:val="Heading2"/>
        <w:rPr>
          <w:sz w:val="28"/>
          <w:szCs w:val="28"/>
        </w:rPr>
      </w:pPr>
      <w:r w:rsidRPr="00D31585">
        <w:rPr>
          <w:sz w:val="28"/>
          <w:szCs w:val="28"/>
        </w:rPr>
        <w:t>V. IZVJEŠTAJ O DANIM JAMSTVIMA</w:t>
      </w:r>
    </w:p>
    <w:p w:rsidR="00D31585" w:rsidRPr="00D31585" w:rsidRDefault="00D31585" w:rsidP="00D31585"/>
    <w:p w:rsidR="00B62D9E" w:rsidRPr="00B62D9E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>Sukladno članku 91. Zakona o proračunu, JLP(R)S može dati jamstvo pravnoj osobi u njezinom većinskom izravnom ili neizravnom vlasništvu i ustanovi čiji je osnivač za ispunjenje obveza pravne osobe i ustanove, ali prije davanja jamstva JLP(R)S potrebno</w:t>
      </w:r>
      <w:r>
        <w:rPr>
          <w:rFonts w:ascii="Cambria" w:eastAsia="Calibri" w:hAnsi="Cambria" w:cs="Times New Roman"/>
          <w:sz w:val="24"/>
          <w:szCs w:val="24"/>
        </w:rPr>
        <w:t xml:space="preserve"> je ishoditi suglasnost Ministarstva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 financija. Nadalje, dano jamstvo uključuje se u opseg mogućeg zaduženja JLP(R)S. U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. godine Općina </w:t>
      </w:r>
      <w:r w:rsidR="001E357D">
        <w:rPr>
          <w:rFonts w:ascii="Cambria" w:eastAsia="Calibri" w:hAnsi="Cambria" w:cs="Times New Roman"/>
          <w:sz w:val="24"/>
          <w:szCs w:val="24"/>
        </w:rPr>
        <w:t>Bebrina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 nije izdavala jamstva sukladno članku 91. Zakona, ali </w:t>
      </w:r>
      <w:r w:rsidR="001E357D">
        <w:rPr>
          <w:rFonts w:ascii="Cambria" w:eastAsia="Calibri" w:hAnsi="Cambria" w:cs="Times New Roman"/>
          <w:sz w:val="24"/>
          <w:szCs w:val="24"/>
        </w:rPr>
        <w:t>ni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su </w:t>
      </w:r>
      <w:r>
        <w:rPr>
          <w:rFonts w:ascii="Cambria" w:eastAsia="Calibri" w:hAnsi="Cambria" w:cs="Times New Roman"/>
          <w:sz w:val="24"/>
          <w:szCs w:val="24"/>
        </w:rPr>
        <w:t xml:space="preserve">niti izdavani instrumenti osiguranja </w:t>
      </w:r>
      <w:r w:rsidRPr="00B62D9E">
        <w:rPr>
          <w:rFonts w:ascii="Cambria" w:eastAsia="Calibri" w:hAnsi="Cambria" w:cs="Times New Roman"/>
          <w:sz w:val="24"/>
          <w:szCs w:val="24"/>
        </w:rPr>
        <w:t>plaćanja.</w:t>
      </w:r>
    </w:p>
    <w:p w:rsidR="00D31585" w:rsidRPr="00D31585" w:rsidRDefault="00D31585" w:rsidP="00D31585">
      <w:pPr>
        <w:jc w:val="both"/>
      </w:pPr>
    </w:p>
    <w:p w:rsidR="00D31585" w:rsidRPr="00D31585" w:rsidRDefault="00D31585" w:rsidP="00D31585">
      <w:pPr>
        <w:pStyle w:val="Heading2"/>
        <w:jc w:val="both"/>
        <w:rPr>
          <w:sz w:val="28"/>
          <w:szCs w:val="28"/>
        </w:rPr>
      </w:pPr>
      <w:r w:rsidRPr="00D31585">
        <w:rPr>
          <w:sz w:val="28"/>
          <w:szCs w:val="28"/>
        </w:rPr>
        <w:t>VI. OBRAZLOŽENJE OSTVARENJE PRIHODA I PRIMITAKA, RASHODA I IZDATAKA U PRVOM POLUGODIŠTU 2017.G.</w:t>
      </w:r>
    </w:p>
    <w:p w:rsidR="00D31585" w:rsidRPr="00D31585" w:rsidRDefault="00D31585" w:rsidP="00D3158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D31585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UVOD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Zakonom o prora</w:t>
      </w:r>
      <w:r w:rsidRPr="00D31585">
        <w:rPr>
          <w:rFonts w:ascii="Cambria" w:eastAsia="Calibri" w:hAnsi="Cambria" w:cs="TimesNewRoman"/>
          <w:sz w:val="24"/>
          <w:szCs w:val="24"/>
        </w:rPr>
        <w:t>č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unu („Narodne novine“, broj 87/08, 136/12 i 15/15) i Pravilnikom o polugodišnjem i godišnjem izvještaju o izvršenju proračuna (Narodne novine 24/13) općinski načelnik je obvezan do </w:t>
      </w:r>
      <w:r w:rsidR="008D5C9A">
        <w:rPr>
          <w:rFonts w:ascii="Cambria" w:eastAsia="Calibri" w:hAnsi="Cambria" w:cs="Times New Roman"/>
          <w:sz w:val="24"/>
          <w:szCs w:val="24"/>
        </w:rPr>
        <w:t>1. svibnja</w:t>
      </w:r>
      <w:r w:rsidRPr="008D5C9A">
        <w:rPr>
          <w:rFonts w:ascii="Cambria" w:eastAsia="Calibri" w:hAnsi="Cambria" w:cs="Times New Roman"/>
          <w:sz w:val="24"/>
          <w:szCs w:val="24"/>
        </w:rPr>
        <w:t xml:space="preserve"> 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tekuće godine izraditi i dostaviti </w:t>
      </w:r>
      <w:r w:rsidR="001E357D">
        <w:rPr>
          <w:rFonts w:ascii="Cambria" w:eastAsia="Calibri" w:hAnsi="Cambria" w:cs="Times New Roman"/>
          <w:sz w:val="24"/>
          <w:szCs w:val="24"/>
        </w:rPr>
        <w:t xml:space="preserve">Općinskom 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Vijeću </w:t>
      </w:r>
      <w:r w:rsidR="001E357D">
        <w:rPr>
          <w:rFonts w:ascii="Cambria" w:eastAsia="Calibri" w:hAnsi="Cambria" w:cs="Times New Roman"/>
          <w:sz w:val="24"/>
          <w:szCs w:val="24"/>
        </w:rPr>
        <w:t>Godišnji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izvještaj o izvršenju proračuna. 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Osnovna svrha navedenog izvještaja je dati informacije o: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planiranim i ostvarenim godišnjim prihodima i rashodima, primicima i izdacima iskazanim prema proračunskim klasifikacijama,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izvršenim preraspodjelama u tijeku izvještajnog razdoblja,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stanju duga,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lastRenderedPageBreak/>
        <w:t>ostvarenju postavljenih planova i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uspješnosti ispunjenja postavljenih ciljeva.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Sukladno navedenom, a temeljem Zakona i Pravilnika, godišnji izvještaj o izvršenju proračuna sadrži: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opći dio proračuna koji čini: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a. Sažetak A. Računa prihoda i rashoda i B. Računa financiranja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b. Račun prihoda i rashoda i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c. Račun financiranja na razini odjeljka ekonomske klasifikacije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posebni dio proračuna po: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a. organizacijskoj klasifikaciji,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b. programskoj klasifikaciji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c. te ekonomskoj klasifikaciji na razini odjeljka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obrazloženje ostvarenja prihoda i primitaka, rashoda i izdataka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izvještaj o zaduživanju na domaćem i stranom tržištu novca i kapitala</w:t>
      </w:r>
    </w:p>
    <w:p w:rsidR="00D31585" w:rsidRPr="00D31585" w:rsidRDefault="00D31585" w:rsidP="00D3158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izvještaj o danim jamstvima i izdacima po jamstvima</w:t>
      </w:r>
    </w:p>
    <w:p w:rsidR="00D31585" w:rsidRPr="00D31585" w:rsidRDefault="00D31585" w:rsidP="00D3158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izvještaj o korištenju proračunske zalihe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Financiranje javnih rashoda i izdataka Općine </w:t>
      </w:r>
      <w:r w:rsidR="001E357D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tijekom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>. godine planirano je sljedećim financijsko-planskim dokumentima:</w:t>
      </w:r>
    </w:p>
    <w:p w:rsidR="00D31585" w:rsidRPr="00D31585" w:rsidRDefault="00D31585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Proračun Općine </w:t>
      </w:r>
      <w:r w:rsidR="001E357D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za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>. i projekcije za 201</w:t>
      </w:r>
      <w:r>
        <w:rPr>
          <w:rFonts w:ascii="Cambria" w:eastAsia="Calibri" w:hAnsi="Cambria" w:cs="Times New Roman"/>
          <w:sz w:val="24"/>
          <w:szCs w:val="24"/>
        </w:rPr>
        <w:t>8</w:t>
      </w:r>
      <w:r w:rsidRPr="00D31585">
        <w:rPr>
          <w:rFonts w:ascii="Cambria" w:eastAsia="Calibri" w:hAnsi="Cambria" w:cs="Times New Roman"/>
          <w:sz w:val="24"/>
          <w:szCs w:val="24"/>
        </w:rPr>
        <w:t>. i 201</w:t>
      </w:r>
      <w:r>
        <w:rPr>
          <w:rFonts w:ascii="Cambria" w:eastAsia="Calibri" w:hAnsi="Cambria" w:cs="Times New Roman"/>
          <w:sz w:val="24"/>
          <w:szCs w:val="24"/>
        </w:rPr>
        <w:t>9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 kojim su utvrđeni prihodi i primici u ukupnom iznosu od </w:t>
      </w:r>
      <w:r w:rsidR="006838F6">
        <w:rPr>
          <w:rFonts w:ascii="Cambria" w:eastAsia="Calibri" w:hAnsi="Cambria" w:cs="Times New Roman"/>
          <w:sz w:val="24"/>
          <w:szCs w:val="24"/>
        </w:rPr>
        <w:t>6.107</w:t>
      </w:r>
      <w:r w:rsidR="00851EFF">
        <w:rPr>
          <w:rFonts w:ascii="Cambria" w:eastAsia="Calibri" w:hAnsi="Cambria" w:cs="Times New Roman"/>
          <w:sz w:val="24"/>
          <w:szCs w:val="24"/>
        </w:rPr>
        <w:t>.000</w:t>
      </w:r>
      <w:r w:rsidR="006838F6">
        <w:rPr>
          <w:rFonts w:ascii="Cambria" w:eastAsia="Calibri" w:hAnsi="Cambria" w:cs="Times New Roman"/>
          <w:sz w:val="24"/>
          <w:szCs w:val="24"/>
        </w:rPr>
        <w:t>.,00</w:t>
      </w:r>
      <w:r w:rsidR="00851EFF">
        <w:rPr>
          <w:rFonts w:ascii="Cambria" w:eastAsia="Calibri" w:hAnsi="Cambria" w:cs="Times New Roman"/>
          <w:sz w:val="24"/>
          <w:szCs w:val="24"/>
        </w:rPr>
        <w:t xml:space="preserve"> kuna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te Odluka o izvršavanju </w:t>
      </w:r>
      <w:r w:rsidR="006838F6">
        <w:rPr>
          <w:rFonts w:ascii="Cambria" w:eastAsia="Calibri" w:hAnsi="Cambria" w:cs="Times New Roman"/>
          <w:sz w:val="24"/>
          <w:szCs w:val="24"/>
        </w:rPr>
        <w:t xml:space="preserve">Proračun </w:t>
      </w:r>
      <w:r w:rsidRPr="00D31585">
        <w:rPr>
          <w:rFonts w:ascii="Cambria" w:eastAsia="Calibri" w:hAnsi="Cambria" w:cs="Times New Roman"/>
          <w:sz w:val="24"/>
          <w:szCs w:val="24"/>
        </w:rPr>
        <w:t>Općine  za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 </w:t>
      </w:r>
    </w:p>
    <w:p w:rsidR="00D31585" w:rsidRDefault="00D31585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I. Izmjene i dopune Proračuna Općine </w:t>
      </w:r>
      <w:r w:rsidR="00851EFF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za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godinu, kojima su ukupni prihodi i primici utvrđeni u iznosu </w:t>
      </w:r>
      <w:r w:rsidR="006838F6">
        <w:rPr>
          <w:rFonts w:ascii="Cambria" w:eastAsia="Calibri" w:hAnsi="Cambria" w:cs="Times New Roman"/>
          <w:sz w:val="24"/>
          <w:szCs w:val="24"/>
        </w:rPr>
        <w:t>5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6838F6">
        <w:rPr>
          <w:rFonts w:ascii="Cambria" w:eastAsia="Calibri" w:hAnsi="Cambria" w:cs="Times New Roman"/>
          <w:sz w:val="24"/>
          <w:szCs w:val="24"/>
        </w:rPr>
        <w:t>380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6838F6">
        <w:rPr>
          <w:rFonts w:ascii="Cambria" w:eastAsia="Calibri" w:hAnsi="Cambria" w:cs="Times New Roman"/>
          <w:sz w:val="24"/>
          <w:szCs w:val="24"/>
        </w:rPr>
        <w:t>000</w:t>
      </w:r>
      <w:r>
        <w:rPr>
          <w:rFonts w:ascii="Cambria" w:eastAsia="Calibri" w:hAnsi="Cambria" w:cs="Times New Roman"/>
          <w:sz w:val="24"/>
          <w:szCs w:val="24"/>
        </w:rPr>
        <w:t>,00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kun</w:t>
      </w:r>
      <w:r w:rsidR="00851EFF">
        <w:rPr>
          <w:rFonts w:ascii="Cambria" w:eastAsia="Calibri" w:hAnsi="Cambria" w:cs="Times New Roman"/>
          <w:sz w:val="24"/>
          <w:szCs w:val="24"/>
        </w:rPr>
        <w:t>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</w:t>
      </w:r>
    </w:p>
    <w:p w:rsidR="00851EFF" w:rsidRPr="00D31585" w:rsidRDefault="00851EFF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II. Izmjene i dopune Proračuna Općine Bebrina za 2017. godinu, kojima su ukupni prihodi i primici utvrđeni u iznosu 4.700.000,00 kuna.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Godišnjim izvještajem o izvršenju Proračuna Općine </w:t>
      </w:r>
      <w:r w:rsidR="008D5C9A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za </w:t>
      </w:r>
      <w:r>
        <w:rPr>
          <w:rFonts w:ascii="Cambria" w:eastAsia="Calibri" w:hAnsi="Cambria" w:cs="Times New Roman"/>
          <w:sz w:val="24"/>
          <w:szCs w:val="24"/>
        </w:rPr>
        <w:t>201</w:t>
      </w:r>
      <w:r w:rsidR="008D5C9A">
        <w:rPr>
          <w:rFonts w:ascii="Cambria" w:eastAsia="Calibri" w:hAnsi="Cambria" w:cs="Times New Roman"/>
          <w:sz w:val="24"/>
          <w:szCs w:val="24"/>
        </w:rPr>
        <w:t>6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 utvrđen je višak prihoda/ primitaka nad rashodima / izdacima u iznosu od </w:t>
      </w:r>
      <w:r w:rsidR="00B4186D">
        <w:rPr>
          <w:rFonts w:ascii="Cambria" w:eastAsia="Calibri" w:hAnsi="Cambria" w:cs="Times New Roman"/>
          <w:sz w:val="24"/>
          <w:szCs w:val="24"/>
        </w:rPr>
        <w:t>2.078.212,57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kuna. </w:t>
      </w:r>
    </w:p>
    <w:p w:rsidR="00D31585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U sklopu Obrazloženja ostvarenja prihoda i primitaka, rashoda i izdataka dan je detaljni opisni i brojčani prikaz ostvarenja prihoda i primitaka te rashoda i izdataka u </w:t>
      </w:r>
      <w:r w:rsidR="00B4186D">
        <w:rPr>
          <w:rFonts w:ascii="Cambria" w:eastAsia="Calibri" w:hAnsi="Cambria" w:cs="Times New Roman"/>
          <w:sz w:val="24"/>
          <w:szCs w:val="24"/>
        </w:rPr>
        <w:t xml:space="preserve">za 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>. godin</w:t>
      </w:r>
      <w:r w:rsidR="00B4186D">
        <w:rPr>
          <w:rFonts w:ascii="Cambria" w:eastAsia="Calibri" w:hAnsi="Cambria" w:cs="Times New Roman"/>
          <w:sz w:val="24"/>
          <w:szCs w:val="24"/>
        </w:rPr>
        <w:t>u</w:t>
      </w:r>
      <w:r w:rsidRPr="00D31585">
        <w:rPr>
          <w:rFonts w:ascii="Cambria" w:eastAsia="Calibri" w:hAnsi="Cambria" w:cs="Times New Roman"/>
          <w:sz w:val="24"/>
          <w:szCs w:val="24"/>
        </w:rPr>
        <w:t>.</w:t>
      </w:r>
    </w:p>
    <w:p w:rsidR="008D5C9A" w:rsidRDefault="008D5C9A" w:rsidP="00D31585">
      <w:pPr>
        <w:pStyle w:val="Heading1"/>
        <w:ind w:left="720"/>
        <w:jc w:val="center"/>
      </w:pPr>
      <w:r>
        <w:t>STRUKTURA FINANCIJSKOG REZULTATA</w:t>
      </w:r>
    </w:p>
    <w:p w:rsidR="008D5C9A" w:rsidRDefault="008D5C9A" w:rsidP="008D5C9A">
      <w:pPr>
        <w:jc w:val="both"/>
        <w:rPr>
          <w:rFonts w:asciiTheme="majorHAnsi" w:hAnsiTheme="majorHAnsi"/>
          <w:sz w:val="24"/>
        </w:rPr>
      </w:pPr>
    </w:p>
    <w:p w:rsidR="008D5C9A" w:rsidRPr="008D5C9A" w:rsidRDefault="008D5C9A" w:rsidP="008D5C9A">
      <w:pPr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 xml:space="preserve">Izvršena je </w:t>
      </w:r>
      <w:r>
        <w:rPr>
          <w:rFonts w:asciiTheme="majorHAnsi" w:hAnsiTheme="majorHAnsi"/>
          <w:sz w:val="24"/>
        </w:rPr>
        <w:t xml:space="preserve">obvezna </w:t>
      </w:r>
      <w:r w:rsidRPr="008D5C9A">
        <w:rPr>
          <w:rFonts w:asciiTheme="majorHAnsi" w:hAnsiTheme="majorHAnsi"/>
          <w:sz w:val="24"/>
        </w:rPr>
        <w:t xml:space="preserve">korekcija manjka prihoda od nefinancijske imovine jer je dio rashoda za nabavu nefinancijske imovine u 2017.g. financiran iz prihoda od pomoći u ukupnom iznosu od 490.082,40 kn. </w:t>
      </w:r>
    </w:p>
    <w:p w:rsidR="008D5C9A" w:rsidRPr="008D5C9A" w:rsidRDefault="008D5C9A" w:rsidP="008D5C9A">
      <w:pPr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>Nakon obračuna poslovanja utvrđeni su sljedeći rezultati:</w:t>
      </w:r>
    </w:p>
    <w:p w:rsidR="008D5C9A" w:rsidRPr="008D5C9A" w:rsidRDefault="008D5C9A" w:rsidP="008D5C9A">
      <w:pPr>
        <w:numPr>
          <w:ilvl w:val="0"/>
          <w:numId w:val="12"/>
        </w:numPr>
        <w:contextualSpacing/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 xml:space="preserve">92211- višak prihoda poslovanja- </w:t>
      </w:r>
      <w:r w:rsidR="00E67292">
        <w:rPr>
          <w:rFonts w:asciiTheme="majorHAnsi" w:hAnsiTheme="majorHAnsi"/>
          <w:sz w:val="24"/>
        </w:rPr>
        <w:t xml:space="preserve">                           </w:t>
      </w:r>
      <w:r w:rsidRPr="008D5C9A">
        <w:rPr>
          <w:rFonts w:asciiTheme="majorHAnsi" w:hAnsiTheme="majorHAnsi"/>
          <w:sz w:val="24"/>
        </w:rPr>
        <w:t>3.983.054 kn</w:t>
      </w:r>
    </w:p>
    <w:p w:rsidR="008D5C9A" w:rsidRDefault="008D5C9A" w:rsidP="008D5C9A">
      <w:pPr>
        <w:numPr>
          <w:ilvl w:val="0"/>
          <w:numId w:val="12"/>
        </w:numPr>
        <w:contextualSpacing/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>92222- manjak prihoda od nefinancijske imovine- 2.667.533 kn</w:t>
      </w:r>
    </w:p>
    <w:p w:rsidR="00E67292" w:rsidRPr="00E67292" w:rsidRDefault="00E67292" w:rsidP="00E67292">
      <w:pPr>
        <w:ind w:left="720"/>
        <w:contextualSpacing/>
        <w:jc w:val="both"/>
        <w:rPr>
          <w:rFonts w:asciiTheme="majorHAnsi" w:hAnsiTheme="majorHAnsi"/>
          <w:b/>
          <w:sz w:val="24"/>
        </w:rPr>
      </w:pPr>
      <w:r w:rsidRPr="00E67292">
        <w:rPr>
          <w:rFonts w:asciiTheme="majorHAnsi" w:hAnsiTheme="majorHAnsi"/>
          <w:b/>
          <w:sz w:val="24"/>
        </w:rPr>
        <w:t>UKUPAN REZULTAT:                                                 1.315.520,94 kn</w:t>
      </w:r>
    </w:p>
    <w:p w:rsidR="00E67292" w:rsidRPr="008D5C9A" w:rsidRDefault="00FD705D" w:rsidP="00E67292">
      <w:pPr>
        <w:contextualSpacing/>
        <w:jc w:val="both"/>
        <w:rPr>
          <w:rFonts w:asciiTheme="majorHAnsi" w:hAnsiTheme="majorHAnsi"/>
          <w:sz w:val="24"/>
        </w:rPr>
      </w:pPr>
      <w:r w:rsidRPr="00FD705D">
        <w:rPr>
          <w:noProof/>
          <w:lang w:eastAsia="hr-HR"/>
        </w:rPr>
        <w:lastRenderedPageBreak/>
        <w:drawing>
          <wp:inline distT="0" distB="0" distL="0" distR="0" wp14:anchorId="368DE16A" wp14:editId="7C0D66B0">
            <wp:extent cx="5905500" cy="1905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01" cy="191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292">
        <w:rPr>
          <w:rFonts w:asciiTheme="majorHAnsi" w:hAnsiTheme="majorHAnsi"/>
          <w:sz w:val="24"/>
        </w:rPr>
        <w:t xml:space="preserve">                      </w:t>
      </w:r>
    </w:p>
    <w:p w:rsidR="008D5C9A" w:rsidRPr="008D5C9A" w:rsidRDefault="008D5C9A" w:rsidP="008D5C9A"/>
    <w:p w:rsidR="00D31585" w:rsidRPr="005A76A1" w:rsidRDefault="00D31585" w:rsidP="00E67292">
      <w:pPr>
        <w:pStyle w:val="Heading1"/>
        <w:jc w:val="center"/>
      </w:pPr>
      <w:r w:rsidRPr="005A76A1">
        <w:t>PRIHODI I PRIMICI</w:t>
      </w:r>
    </w:p>
    <w:p w:rsidR="00D31585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B4186D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376A7F">
        <w:rPr>
          <w:rFonts w:ascii="Cambria" w:hAnsi="Cambria"/>
          <w:sz w:val="24"/>
          <w:szCs w:val="24"/>
        </w:rPr>
        <w:t>U 201</w:t>
      </w:r>
      <w:r>
        <w:rPr>
          <w:rFonts w:ascii="Cambria" w:hAnsi="Cambria"/>
          <w:sz w:val="24"/>
          <w:szCs w:val="24"/>
        </w:rPr>
        <w:t>7</w:t>
      </w:r>
      <w:r w:rsidRPr="00376A7F">
        <w:rPr>
          <w:rFonts w:ascii="Cambria" w:hAnsi="Cambria"/>
          <w:sz w:val="24"/>
          <w:szCs w:val="24"/>
        </w:rPr>
        <w:t xml:space="preserve">.g. ukupno je ostvareno </w:t>
      </w:r>
      <w:r w:rsidR="00B4186D">
        <w:rPr>
          <w:rFonts w:ascii="Cambria" w:hAnsi="Cambria"/>
          <w:sz w:val="24"/>
          <w:szCs w:val="24"/>
        </w:rPr>
        <w:t>4.715.901,73</w:t>
      </w:r>
      <w:r w:rsidR="0023200F">
        <w:rPr>
          <w:rFonts w:ascii="Cambria" w:hAnsi="Cambria"/>
          <w:sz w:val="24"/>
          <w:szCs w:val="24"/>
        </w:rPr>
        <w:t xml:space="preserve"> kn</w:t>
      </w:r>
      <w:r w:rsidRPr="00376A7F">
        <w:rPr>
          <w:rFonts w:ascii="Cambria" w:hAnsi="Cambria"/>
          <w:sz w:val="24"/>
          <w:szCs w:val="24"/>
        </w:rPr>
        <w:t xml:space="preserve"> prihoda što je</w:t>
      </w:r>
      <w:r w:rsidR="00B4186D">
        <w:rPr>
          <w:rFonts w:ascii="Cambria" w:hAnsi="Cambria"/>
          <w:sz w:val="24"/>
          <w:szCs w:val="24"/>
        </w:rPr>
        <w:t xml:space="preserve"> više</w:t>
      </w:r>
      <w:r w:rsidRPr="00376A7F">
        <w:rPr>
          <w:rFonts w:ascii="Cambria" w:hAnsi="Cambria"/>
          <w:sz w:val="24"/>
          <w:szCs w:val="24"/>
        </w:rPr>
        <w:t xml:space="preserve"> za </w:t>
      </w:r>
      <w:r w:rsidR="00B4186D">
        <w:rPr>
          <w:rFonts w:ascii="Cambria" w:hAnsi="Cambria"/>
          <w:sz w:val="24"/>
          <w:szCs w:val="24"/>
        </w:rPr>
        <w:t>14</w:t>
      </w:r>
      <w:r w:rsidR="0023200F">
        <w:rPr>
          <w:rFonts w:ascii="Cambria" w:hAnsi="Cambria"/>
          <w:sz w:val="24"/>
          <w:szCs w:val="24"/>
        </w:rPr>
        <w:t>,</w:t>
      </w:r>
      <w:r w:rsidR="00B4186D">
        <w:rPr>
          <w:rFonts w:ascii="Cambria" w:hAnsi="Cambria"/>
          <w:sz w:val="24"/>
          <w:szCs w:val="24"/>
        </w:rPr>
        <w:t>99</w:t>
      </w:r>
      <w:r w:rsidR="0023200F">
        <w:rPr>
          <w:rFonts w:ascii="Cambria" w:hAnsi="Cambria"/>
          <w:sz w:val="24"/>
          <w:szCs w:val="24"/>
        </w:rPr>
        <w:t>%</w:t>
      </w:r>
      <w:r>
        <w:rPr>
          <w:rFonts w:ascii="Cambria" w:hAnsi="Cambria"/>
          <w:sz w:val="24"/>
          <w:szCs w:val="24"/>
        </w:rPr>
        <w:t xml:space="preserve"> u odnosu na isto razdoblje prethodne godine i </w:t>
      </w:r>
      <w:r w:rsidR="00B4186D">
        <w:rPr>
          <w:rFonts w:ascii="Cambria" w:hAnsi="Cambria"/>
          <w:sz w:val="24"/>
          <w:szCs w:val="24"/>
        </w:rPr>
        <w:t>100,34</w:t>
      </w:r>
      <w:r>
        <w:rPr>
          <w:rFonts w:ascii="Cambria" w:hAnsi="Cambria"/>
          <w:sz w:val="24"/>
          <w:szCs w:val="24"/>
        </w:rPr>
        <w:t xml:space="preserve">% od ukupno planiranog ostvarenja. </w:t>
      </w:r>
    </w:p>
    <w:p w:rsidR="00B4186D" w:rsidRDefault="00B4186D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825138" w:rsidRDefault="00825138" w:rsidP="008251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25138" w:rsidRPr="005A76A1" w:rsidRDefault="00825138" w:rsidP="008E7807">
      <w:pPr>
        <w:pStyle w:val="Heading1"/>
        <w:spacing w:before="0"/>
        <w:jc w:val="center"/>
      </w:pPr>
      <w:r w:rsidRPr="005A76A1">
        <w:t>RASHODI I IZDACI</w:t>
      </w:r>
    </w:p>
    <w:p w:rsidR="00825138" w:rsidRPr="0031422D" w:rsidRDefault="00825138" w:rsidP="008251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B4186D" w:rsidRDefault="00825138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A0FD1">
        <w:rPr>
          <w:rFonts w:ascii="Cambria" w:hAnsi="Cambria"/>
          <w:sz w:val="24"/>
          <w:szCs w:val="24"/>
        </w:rPr>
        <w:t xml:space="preserve">U </w:t>
      </w:r>
      <w:r w:rsidR="00B4186D">
        <w:rPr>
          <w:rFonts w:ascii="Cambria" w:hAnsi="Cambria"/>
          <w:sz w:val="24"/>
          <w:szCs w:val="24"/>
        </w:rPr>
        <w:t>2017.</w:t>
      </w:r>
      <w:r w:rsidRPr="002A0FD1">
        <w:rPr>
          <w:rFonts w:ascii="Cambria" w:hAnsi="Cambria"/>
          <w:sz w:val="24"/>
          <w:szCs w:val="24"/>
        </w:rPr>
        <w:t xml:space="preserve"> izvršeno je ukupno </w:t>
      </w:r>
      <w:r w:rsidR="00B4186D">
        <w:rPr>
          <w:rFonts w:ascii="Cambria" w:hAnsi="Cambria"/>
          <w:sz w:val="24"/>
          <w:szCs w:val="24"/>
        </w:rPr>
        <w:t>5.478.901,73 k</w:t>
      </w:r>
      <w:r>
        <w:rPr>
          <w:rFonts w:ascii="Cambria" w:hAnsi="Cambria"/>
          <w:sz w:val="24"/>
          <w:szCs w:val="24"/>
        </w:rPr>
        <w:t xml:space="preserve">una rashoda i izdataka što je </w:t>
      </w:r>
      <w:r w:rsidR="00B4186D">
        <w:rPr>
          <w:rFonts w:ascii="Cambria" w:hAnsi="Cambria"/>
          <w:sz w:val="24"/>
          <w:szCs w:val="24"/>
        </w:rPr>
        <w:t>32,10</w:t>
      </w:r>
      <w:r>
        <w:rPr>
          <w:rFonts w:ascii="Cambria" w:hAnsi="Cambria"/>
          <w:sz w:val="24"/>
          <w:szCs w:val="24"/>
        </w:rPr>
        <w:t xml:space="preserve">% više u odnosu na </w:t>
      </w:r>
      <w:r w:rsidR="00B4186D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rethodn</w:t>
      </w:r>
      <w:r w:rsidR="00B4186D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godin</w:t>
      </w:r>
      <w:r w:rsidR="00B4186D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i </w:t>
      </w:r>
      <w:r w:rsidR="00B4186D">
        <w:rPr>
          <w:rFonts w:ascii="Cambria" w:hAnsi="Cambria"/>
          <w:sz w:val="24"/>
          <w:szCs w:val="24"/>
        </w:rPr>
        <w:t>91,31</w:t>
      </w:r>
      <w:r>
        <w:rPr>
          <w:rFonts w:ascii="Cambria" w:hAnsi="Cambria"/>
          <w:sz w:val="24"/>
          <w:szCs w:val="24"/>
        </w:rPr>
        <w:t xml:space="preserve">% od planiranih rashoda i izdataka. </w:t>
      </w:r>
    </w:p>
    <w:p w:rsidR="00B4186D" w:rsidRDefault="00B4186D" w:rsidP="00B4186D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83021C" w:rsidRPr="0083021C" w:rsidRDefault="0083021C" w:rsidP="00F86C51">
      <w:pPr>
        <w:keepNext/>
        <w:spacing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83021C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Organizacijska klasifikacija</w:t>
      </w:r>
    </w:p>
    <w:p w:rsidR="0083021C" w:rsidRPr="0083021C" w:rsidRDefault="0083021C" w:rsidP="0083021C">
      <w:pPr>
        <w:spacing w:after="0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Proračun Općine </w:t>
      </w:r>
      <w:r w:rsidR="00320405">
        <w:rPr>
          <w:rFonts w:asciiTheme="majorHAnsi" w:eastAsia="Calibri" w:hAnsiTheme="majorHAnsi" w:cs="Times New Roman"/>
          <w:sz w:val="24"/>
          <w:szCs w:val="24"/>
        </w:rPr>
        <w:t>Bebrina</w:t>
      </w: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 sukladno Pravilniku o proračunskim klasifikacijama  strukturiran je s u jednom razdjelu- Općina </w:t>
      </w:r>
      <w:r w:rsidR="0020114A">
        <w:rPr>
          <w:rFonts w:asciiTheme="majorHAnsi" w:eastAsia="Calibri" w:hAnsiTheme="majorHAnsi" w:cs="Times New Roman"/>
          <w:sz w:val="24"/>
          <w:szCs w:val="24"/>
        </w:rPr>
        <w:t>Bebrina</w:t>
      </w:r>
      <w:bookmarkStart w:id="0" w:name="_GoBack"/>
      <w:bookmarkEnd w:id="0"/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 koji se sastoji od </w:t>
      </w:r>
      <w:r>
        <w:rPr>
          <w:rFonts w:asciiTheme="majorHAnsi" w:eastAsia="Calibri" w:hAnsiTheme="majorHAnsi" w:cs="Times New Roman"/>
          <w:sz w:val="24"/>
          <w:szCs w:val="24"/>
        </w:rPr>
        <w:t>2</w:t>
      </w: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320405">
        <w:rPr>
          <w:rFonts w:asciiTheme="majorHAnsi" w:eastAsia="Calibri" w:hAnsiTheme="majorHAnsi" w:cs="Times New Roman"/>
          <w:sz w:val="24"/>
          <w:szCs w:val="24"/>
        </w:rPr>
        <w:t>razdjela</w:t>
      </w: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:rsidR="0083021C" w:rsidRPr="0083021C" w:rsidRDefault="00320405" w:rsidP="0083021C">
      <w:pPr>
        <w:numPr>
          <w:ilvl w:val="0"/>
          <w:numId w:val="8"/>
        </w:numPr>
        <w:spacing w:after="0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Općinska predstavnička i izvršna tijela</w:t>
      </w:r>
    </w:p>
    <w:p w:rsidR="0083021C" w:rsidRPr="0083021C" w:rsidRDefault="0083021C" w:rsidP="0083021C">
      <w:pPr>
        <w:numPr>
          <w:ilvl w:val="0"/>
          <w:numId w:val="8"/>
        </w:num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83021C">
        <w:rPr>
          <w:rFonts w:asciiTheme="majorHAnsi" w:eastAsia="Calibri" w:hAnsiTheme="majorHAnsi" w:cs="Times New Roman"/>
          <w:sz w:val="24"/>
          <w:szCs w:val="24"/>
        </w:rPr>
        <w:t>Jedinstveni upravni odjel.</w:t>
      </w:r>
    </w:p>
    <w:p w:rsidR="0083021C" w:rsidRPr="0083021C" w:rsidRDefault="0083021C" w:rsidP="0083021C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83021C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Programska klasifikacija</w:t>
      </w:r>
    </w:p>
    <w:p w:rsidR="0083021C" w:rsidRPr="0083021C" w:rsidRDefault="0083021C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3021C" w:rsidRPr="0083021C" w:rsidRDefault="0083021C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 xml:space="preserve">Za obavljanje poslova iz samoupravnog djelokruga Općine </w:t>
      </w:r>
      <w:r w:rsidR="00320405">
        <w:rPr>
          <w:rFonts w:ascii="Cambria" w:eastAsia="Calibri" w:hAnsi="Cambria" w:cs="Times New Roman"/>
          <w:sz w:val="24"/>
          <w:szCs w:val="24"/>
        </w:rPr>
        <w:t>Bebrina</w:t>
      </w:r>
      <w:r w:rsidRPr="0083021C">
        <w:rPr>
          <w:rFonts w:ascii="Cambria" w:eastAsia="Calibri" w:hAnsi="Cambria" w:cs="Times New Roman"/>
          <w:sz w:val="24"/>
          <w:szCs w:val="24"/>
        </w:rPr>
        <w:t>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iz oblasti društvenih djelatnosti (kulture, sporta, brige i odgoja djece predškolske dobi, osnovnog školstva, socijalne skrbi, zdravstva, udruga građana)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lastRenderedPageBreak/>
        <w:t>Poslove iz oblasti komunalnog gospodarstva (izrada programa održavanja objekata i uređaja komunalne infrastrukture i drugih objekata kojih je investitor općina)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iz oblasti prostornog uređenja i zaštite okoliša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pripreme akata u gospodarenju nekretninama u vlasništvu općine (prodaja i zakup nekretnina, najam stanova i zakup poslovnih prostora)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vođenja financijskog i materijalnog poslovanja općine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vezane uz protupožarnu i civilnu zaštitu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unapređenja rada lokalne samouprave i slično.</w:t>
      </w:r>
    </w:p>
    <w:p w:rsidR="00F86C51" w:rsidRDefault="00F86C51" w:rsidP="00F86C51">
      <w:pPr>
        <w:pStyle w:val="Heading2"/>
        <w:spacing w:before="0"/>
        <w:jc w:val="both"/>
        <w:rPr>
          <w:sz w:val="28"/>
          <w:szCs w:val="28"/>
        </w:rPr>
      </w:pPr>
    </w:p>
    <w:p w:rsidR="00F86C51" w:rsidRDefault="00F86C51" w:rsidP="00F86C51">
      <w:pPr>
        <w:pStyle w:val="Heading2"/>
        <w:spacing w:before="0"/>
        <w:jc w:val="both"/>
        <w:rPr>
          <w:sz w:val="28"/>
          <w:szCs w:val="28"/>
        </w:rPr>
      </w:pPr>
    </w:p>
    <w:p w:rsidR="00F86C51" w:rsidRDefault="00F86C51" w:rsidP="00F86C51">
      <w:pPr>
        <w:pStyle w:val="Heading2"/>
        <w:spacing w:before="0"/>
        <w:jc w:val="both"/>
        <w:rPr>
          <w:sz w:val="28"/>
          <w:szCs w:val="28"/>
        </w:rPr>
      </w:pPr>
      <w:r w:rsidRPr="00D31585">
        <w:rPr>
          <w:sz w:val="28"/>
          <w:szCs w:val="28"/>
        </w:rPr>
        <w:t>VI</w:t>
      </w:r>
      <w:r>
        <w:rPr>
          <w:sz w:val="28"/>
          <w:szCs w:val="28"/>
        </w:rPr>
        <w:t>I</w:t>
      </w:r>
      <w:r w:rsidRPr="00D31585">
        <w:rPr>
          <w:sz w:val="28"/>
          <w:szCs w:val="28"/>
        </w:rPr>
        <w:t xml:space="preserve">. </w:t>
      </w:r>
      <w:r>
        <w:rPr>
          <w:sz w:val="28"/>
          <w:szCs w:val="28"/>
        </w:rPr>
        <w:t>BILANČNE STAVKE</w:t>
      </w:r>
    </w:p>
    <w:p w:rsidR="00F86C51" w:rsidRPr="00F86C51" w:rsidRDefault="00F86C51" w:rsidP="00F86C5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Financijska imovina Općine na dan 3</w:t>
      </w:r>
      <w:r w:rsidR="00320405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</w:t>
      </w:r>
      <w:r w:rsidR="00320405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12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.201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7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.g.</w:t>
      </w:r>
    </w:p>
    <w:p w:rsidR="00F86C51" w:rsidRPr="0020114A" w:rsidRDefault="00F86C51" w:rsidP="00F86C51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</w:p>
    <w:p w:rsidR="00F86C51" w:rsidRPr="008D5C9A" w:rsidRDefault="00F86C51" w:rsidP="00F86C51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 xml:space="preserve">Stanje </w:t>
      </w:r>
      <w:r w:rsidRPr="008D5C9A">
        <w:rPr>
          <w:rFonts w:ascii="Cambria" w:eastAsia="Calibri" w:hAnsi="Cambria" w:cs="Times New Roman"/>
          <w:b/>
          <w:bCs/>
          <w:sz w:val="24"/>
        </w:rPr>
        <w:t>financijske imovine</w:t>
      </w:r>
      <w:r w:rsidRPr="008D5C9A">
        <w:rPr>
          <w:rFonts w:ascii="Cambria" w:eastAsia="Calibri" w:hAnsi="Cambria" w:cs="Times New Roman"/>
          <w:sz w:val="24"/>
        </w:rPr>
        <w:t xml:space="preserve"> </w:t>
      </w:r>
      <w:bookmarkStart w:id="1" w:name="OLE_LINK1"/>
      <w:bookmarkStart w:id="2" w:name="OLE_LINK2"/>
      <w:bookmarkStart w:id="3" w:name="OLE_LINK3"/>
      <w:r w:rsidRPr="008D5C9A">
        <w:rPr>
          <w:rFonts w:ascii="Cambria" w:eastAsia="Calibri" w:hAnsi="Cambria" w:cs="Times New Roman"/>
          <w:sz w:val="24"/>
        </w:rPr>
        <w:t>na dan 3</w:t>
      </w:r>
      <w:r w:rsidR="00320405" w:rsidRPr="008D5C9A">
        <w:rPr>
          <w:rFonts w:ascii="Cambria" w:eastAsia="Calibri" w:hAnsi="Cambria" w:cs="Times New Roman"/>
          <w:sz w:val="24"/>
        </w:rPr>
        <w:t>1</w:t>
      </w:r>
      <w:r w:rsidRPr="008D5C9A">
        <w:rPr>
          <w:rFonts w:ascii="Cambria" w:eastAsia="Calibri" w:hAnsi="Cambria" w:cs="Times New Roman"/>
          <w:sz w:val="24"/>
        </w:rPr>
        <w:t xml:space="preserve">. </w:t>
      </w:r>
      <w:r w:rsidR="00320405" w:rsidRPr="008D5C9A">
        <w:rPr>
          <w:rFonts w:ascii="Cambria" w:eastAsia="Calibri" w:hAnsi="Cambria" w:cs="Times New Roman"/>
          <w:sz w:val="24"/>
        </w:rPr>
        <w:t>prosinac</w:t>
      </w:r>
      <w:r w:rsidRPr="008D5C9A">
        <w:rPr>
          <w:rFonts w:ascii="Cambria" w:eastAsia="Calibri" w:hAnsi="Cambria" w:cs="Times New Roman"/>
          <w:sz w:val="24"/>
        </w:rPr>
        <w:t xml:space="preserve"> 201</w:t>
      </w:r>
      <w:r w:rsidR="00320405" w:rsidRPr="008D5C9A">
        <w:rPr>
          <w:rFonts w:ascii="Cambria" w:eastAsia="Calibri" w:hAnsi="Cambria" w:cs="Times New Roman"/>
          <w:sz w:val="24"/>
        </w:rPr>
        <w:t>7</w:t>
      </w:r>
      <w:r w:rsidRPr="008D5C9A">
        <w:rPr>
          <w:rFonts w:ascii="Cambria" w:eastAsia="Calibri" w:hAnsi="Cambria" w:cs="Times New Roman"/>
          <w:sz w:val="24"/>
        </w:rPr>
        <w:t xml:space="preserve">. godinu </w:t>
      </w:r>
      <w:bookmarkEnd w:id="1"/>
      <w:bookmarkEnd w:id="2"/>
      <w:bookmarkEnd w:id="3"/>
      <w:r w:rsidRPr="008D5C9A">
        <w:rPr>
          <w:rFonts w:ascii="Cambria" w:eastAsia="Calibri" w:hAnsi="Cambria" w:cs="Times New Roman"/>
          <w:sz w:val="24"/>
        </w:rPr>
        <w:t xml:space="preserve">iznosi </w:t>
      </w:r>
      <w:r w:rsidR="004A5308" w:rsidRPr="008D5C9A">
        <w:rPr>
          <w:rFonts w:ascii="Cambria" w:eastAsia="Calibri" w:hAnsi="Cambria" w:cs="Times New Roman"/>
          <w:sz w:val="24"/>
        </w:rPr>
        <w:t>10.289.291,63</w:t>
      </w:r>
      <w:r w:rsidRPr="008D5C9A">
        <w:rPr>
          <w:rFonts w:ascii="Cambria" w:eastAsia="Calibri" w:hAnsi="Cambria" w:cs="Times New Roman"/>
          <w:sz w:val="24"/>
        </w:rPr>
        <w:t xml:space="preserve"> kn, a odnosi se na:</w:t>
      </w:r>
    </w:p>
    <w:p w:rsidR="00F86C51" w:rsidRPr="008D5C9A" w:rsidRDefault="00F86C51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 xml:space="preserve">novčana sredstva </w:t>
      </w:r>
      <w:r w:rsidR="004A5308" w:rsidRPr="008D5C9A">
        <w:rPr>
          <w:rFonts w:ascii="Cambria" w:eastAsia="Calibri" w:hAnsi="Cambria" w:cs="Times New Roman"/>
          <w:sz w:val="24"/>
        </w:rPr>
        <w:t>-</w:t>
      </w:r>
      <w:r w:rsidRPr="008D5C9A">
        <w:rPr>
          <w:rFonts w:ascii="Cambria" w:eastAsia="Calibri" w:hAnsi="Cambria" w:cs="Times New Roman"/>
          <w:sz w:val="24"/>
        </w:rPr>
        <w:t xml:space="preserve"> </w:t>
      </w:r>
      <w:r w:rsidR="004A5308" w:rsidRPr="008D5C9A">
        <w:rPr>
          <w:rFonts w:ascii="Cambria" w:eastAsia="Calibri" w:hAnsi="Cambria" w:cs="Times New Roman"/>
          <w:sz w:val="24"/>
        </w:rPr>
        <w:t>2.199.758,14</w:t>
      </w:r>
      <w:r w:rsidRPr="008D5C9A">
        <w:rPr>
          <w:rFonts w:ascii="Cambria" w:eastAsia="Calibri" w:hAnsi="Cambria" w:cs="Times New Roman"/>
          <w:sz w:val="24"/>
        </w:rPr>
        <w:t xml:space="preserve"> kn</w:t>
      </w:r>
    </w:p>
    <w:p w:rsidR="004A5308" w:rsidRPr="008D5C9A" w:rsidRDefault="004A5308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potraživanja za naknade koje se refundiraju - 24.364,20 kn</w:t>
      </w:r>
    </w:p>
    <w:p w:rsidR="00F86C51" w:rsidRPr="008D5C9A" w:rsidRDefault="008E7807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 xml:space="preserve">ostala </w:t>
      </w:r>
      <w:r w:rsidR="004A5308" w:rsidRPr="008D5C9A">
        <w:rPr>
          <w:rFonts w:ascii="Cambria" w:eastAsia="Calibri" w:hAnsi="Cambria" w:cs="Times New Roman"/>
          <w:sz w:val="24"/>
        </w:rPr>
        <w:t xml:space="preserve">nespomenuta </w:t>
      </w:r>
      <w:r w:rsidRPr="008D5C9A">
        <w:rPr>
          <w:rFonts w:ascii="Cambria" w:eastAsia="Calibri" w:hAnsi="Cambria" w:cs="Times New Roman"/>
          <w:sz w:val="24"/>
        </w:rPr>
        <w:t>potraživanja</w:t>
      </w:r>
      <w:r w:rsidR="004A5308" w:rsidRPr="008D5C9A">
        <w:rPr>
          <w:rFonts w:ascii="Cambria" w:eastAsia="Calibri" w:hAnsi="Cambria" w:cs="Times New Roman"/>
          <w:sz w:val="24"/>
        </w:rPr>
        <w:t xml:space="preserve"> – 20.462,14 kn</w:t>
      </w:r>
    </w:p>
    <w:p w:rsidR="004A5308" w:rsidRPr="008D5C9A" w:rsidRDefault="004A5308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dionice i udjeli u glavnici tuzemnih trgovačkih društava izvan javnog sektora – 3.276.939,25 kn</w:t>
      </w:r>
    </w:p>
    <w:p w:rsidR="00F86C51" w:rsidRPr="008D5C9A" w:rsidRDefault="00F86C51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potraživanja za prihode poslovanja</w:t>
      </w:r>
      <w:r w:rsidR="006A4C85" w:rsidRPr="008D5C9A">
        <w:rPr>
          <w:rFonts w:ascii="Cambria" w:eastAsia="Calibri" w:hAnsi="Cambria" w:cs="Times New Roman"/>
          <w:sz w:val="24"/>
        </w:rPr>
        <w:t xml:space="preserve"> –</w:t>
      </w:r>
      <w:r w:rsidRPr="008D5C9A">
        <w:rPr>
          <w:rFonts w:ascii="Cambria" w:eastAsia="Calibri" w:hAnsi="Cambria" w:cs="Times New Roman"/>
          <w:sz w:val="24"/>
        </w:rPr>
        <w:t xml:space="preserve"> </w:t>
      </w:r>
      <w:r w:rsidR="006A4C85" w:rsidRPr="008D5C9A">
        <w:rPr>
          <w:rFonts w:ascii="Cambria" w:eastAsia="Calibri" w:hAnsi="Cambria" w:cs="Times New Roman"/>
          <w:sz w:val="24"/>
        </w:rPr>
        <w:t xml:space="preserve">2.946.679,86 </w:t>
      </w:r>
      <w:r w:rsidRPr="008D5C9A">
        <w:rPr>
          <w:rFonts w:ascii="Cambria" w:eastAsia="Calibri" w:hAnsi="Cambria" w:cs="Times New Roman"/>
          <w:sz w:val="24"/>
        </w:rPr>
        <w:t>kn</w:t>
      </w:r>
      <w:r w:rsidR="008E7807" w:rsidRPr="008D5C9A">
        <w:rPr>
          <w:rFonts w:ascii="Cambria" w:eastAsia="Calibri" w:hAnsi="Cambria" w:cs="Times New Roman"/>
          <w:sz w:val="24"/>
        </w:rPr>
        <w:t xml:space="preserve"> (povećanje u odnosu na prethodnu godinu zbog iskazivanja potraživanja za zakup poljoprivrednog zemljišta u 100%-tnom iznosu</w:t>
      </w:r>
      <w:r w:rsidR="006A4C85" w:rsidRPr="008D5C9A">
        <w:rPr>
          <w:rFonts w:ascii="Cambria" w:eastAsia="Calibri" w:hAnsi="Cambria" w:cs="Times New Roman"/>
          <w:sz w:val="24"/>
        </w:rPr>
        <w:t xml:space="preserve"> i utvrđenog iznosa potraživanja za komunalnu naknadu</w:t>
      </w:r>
      <w:r w:rsidR="008E7807" w:rsidRPr="008D5C9A">
        <w:rPr>
          <w:rFonts w:ascii="Cambria" w:eastAsia="Calibri" w:hAnsi="Cambria" w:cs="Times New Roman"/>
          <w:sz w:val="24"/>
        </w:rPr>
        <w:t>)</w:t>
      </w:r>
    </w:p>
    <w:p w:rsidR="00F86C51" w:rsidRPr="008D5C9A" w:rsidRDefault="00F86C51" w:rsidP="008E7807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potraživanja od prodaje nefinancijske imovine</w:t>
      </w:r>
      <w:r w:rsidR="006A4C85" w:rsidRPr="008D5C9A">
        <w:rPr>
          <w:rFonts w:ascii="Cambria" w:eastAsia="Calibri" w:hAnsi="Cambria" w:cs="Times New Roman"/>
          <w:sz w:val="24"/>
        </w:rPr>
        <w:t xml:space="preserve"> </w:t>
      </w:r>
      <w:r w:rsidRPr="008D5C9A">
        <w:rPr>
          <w:rFonts w:ascii="Cambria" w:eastAsia="Calibri" w:hAnsi="Cambria" w:cs="Times New Roman"/>
          <w:sz w:val="24"/>
        </w:rPr>
        <w:t xml:space="preserve">- </w:t>
      </w:r>
      <w:r w:rsidR="008E7807" w:rsidRPr="008D5C9A">
        <w:rPr>
          <w:rFonts w:ascii="Cambria" w:eastAsia="Calibri" w:hAnsi="Cambria" w:cs="Times New Roman"/>
          <w:sz w:val="24"/>
        </w:rPr>
        <w:t>1.</w:t>
      </w:r>
      <w:r w:rsidR="006A4C85" w:rsidRPr="008D5C9A">
        <w:rPr>
          <w:rFonts w:ascii="Cambria" w:eastAsia="Calibri" w:hAnsi="Cambria" w:cs="Times New Roman"/>
          <w:sz w:val="24"/>
        </w:rPr>
        <w:t>821.088,04</w:t>
      </w:r>
      <w:r w:rsidRPr="008D5C9A">
        <w:rPr>
          <w:rFonts w:ascii="Cambria" w:eastAsia="Calibri" w:hAnsi="Cambria" w:cs="Times New Roman"/>
          <w:sz w:val="24"/>
        </w:rPr>
        <w:t xml:space="preserve"> kn</w:t>
      </w:r>
      <w:r w:rsidR="008E7807" w:rsidRPr="008D5C9A">
        <w:rPr>
          <w:rFonts w:ascii="Cambria" w:eastAsia="Calibri" w:hAnsi="Cambria" w:cs="Times New Roman"/>
          <w:sz w:val="24"/>
        </w:rPr>
        <w:t xml:space="preserve"> (povećanje u odnosu na prethodnu godinu zbog iskazivanja potraživanja od prodaje poljoprivrednog zemljišta u 100%-tnom iznosu)</w:t>
      </w:r>
    </w:p>
    <w:p w:rsidR="00F86C51" w:rsidRPr="00F86C51" w:rsidRDefault="00F86C51" w:rsidP="008E7807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Stanje obveza općine na dan 3</w:t>
      </w:r>
      <w:r w:rsidR="008D5C9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</w:t>
      </w:r>
      <w:r w:rsidR="008D5C9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12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.201</w:t>
      </w:r>
      <w:r w:rsidR="008E7807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7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.g.</w:t>
      </w:r>
    </w:p>
    <w:p w:rsidR="00F86C51" w:rsidRPr="00F86C51" w:rsidRDefault="00F86C51" w:rsidP="00F86C51">
      <w:pPr>
        <w:rPr>
          <w:rFonts w:ascii="Calibri" w:eastAsia="Calibri" w:hAnsi="Calibri" w:cs="Times New Roman"/>
        </w:rPr>
      </w:pPr>
    </w:p>
    <w:p w:rsidR="00F86C51" w:rsidRPr="008D5C9A" w:rsidRDefault="00F86C51" w:rsidP="00F86C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Ukupne </w:t>
      </w:r>
      <w:r w:rsidRPr="008D5C9A"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obveze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na dan </w:t>
      </w:r>
      <w:r w:rsidRPr="008D5C9A">
        <w:rPr>
          <w:rFonts w:ascii="Cambria" w:eastAsia="Calibri" w:hAnsi="Cambria" w:cs="Times New Roman"/>
          <w:sz w:val="24"/>
        </w:rPr>
        <w:t>3</w:t>
      </w:r>
      <w:r w:rsidR="006A4C85" w:rsidRPr="008D5C9A">
        <w:rPr>
          <w:rFonts w:ascii="Cambria" w:eastAsia="Calibri" w:hAnsi="Cambria" w:cs="Times New Roman"/>
          <w:sz w:val="24"/>
        </w:rPr>
        <w:t>1</w:t>
      </w:r>
      <w:r w:rsidRPr="008D5C9A">
        <w:rPr>
          <w:rFonts w:ascii="Cambria" w:eastAsia="Calibri" w:hAnsi="Cambria" w:cs="Times New Roman"/>
          <w:sz w:val="24"/>
        </w:rPr>
        <w:t xml:space="preserve">. </w:t>
      </w:r>
      <w:r w:rsidR="006A4C85" w:rsidRPr="008D5C9A">
        <w:rPr>
          <w:rFonts w:ascii="Cambria" w:eastAsia="Calibri" w:hAnsi="Cambria" w:cs="Times New Roman"/>
          <w:sz w:val="24"/>
        </w:rPr>
        <w:t>prosinac</w:t>
      </w:r>
      <w:r w:rsidRPr="008D5C9A">
        <w:rPr>
          <w:rFonts w:ascii="Cambria" w:eastAsia="Calibri" w:hAnsi="Cambria" w:cs="Times New Roman"/>
          <w:sz w:val="24"/>
        </w:rPr>
        <w:t xml:space="preserve"> 201</w:t>
      </w:r>
      <w:r w:rsidR="008E7807" w:rsidRPr="008D5C9A">
        <w:rPr>
          <w:rFonts w:ascii="Cambria" w:eastAsia="Calibri" w:hAnsi="Cambria" w:cs="Times New Roman"/>
          <w:sz w:val="24"/>
        </w:rPr>
        <w:t>7</w:t>
      </w:r>
      <w:r w:rsidRPr="008D5C9A">
        <w:rPr>
          <w:rFonts w:ascii="Cambria" w:eastAsia="Calibri" w:hAnsi="Cambria" w:cs="Times New Roman"/>
          <w:sz w:val="24"/>
        </w:rPr>
        <w:t xml:space="preserve">. 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godine iznose </w:t>
      </w:r>
      <w:r w:rsidR="006A4C85" w:rsidRPr="008D5C9A">
        <w:rPr>
          <w:rFonts w:ascii="Cambria" w:eastAsia="Times New Roman" w:hAnsi="Cambria" w:cs="Times New Roman"/>
          <w:sz w:val="24"/>
          <w:szCs w:val="24"/>
          <w:lang w:eastAsia="hr-HR"/>
        </w:rPr>
        <w:t>929.063,54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kn, a odnose se na:</w:t>
      </w:r>
    </w:p>
    <w:p w:rsidR="006A4C85" w:rsidRPr="008D5C9A" w:rsidRDefault="006A4C85" w:rsidP="00F86C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zaposlene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75.182,61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materijalne rashode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128.913,10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financijske rashode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2.397,86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lastRenderedPageBreak/>
        <w:t>obveze za naknade građanima i kućanstvima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8,45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ostale tekuće obveze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722.561,52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 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(odnosi se na obveze za primljena jamstva u iznosu od 48.802,41 kn, obveze za naplaćene tuđe prihode u iznosu od 848,54 kn, te na obveze za primljene EU predujmove u iznosu od 672.910,57 kn za projekt Želim, Radim , Pomažem i programa ZAŽELI)</w:t>
      </w:r>
    </w:p>
    <w:p w:rsidR="00875C26" w:rsidRPr="008D5C9A" w:rsidRDefault="00F86C51" w:rsidP="00875C26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nabavu nefinancijske imovine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 0,00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kredite i zajmove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 0,00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F86C51" w:rsidRDefault="00F86C51" w:rsidP="00F86C51"/>
    <w:p w:rsidR="00F86C51" w:rsidRPr="00D31585" w:rsidRDefault="00F86C51" w:rsidP="0083021C"/>
    <w:sectPr w:rsidR="00F86C51" w:rsidRPr="00D31585" w:rsidSect="00F86C51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1D6"/>
    <w:multiLevelType w:val="hybridMultilevel"/>
    <w:tmpl w:val="358CC3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27DF"/>
    <w:multiLevelType w:val="hybridMultilevel"/>
    <w:tmpl w:val="AB0C7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2A8"/>
    <w:multiLevelType w:val="hybridMultilevel"/>
    <w:tmpl w:val="6FC2C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7F51"/>
    <w:multiLevelType w:val="hybridMultilevel"/>
    <w:tmpl w:val="2CD8D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7819"/>
    <w:multiLevelType w:val="hybridMultilevel"/>
    <w:tmpl w:val="2F3EB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0A11"/>
    <w:multiLevelType w:val="hybridMultilevel"/>
    <w:tmpl w:val="A21466A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365A"/>
    <w:multiLevelType w:val="hybridMultilevel"/>
    <w:tmpl w:val="6CA44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948D5"/>
    <w:multiLevelType w:val="hybridMultilevel"/>
    <w:tmpl w:val="188C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2F04"/>
    <w:multiLevelType w:val="hybridMultilevel"/>
    <w:tmpl w:val="A80C5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A3BA">
      <w:numFmt w:val="bullet"/>
      <w:lvlText w:val="·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D7849"/>
    <w:multiLevelType w:val="hybridMultilevel"/>
    <w:tmpl w:val="D26E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1706"/>
    <w:multiLevelType w:val="hybridMultilevel"/>
    <w:tmpl w:val="F634A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9E"/>
    <w:rsid w:val="00043EFC"/>
    <w:rsid w:val="001E357D"/>
    <w:rsid w:val="0020114A"/>
    <w:rsid w:val="0023200F"/>
    <w:rsid w:val="002C6646"/>
    <w:rsid w:val="00320405"/>
    <w:rsid w:val="003C4374"/>
    <w:rsid w:val="003D085A"/>
    <w:rsid w:val="004A5308"/>
    <w:rsid w:val="00676096"/>
    <w:rsid w:val="006838F6"/>
    <w:rsid w:val="006A4C85"/>
    <w:rsid w:val="00825138"/>
    <w:rsid w:val="0083021C"/>
    <w:rsid w:val="00851EFF"/>
    <w:rsid w:val="00875C26"/>
    <w:rsid w:val="008D5C9A"/>
    <w:rsid w:val="008E7807"/>
    <w:rsid w:val="00B4186D"/>
    <w:rsid w:val="00B62D9E"/>
    <w:rsid w:val="00C947B5"/>
    <w:rsid w:val="00D31585"/>
    <w:rsid w:val="00DF127E"/>
    <w:rsid w:val="00E67292"/>
    <w:rsid w:val="00F06805"/>
    <w:rsid w:val="00F306A6"/>
    <w:rsid w:val="00F86C51"/>
    <w:rsid w:val="00FA1EB6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640"/>
  <w15:docId w15:val="{B4230F2D-474F-4F53-AA5A-65CBE0A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1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Ivana Penić</cp:lastModifiedBy>
  <cp:revision>2</cp:revision>
  <cp:lastPrinted>2018-03-22T07:30:00Z</cp:lastPrinted>
  <dcterms:created xsi:type="dcterms:W3CDTF">2018-04-09T06:27:00Z</dcterms:created>
  <dcterms:modified xsi:type="dcterms:W3CDTF">2018-04-09T06:27:00Z</dcterms:modified>
</cp:coreProperties>
</file>