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295542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2955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295542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8611E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-347345</wp:posOffset>
                </wp:positionH>
                <wp:positionV relativeFrom="paragraph">
                  <wp:posOffset>199390</wp:posOffset>
                </wp:positionV>
                <wp:extent cx="2376170" cy="767080"/>
                <wp:effectExtent l="0" t="0" r="508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REPUBLIKA HRVATSKA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BRODSKO-POSAVSKA-ŽUPANIJA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OPĆINA BEBRINA</w:t>
                            </w:r>
                          </w:p>
                          <w:p w:rsidR="00154C32" w:rsidRPr="009947C6" w:rsidRDefault="0029554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27.35pt;margin-top:15.7pt;width:187.1pt;height:6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sUJgIAACcEAAAOAAAAZHJzL2Uyb0RvYy54bWysU9uO2yAQfa/Uf0C8N3bS3NaKs9pmm6rS&#10;9iLt9gMwxjEKMBRI7PTrd8DZbLR9q8oDYpjhMHPmzOq214ochfMSTEnHo5wSYTjU0uxK+utp+2FJ&#10;iQ/M1EyBESU9CU9v1+/frTpbiAm0oGrhCIIYX3S2pG0Itsgyz1uhmR+BFQadDTjNAppul9WOdYiu&#10;VTbJ83nWgautAy68x9v7wUnXCb9pBA8/msaLQFRJMbeQdpf2Ku7ZesWKnWO2lfycBvuHLDSTBj+9&#10;QN2zwMjByb+gtOQOPDRhxEFn0DSSi1QDVjPO31Tz2DIrUi1IjrcXmvz/g+Xfjz8dkXVJp5QYprFF&#10;T2Lvg5EE9kfpyCRS1FlfYOSjxdjQf4IeW53K9fYB+N4TA5uWmZ24cw66VrAaUxzHl9nV0wHHR5Cq&#10;+wY1/sUOARJQ3zgd+UNGCKJjq06X9og+EI6Xk4+L+XiBLo6+xXyRL1P/Mla8vLbOhy8CNImHkjps&#10;f0JnxwcfYjaseAmJn3lQst5KpZLhdtVGOXJkKJVtWqmAN2HKkK6kN7PJLCEbiO+TirQMKGUldUmX&#10;eVyDuCIbn02dQgKTajhjJsqc6YmMDNyEvupTMxJ3kboK6hPy5WBQLk4aHlpwfyjpULUl9b8PzAlK&#10;1FeDnN+Mp9Mo82RMZ4sJGu7aU117mOEIVdJAyXDchDQakQ4Dd9ibRibaXjM5p4xqTGyeJyfK/dpO&#10;Ua/zvX4GAAD//wMAUEsDBBQABgAIAAAAIQBYWuwT3wAAAAoBAAAPAAAAZHJzL2Rvd25yZXYueG1s&#10;TI9BboMwEEX3lXoHayJ1UyUGAqGhmKit1KrbpDmAgQmg4DHCTiC373TVLEf/6f83+W42vbji6DpL&#10;CsJVAAKpsnVHjYLjz+fyBYTzmmrdW0IFN3SwKx4fcp3VdqI9Xg++EVxCLtMKWu+HTEpXtWi0W9kB&#10;ibOTHY32fI6NrEc9cbnpZRQEG2l0R7zQ6gE/WqzOh4tRcPqenpPtVH75Y7qPN++6S0t7U+ppMb+9&#10;gvA4+38Y/vRZHQp2Ku2Faid6BcskThlVsA5jEAysw20ComQyiSKQRS7vXyh+AQAA//8DAFBLAQIt&#10;ABQABgAIAAAAIQC2gziS/gAAAOEBAAATAAAAAAAAAAAAAAAAAAAAAABbQ29udGVudF9UeXBlc10u&#10;eG1sUEsBAi0AFAAGAAgAAAAhADj9If/WAAAAlAEAAAsAAAAAAAAAAAAAAAAALwEAAF9yZWxzLy5y&#10;ZWxzUEsBAi0AFAAGAAgAAAAhAL0EixQmAgAAJwQAAA4AAAAAAAAAAAAAAAAALgIAAGRycy9lMm9E&#10;b2MueG1sUEsBAi0AFAAGAAgAAAAhAFha7BPfAAAACgEAAA8AAAAAAAAAAAAAAAAAgAQAAGRycy9k&#10;b3ducmV2LnhtbFBLBQYAAAAABAAEAPMAAACMBQAAAAA=&#10;" stroked="f">
                <v:textbox>
                  <w:txbxContent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REPUBLIKA HRVATSKA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BRODSKO-POSAVSKA-ŽUPANIJA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OPĆINA BEBRINA</w:t>
                      </w:r>
                    </w:p>
                    <w:p w:rsidR="00154C32" w:rsidRPr="009947C6" w:rsidRDefault="0029554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OPĆINSKO VIJEĆE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Default="00154C32" w:rsidP="008611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1EE" w:rsidRDefault="008611E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KLASA_021-05/18-01/40</w:t>
      </w:r>
    </w:p>
    <w:p w:rsidR="008611EE" w:rsidRDefault="008611E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URBROJ:2178/02-3-18-1</w:t>
      </w:r>
    </w:p>
    <w:p w:rsidR="008611EE" w:rsidRDefault="007747A9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1" w:name="_GoBack"/>
      <w:bookmarkEnd w:id="1"/>
      <w:r w:rsidR="008611EE">
        <w:rPr>
          <w:rFonts w:ascii="Times New Roman" w:hAnsi="Times New Roman" w:cs="Times New Roman"/>
          <w:sz w:val="24"/>
          <w:szCs w:val="24"/>
        </w:rPr>
        <w:t>16. srpnja 2018. godine</w:t>
      </w:r>
    </w:p>
    <w:p w:rsidR="008611EE" w:rsidRDefault="008611E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1EE" w:rsidRPr="008611EE" w:rsidRDefault="008611EE" w:rsidP="00861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14. 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avku</w:t>
      </w:r>
      <w:r w:rsidRPr="008611EE">
        <w:rPr>
          <w:rFonts w:ascii="Times New Roman" w:eastAsia="Times New Roman" w:hAnsi="Times New Roman" w:cs="Times New Roman"/>
          <w:sz w:val="24"/>
          <w:szCs w:val="24"/>
          <w:lang w:eastAsia="hr-HR"/>
        </w:rPr>
        <w:t>1. Zakona o predškolskom odgoju i obrazovanju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61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("Narodne Novine" br. 10/97, 107/7. i 94/13.) i članka 32. Statuta općine Bebrina („Službeni vjesnik Brodsko-posavske županije“ br. 3/13.) Općinsko vijeće općine Bebrina na svojoj 12. sjednici održanoj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16. srpnja </w:t>
      </w:r>
      <w:r w:rsidRPr="008611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2018 . godine donijelo je </w:t>
      </w:r>
    </w:p>
    <w:p w:rsidR="008611EE" w:rsidRPr="008611EE" w:rsidRDefault="008611EE" w:rsidP="0086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11EE" w:rsidRPr="008611EE" w:rsidRDefault="008611EE" w:rsidP="0086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Plan mreže dječjih vrtića </w:t>
      </w:r>
    </w:p>
    <w:p w:rsidR="008611EE" w:rsidRPr="008611EE" w:rsidRDefault="008611EE" w:rsidP="0086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području općine Bebrina </w:t>
      </w:r>
    </w:p>
    <w:p w:rsidR="008611EE" w:rsidRPr="008611EE" w:rsidRDefault="008611EE" w:rsidP="0086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11EE" w:rsidRPr="008611EE" w:rsidRDefault="008611EE" w:rsidP="008611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</w:t>
      </w:r>
    </w:p>
    <w:p w:rsidR="008611EE" w:rsidRPr="008611EE" w:rsidRDefault="008611EE" w:rsidP="0086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Planom mreže dječjih vrtića na području Općine Bebrina utvrđuju se ustanove predškolskog odgoja i obrazovanja koje obavljaju djelatnost predškolskog odgoja kao javnu službu i provode program odgoja, obrazovanja, zdravstvene zaštite, prehrane i socijalne skrbi za djecu rane i predškolske dobi.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Općina Bebrina ima pravo i obvezu odlučivati o potrebama i interesima građana na svojem području organiziranjem i ostvarivanjem programa predškolskog odgoja i obrazovanja.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Prava i obveze iz prethodnog stavka ovog članka ostvaruju se osiguranjem smještajnih kapaciteta za djecu s područja Općine Bebrina u ustanovama predškolskog odgoja i sufinanciranjem ekonomske cijene redovnog programa dječjeg vrtića sukladno planiranim sredstvima u Proračunu Općine Bebrina, za tekuću godinu.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611EE" w:rsidRPr="008611EE" w:rsidRDefault="008611EE" w:rsidP="008611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PLAN MREŽE DJEČJIH VRTIĆA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području Općine Bebrina  djelatnost predškolskog odgoja i obrazovanja provodi  predškolska ustanova Dječji vrtić „IVANČICA-ORIOVAC“ iz Oriovca u tri grupe: u BEBRINI, ŠUMEĆU i KANIŽI u prostorijama područnih škola, u trajanju od minimalno 150 do 250 sati.</w:t>
      </w:r>
    </w:p>
    <w:p w:rsidR="008611EE" w:rsidRPr="008611EE" w:rsidRDefault="008611EE" w:rsidP="0086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611EE" w:rsidRPr="008611EE" w:rsidRDefault="008611EE" w:rsidP="0086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:rsidR="008611EE" w:rsidRPr="008611EE" w:rsidRDefault="008611EE" w:rsidP="00861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sz w:val="24"/>
          <w:szCs w:val="24"/>
          <w:lang w:eastAsia="hr-HR"/>
        </w:rPr>
        <w:t>Mrežu dječjih vrtića na području Općine Bebrina čini dječji vrtić naveden u članku 3. ove Odluke koji svoju djelatnost obavlja na 3 lokacije i to:</w:t>
      </w:r>
    </w:p>
    <w:p w:rsidR="008611EE" w:rsidRPr="008611EE" w:rsidRDefault="008611EE" w:rsidP="008611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"Antun Matija Reljković" Bebrina bb, 35254 Bebrina</w:t>
      </w:r>
    </w:p>
    <w:p w:rsidR="008611EE" w:rsidRPr="008611EE" w:rsidRDefault="008611EE" w:rsidP="008611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Područna škola osnovne škole "Antun Matija Reljković" u Kaniži, Kaniža 103</w:t>
      </w:r>
    </w:p>
    <w:p w:rsidR="008611EE" w:rsidRPr="008611EE" w:rsidRDefault="008611EE" w:rsidP="008611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Područna škola osnovne škole "Antun Matija Reljković" u Šumeću, Šumeće 87</w:t>
      </w:r>
    </w:p>
    <w:p w:rsidR="008611EE" w:rsidRPr="008611EE" w:rsidRDefault="008611EE" w:rsidP="0086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5.</w:t>
      </w:r>
    </w:p>
    <w:p w:rsidR="008611EE" w:rsidRPr="008611EE" w:rsidRDefault="008611EE" w:rsidP="0086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sz w:val="24"/>
          <w:szCs w:val="24"/>
          <w:lang w:eastAsia="hr-HR"/>
        </w:rPr>
        <w:t>Na lokaciji osnovne škole "Antun Matija Reljković" u Bebrini program predškolskog odgoja i obrazovanja pohađat će djeca iz naselja Bebrina, Banovci i Stupnički Kuti.</w:t>
      </w:r>
    </w:p>
    <w:p w:rsidR="008611EE" w:rsidRPr="008611EE" w:rsidRDefault="008611EE" w:rsidP="0086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sz w:val="24"/>
          <w:szCs w:val="24"/>
          <w:lang w:eastAsia="hr-HR"/>
        </w:rPr>
        <w:t>Na lokaciji područne škole u Kaniži program predškolskog odgoja i obrazovanja pohađat će djeca iz naselja Kaniža.</w:t>
      </w:r>
    </w:p>
    <w:p w:rsidR="008611EE" w:rsidRPr="008611EE" w:rsidRDefault="008611EE" w:rsidP="0086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sz w:val="24"/>
          <w:szCs w:val="24"/>
          <w:lang w:eastAsia="hr-HR"/>
        </w:rPr>
        <w:t>Na lokaciji područne škole u Šumeću program predškolskog odgoja i obrazovanja pohađat će djeca iz naselja Šumeće, Zbjeg i Dubočac.</w:t>
      </w:r>
    </w:p>
    <w:p w:rsidR="008611EE" w:rsidRPr="008611EE" w:rsidRDefault="008611EE" w:rsidP="0086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11EE" w:rsidRPr="008611EE" w:rsidRDefault="008611EE" w:rsidP="008611E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ZAVRŠNE ODREDBE</w:t>
      </w:r>
    </w:p>
    <w:p w:rsidR="008611EE" w:rsidRPr="008611EE" w:rsidRDefault="008611EE" w:rsidP="008611E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611EE" w:rsidRPr="008611EE" w:rsidRDefault="008611EE" w:rsidP="00861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:rsidR="008611EE" w:rsidRPr="008611EE" w:rsidRDefault="008611EE" w:rsidP="00861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Ovaj Plan će se dostaviti Brodsko-posavskoj županiji, a u svrhu usklađivanja Plana mreža dječjih vrtića na njenom području. 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7.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Ovaj Plan će se objaviti  u «Službenom vjesniku Brodsko-posavske županije».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 OPĆINE BEBRINA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OPĆINSKOG VIJEĆA 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Mijo Belegić, ing.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Dostaviti: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</w:t>
      </w:r>
      <w:r w:rsidRPr="008611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Službeni vjesnik Brodsko-posavske županije</w:t>
      </w:r>
    </w:p>
    <w:p w:rsidR="008611EE" w:rsidRPr="008611EE" w:rsidRDefault="008611EE" w:rsidP="008611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611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</w:t>
      </w:r>
      <w:r w:rsidRPr="008611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Pismohrana</w:t>
      </w:r>
    </w:p>
    <w:bookmarkEnd w:id="0"/>
    <w:p w:rsidR="008611EE" w:rsidRPr="00295542" w:rsidRDefault="008611E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11EE" w:rsidRPr="00295542" w:rsidSect="0029554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042" w:rsidRDefault="00CF6042" w:rsidP="008D44E6">
      <w:pPr>
        <w:spacing w:after="0" w:line="240" w:lineRule="auto"/>
      </w:pPr>
      <w:r>
        <w:separator/>
      </w:r>
    </w:p>
  </w:endnote>
  <w:endnote w:type="continuationSeparator" w:id="0">
    <w:p w:rsidR="00CF6042" w:rsidRDefault="00CF6042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042" w:rsidRDefault="00CF6042" w:rsidP="008D44E6">
      <w:pPr>
        <w:spacing w:after="0" w:line="240" w:lineRule="auto"/>
      </w:pPr>
      <w:r>
        <w:separator/>
      </w:r>
    </w:p>
  </w:footnote>
  <w:footnote w:type="continuationSeparator" w:id="0">
    <w:p w:rsidR="00CF6042" w:rsidRDefault="00CF6042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5794"/>
    <w:multiLevelType w:val="hybridMultilevel"/>
    <w:tmpl w:val="2DC6693C"/>
    <w:lvl w:ilvl="0" w:tplc="B65E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4827"/>
    <w:multiLevelType w:val="hybridMultilevel"/>
    <w:tmpl w:val="B106A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0C4F"/>
    <w:multiLevelType w:val="hybridMultilevel"/>
    <w:tmpl w:val="A2BA4064"/>
    <w:lvl w:ilvl="0" w:tplc="2B861E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54211"/>
    <w:multiLevelType w:val="hybridMultilevel"/>
    <w:tmpl w:val="654EE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D2992"/>
    <w:rsid w:val="00116744"/>
    <w:rsid w:val="00154C32"/>
    <w:rsid w:val="00176ED2"/>
    <w:rsid w:val="001940FA"/>
    <w:rsid w:val="001B10EC"/>
    <w:rsid w:val="001B3542"/>
    <w:rsid w:val="00216FB8"/>
    <w:rsid w:val="002450BA"/>
    <w:rsid w:val="00270F12"/>
    <w:rsid w:val="00295542"/>
    <w:rsid w:val="002D3BC6"/>
    <w:rsid w:val="00434B58"/>
    <w:rsid w:val="00467ABF"/>
    <w:rsid w:val="005C2934"/>
    <w:rsid w:val="005C2ABC"/>
    <w:rsid w:val="007747A9"/>
    <w:rsid w:val="008611EE"/>
    <w:rsid w:val="008D44E6"/>
    <w:rsid w:val="00916A54"/>
    <w:rsid w:val="009947C6"/>
    <w:rsid w:val="00A95FE3"/>
    <w:rsid w:val="00B06B9D"/>
    <w:rsid w:val="00B91DE0"/>
    <w:rsid w:val="00BC5551"/>
    <w:rsid w:val="00BE3315"/>
    <w:rsid w:val="00CF6042"/>
    <w:rsid w:val="00F513BD"/>
    <w:rsid w:val="00FC07D0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2A9B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7</cp:revision>
  <cp:lastPrinted>2018-06-08T08:42:00Z</cp:lastPrinted>
  <dcterms:created xsi:type="dcterms:W3CDTF">2018-06-08T08:45:00Z</dcterms:created>
  <dcterms:modified xsi:type="dcterms:W3CDTF">2018-07-18T11:09:00Z</dcterms:modified>
</cp:coreProperties>
</file>