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23FCA06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72B37">
        <w:rPr>
          <w:rFonts w:ascii="Times New Roman" w:hAnsi="Times New Roman" w:cs="Times New Roman"/>
          <w:sz w:val="24"/>
          <w:szCs w:val="24"/>
        </w:rPr>
        <w:t>361-06/21-01/1</w:t>
      </w:r>
    </w:p>
    <w:p w14:paraId="74590E5E" w14:textId="65DEE16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72B37">
        <w:rPr>
          <w:rFonts w:ascii="Times New Roman" w:hAnsi="Times New Roman" w:cs="Times New Roman"/>
          <w:sz w:val="24"/>
          <w:szCs w:val="24"/>
        </w:rPr>
        <w:t>2178/02-01-21-1</w:t>
      </w:r>
    </w:p>
    <w:p w14:paraId="17891786" w14:textId="29F9A4F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472B37">
        <w:rPr>
          <w:rFonts w:ascii="Times New Roman" w:hAnsi="Times New Roman" w:cs="Times New Roman"/>
          <w:sz w:val="24"/>
          <w:szCs w:val="24"/>
        </w:rPr>
        <w:t>22. veljače 2021.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49D514D4" w14:textId="77777777" w:rsidR="002B1A8A" w:rsidRDefault="002B1A8A" w:rsidP="002B1A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31. stavka 3. Zakona o postupanju s nezakonito izgrađenim  zgradama („Narodne novine“ broj 86/12, 143/13, 65/17 i 14/19) i članka 47. Statuta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(„Službeni vjesnik Brodsko-posavske županije“ broj 2/2018, 18/2019 i 24/2019 i „Glasnika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broj 1/2019 i 2/2020) Općinski načelnik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podnosi </w:t>
      </w:r>
    </w:p>
    <w:p w14:paraId="0E8CF36B" w14:textId="77777777" w:rsidR="002B1A8A" w:rsidRDefault="002B1A8A" w:rsidP="002B1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300A6" w14:textId="77777777" w:rsidR="002B1A8A" w:rsidRDefault="002B1A8A" w:rsidP="002B1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IZVJEŠĆE </w:t>
      </w:r>
    </w:p>
    <w:p w14:paraId="011CC3AA" w14:textId="77777777" w:rsidR="002B1A8A" w:rsidRDefault="002B1A8A" w:rsidP="002B1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UTROŠKU SREDSTAVA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OSTVARENIH OD NAKNADE ZA ZADRŽAVANJE NEZAKONITO IZGRAĐENIH ZGRADA U PROSTORU U 2020. GODINI </w:t>
      </w:r>
    </w:p>
    <w:p w14:paraId="478AFEB0" w14:textId="77777777" w:rsidR="002B1A8A" w:rsidRDefault="002B1A8A" w:rsidP="002B1A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98D0A" w14:textId="77777777" w:rsidR="002B1A8A" w:rsidRDefault="002B1A8A" w:rsidP="002B1A8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18849B8A" w14:textId="77777777" w:rsidR="002B1A8A" w:rsidRDefault="002B1A8A" w:rsidP="002B1A8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Izvješćem o </w:t>
      </w:r>
      <w:r>
        <w:rPr>
          <w:rFonts w:ascii="Times New Roman" w:hAnsi="Times New Roman" w:cs="Times New Roman"/>
          <w:sz w:val="24"/>
          <w:szCs w:val="24"/>
        </w:rPr>
        <w:t xml:space="preserve">utrošku sredstava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ostvarenih od naknade za zadržavanje nezakonito izgrađenih zgrada u prostoru u 2020. godini iskazuje se namjensko korištenje sredstava ostvarenih od naknade za zadržavanje nezakonito izgrađenih zgrada u prostoru u 2020. godini za poboljšanje infrastrukturno nedovoljno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opremeljenih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i/ili neopremljenih naselja.</w:t>
      </w:r>
    </w:p>
    <w:p w14:paraId="324FCDFB" w14:textId="77777777" w:rsidR="002B1A8A" w:rsidRDefault="002B1A8A" w:rsidP="002B1A8A">
      <w:pPr>
        <w:pStyle w:val="Odlomakpopisa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Izmjenom Programa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utroška sredstava ostvarenih od naknade za zadržavanje nezakonito izgrađenih zgrada u prostoru u 2020. godini („Glasnik Općine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Bebrina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 broj 9/2020) planirano je da će se namjenski za izgradnju dječjih igrališta, parkirališta, autobusnih ugibališta, pješačkih staza i ostalih javnih površina, aktivnost K100507- Izgradnja dječjih igrališta, parkirališta, autobusnih ugibališta, pješačkih staza i ostalih javnih površina.“</w:t>
      </w:r>
    </w:p>
    <w:p w14:paraId="3A9DEFA6" w14:textId="77777777" w:rsidR="002B1A8A" w:rsidRDefault="002B1A8A" w:rsidP="002B1A8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57FF887F" w14:textId="77777777" w:rsidR="002B1A8A" w:rsidRDefault="002B1A8A" w:rsidP="002B1A8A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Trideset posto sredstava naknade za zadržavanje nezakonito izgrađene zgrade prihod je Proračunu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godinu na čijem se prostoru nalazi nezakonito izgrađena zgrada.</w:t>
      </w:r>
    </w:p>
    <w:p w14:paraId="01245E23" w14:textId="77777777" w:rsidR="002B1A8A" w:rsidRDefault="002B1A8A" w:rsidP="002B1A8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6B3C0AB4" w14:textId="77777777" w:rsidR="002B1A8A" w:rsidRDefault="002B1A8A" w:rsidP="002B1A8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planiran Izmjenom Programa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utroška sredstava ostvarenih od naknade za zadržavanje nezakonito izgrađenih zgrada u prostoru u 2020. godini („Glasnik Općine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Bebrina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 broj 9/2020) utrošen je sukladno planiranom kako slijedi:</w:t>
      </w:r>
    </w:p>
    <w:tbl>
      <w:tblPr>
        <w:tblStyle w:val="Reetkatablice"/>
        <w:tblW w:w="9634" w:type="dxa"/>
        <w:tblInd w:w="0" w:type="dxa"/>
        <w:tblLook w:val="04A0" w:firstRow="1" w:lastRow="0" w:firstColumn="1" w:lastColumn="0" w:noHBand="0" w:noVBand="1"/>
      </w:tblPr>
      <w:tblGrid>
        <w:gridCol w:w="1116"/>
        <w:gridCol w:w="2793"/>
        <w:gridCol w:w="2749"/>
        <w:gridCol w:w="2976"/>
      </w:tblGrid>
      <w:tr w:rsidR="002B1A8A" w14:paraId="2A57F454" w14:textId="77777777" w:rsidTr="002B1A8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78C0" w14:textId="77777777" w:rsidR="002B1A8A" w:rsidRDefault="002B1A8A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Redni broj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F91" w14:textId="77777777" w:rsidR="002B1A8A" w:rsidRDefault="002B1A8A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4438" w14:textId="77777777" w:rsidR="002B1A8A" w:rsidRDefault="002B1A8A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Plan za 2020. godinu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EA51" w14:textId="77777777" w:rsidR="002B1A8A" w:rsidRDefault="002B1A8A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Ostvareno za 2020. godinu</w:t>
            </w:r>
          </w:p>
        </w:tc>
      </w:tr>
      <w:tr w:rsidR="002B1A8A" w14:paraId="2A34CE5C" w14:textId="77777777" w:rsidTr="002B1A8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843" w14:textId="77777777" w:rsidR="002B1A8A" w:rsidRDefault="002B1A8A" w:rsidP="002B1A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C93A" w14:textId="77777777" w:rsidR="002B1A8A" w:rsidRDefault="002B1A8A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Izgradnja dječjeg igrališta (oprema)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9A54" w14:textId="77777777" w:rsidR="002B1A8A" w:rsidRDefault="002B1A8A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6.000,00 kuna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3D7E" w14:textId="77777777" w:rsidR="002B1A8A" w:rsidRDefault="002B1A8A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3.728,73 kuna</w:t>
            </w:r>
          </w:p>
        </w:tc>
      </w:tr>
      <w:tr w:rsidR="002B1A8A" w14:paraId="0949474B" w14:textId="77777777" w:rsidTr="002B1A8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31E" w14:textId="77777777" w:rsidR="002B1A8A" w:rsidRDefault="002B1A8A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1B9E" w14:textId="77777777" w:rsidR="002B1A8A" w:rsidRDefault="002B1A8A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4E71" w14:textId="77777777" w:rsidR="002B1A8A" w:rsidRDefault="002B1A8A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6.000,00 kuna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4148" w14:textId="77777777" w:rsidR="002B1A8A" w:rsidRDefault="002B1A8A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3.728,73 kuna</w:t>
            </w:r>
          </w:p>
        </w:tc>
      </w:tr>
    </w:tbl>
    <w:p w14:paraId="5B40BD72" w14:textId="77777777" w:rsidR="002B1A8A" w:rsidRDefault="002B1A8A" w:rsidP="002B1A8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DB096E7" w14:textId="77777777" w:rsidR="002B1A8A" w:rsidRDefault="002B1A8A" w:rsidP="002B1A8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5A9A099D" w14:textId="77777777" w:rsidR="002B1A8A" w:rsidRDefault="002B1A8A" w:rsidP="002B1A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Ovo izvješće objavit će se u Glasniku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6FA2E0" w14:textId="77777777" w:rsidR="002B1A8A" w:rsidRDefault="002B1A8A" w:rsidP="002B1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85938" w14:textId="77777777" w:rsidR="002B1A8A" w:rsidRDefault="002B1A8A" w:rsidP="002B1A8A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74139E1F" w14:textId="77777777" w:rsidR="002B1A8A" w:rsidRDefault="002B1A8A" w:rsidP="002B1A8A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mag.ing.silv.univ.spec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A5F0F1" w14:textId="77777777" w:rsidR="002B1A8A" w:rsidRDefault="002B1A8A" w:rsidP="002B1A8A">
      <w:pPr>
        <w:rPr>
          <w:rFonts w:ascii="Times New Roman" w:hAnsi="Times New Roman" w:cs="Times New Roman"/>
          <w:sz w:val="24"/>
          <w:szCs w:val="24"/>
        </w:rPr>
      </w:pPr>
    </w:p>
    <w:p w14:paraId="0C1913C3" w14:textId="77777777" w:rsidR="002B1A8A" w:rsidRDefault="002B1A8A" w:rsidP="002B1A8A">
      <w:pPr>
        <w:suppressAutoHyphens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Dostaviti:</w:t>
      </w:r>
    </w:p>
    <w:p w14:paraId="3917DAE2" w14:textId="77777777" w:rsidR="002B1A8A" w:rsidRDefault="002B1A8A" w:rsidP="002B1A8A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Općinsko vijeće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Bebrina</w:t>
      </w:r>
      <w:proofErr w:type="spellEnd"/>
    </w:p>
    <w:p w14:paraId="6334EF09" w14:textId="77777777" w:rsidR="002B1A8A" w:rsidRDefault="002B1A8A" w:rsidP="002B1A8A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Glasnik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Bebrina</w:t>
      </w:r>
      <w:proofErr w:type="spellEnd"/>
    </w:p>
    <w:p w14:paraId="00C30B6F" w14:textId="77777777" w:rsidR="002B1A8A" w:rsidRDefault="002B1A8A" w:rsidP="002B1A8A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Pismohrana.</w:t>
      </w:r>
    </w:p>
    <w:p w14:paraId="559A48A9" w14:textId="77777777" w:rsidR="002B1A8A" w:rsidRDefault="002B1A8A" w:rsidP="002B1A8A">
      <w:pPr>
        <w:rPr>
          <w:rFonts w:ascii="Times New Roman" w:hAnsi="Times New Roman" w:cs="Times New Roman"/>
          <w:b/>
          <w:sz w:val="24"/>
          <w:szCs w:val="24"/>
        </w:rPr>
      </w:pPr>
    </w:p>
    <w:p w14:paraId="1AE26319" w14:textId="77777777" w:rsidR="002B1A8A" w:rsidRDefault="002B1A8A" w:rsidP="002B1A8A">
      <w:pPr>
        <w:rPr>
          <w:rFonts w:ascii="Times New Roman" w:hAnsi="Times New Roman" w:cs="Times New Roman"/>
          <w:b/>
          <w:sz w:val="24"/>
          <w:szCs w:val="24"/>
        </w:rPr>
      </w:pPr>
    </w:p>
    <w:p w14:paraId="7A008401" w14:textId="77777777" w:rsidR="002B1A8A" w:rsidRDefault="002B1A8A" w:rsidP="002B1A8A">
      <w:pPr>
        <w:rPr>
          <w:rFonts w:ascii="Times New Roman" w:hAnsi="Times New Roman" w:cs="Times New Roman"/>
          <w:b/>
          <w:sz w:val="24"/>
          <w:szCs w:val="24"/>
        </w:rPr>
      </w:pPr>
    </w:p>
    <w:p w14:paraId="00D516F9" w14:textId="77777777" w:rsidR="002B1A8A" w:rsidRDefault="002B1A8A" w:rsidP="002B1A8A">
      <w:pPr>
        <w:rPr>
          <w:rFonts w:ascii="Times New Roman" w:hAnsi="Times New Roman" w:cs="Times New Roman"/>
          <w:b/>
          <w:sz w:val="24"/>
          <w:szCs w:val="24"/>
        </w:rPr>
      </w:pPr>
    </w:p>
    <w:p w14:paraId="09DF04A2" w14:textId="77777777" w:rsidR="002B1A8A" w:rsidRDefault="002B1A8A" w:rsidP="002B1A8A">
      <w:pPr>
        <w:rPr>
          <w:rFonts w:ascii="Times New Roman" w:hAnsi="Times New Roman" w:cs="Times New Roman"/>
          <w:b/>
          <w:sz w:val="24"/>
          <w:szCs w:val="24"/>
        </w:rPr>
      </w:pPr>
    </w:p>
    <w:p w14:paraId="4BC17AD7" w14:textId="77777777" w:rsidR="002B1A8A" w:rsidRDefault="002B1A8A" w:rsidP="002B1A8A">
      <w:pPr>
        <w:rPr>
          <w:rFonts w:ascii="Times New Roman" w:hAnsi="Times New Roman" w:cs="Times New Roman"/>
          <w:b/>
          <w:sz w:val="24"/>
          <w:szCs w:val="24"/>
        </w:rPr>
      </w:pPr>
    </w:p>
    <w:p w14:paraId="129CD0BE" w14:textId="53FA7130" w:rsidR="00AC2EB9" w:rsidRPr="00AC2EB9" w:rsidRDefault="00AC2EB9" w:rsidP="002B1A8A">
      <w:pPr>
        <w:rPr>
          <w:rFonts w:ascii="Times New Roman" w:hAnsi="Times New Roman" w:cs="Times New Roman"/>
          <w:sz w:val="24"/>
          <w:szCs w:val="24"/>
        </w:rPr>
      </w:pPr>
    </w:p>
    <w:sectPr w:rsidR="00AC2EB9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8351A"/>
    <w:multiLevelType w:val="hybridMultilevel"/>
    <w:tmpl w:val="32B259F2"/>
    <w:lvl w:ilvl="0" w:tplc="27402FCC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937EE"/>
    <w:multiLevelType w:val="hybridMultilevel"/>
    <w:tmpl w:val="69AEA1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B1A8A"/>
    <w:rsid w:val="002D3BC6"/>
    <w:rsid w:val="00434B58"/>
    <w:rsid w:val="00467ABF"/>
    <w:rsid w:val="00472B37"/>
    <w:rsid w:val="00544AE0"/>
    <w:rsid w:val="005C2934"/>
    <w:rsid w:val="005C2ABC"/>
    <w:rsid w:val="00680125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CF50E2"/>
    <w:rsid w:val="00D02344"/>
    <w:rsid w:val="00DA05C9"/>
    <w:rsid w:val="00E77F81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Reetkatablice">
    <w:name w:val="Table Grid"/>
    <w:basedOn w:val="Obinatablica"/>
    <w:uiPriority w:val="39"/>
    <w:rsid w:val="002B1A8A"/>
    <w:pPr>
      <w:spacing w:after="0" w:line="240" w:lineRule="auto"/>
      <w:ind w:left="56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24</cp:revision>
  <cp:lastPrinted>2018-04-04T14:59:00Z</cp:lastPrinted>
  <dcterms:created xsi:type="dcterms:W3CDTF">2018-03-24T14:28:00Z</dcterms:created>
  <dcterms:modified xsi:type="dcterms:W3CDTF">2021-02-22T08:42:00Z</dcterms:modified>
</cp:coreProperties>
</file>