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381BE204" w14:textId="0D44F275" w:rsidR="001D58C1" w:rsidRDefault="001D58C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38949B70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381BE204" w14:textId="0D44F275" w:rsidR="001D58C1" w:rsidRDefault="001D58C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38949B70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FFBA61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307A2">
        <w:rPr>
          <w:rFonts w:ascii="Times New Roman" w:hAnsi="Times New Roman" w:cs="Times New Roman"/>
          <w:sz w:val="24"/>
          <w:szCs w:val="24"/>
        </w:rPr>
        <w:t>021-05/19-01/62</w:t>
      </w:r>
    </w:p>
    <w:p w14:paraId="021C2E2D" w14:textId="417820F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1D58C1">
        <w:rPr>
          <w:rFonts w:ascii="Times New Roman" w:hAnsi="Times New Roman" w:cs="Times New Roman"/>
          <w:sz w:val="24"/>
          <w:szCs w:val="24"/>
        </w:rPr>
        <w:t>2178/02-03</w:t>
      </w:r>
      <w:r w:rsidR="00D307A2">
        <w:rPr>
          <w:rFonts w:ascii="Times New Roman" w:hAnsi="Times New Roman" w:cs="Times New Roman"/>
          <w:sz w:val="24"/>
          <w:szCs w:val="24"/>
        </w:rPr>
        <w:t>-19-1</w:t>
      </w:r>
    </w:p>
    <w:p w14:paraId="0E2423A1" w14:textId="7AB797E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1D58C1">
        <w:rPr>
          <w:rFonts w:ascii="Times New Roman" w:hAnsi="Times New Roman" w:cs="Times New Roman"/>
          <w:sz w:val="24"/>
          <w:szCs w:val="24"/>
        </w:rPr>
        <w:t>17</w:t>
      </w:r>
      <w:r w:rsidR="00D307A2">
        <w:rPr>
          <w:rFonts w:ascii="Times New Roman" w:hAnsi="Times New Roman" w:cs="Times New Roman"/>
          <w:sz w:val="24"/>
          <w:szCs w:val="24"/>
        </w:rPr>
        <w:t>. prosinca 2019.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6AC70F6C" w14:textId="2B6F04F1" w:rsidR="001D58C1" w:rsidRDefault="001D58C1" w:rsidP="001D58C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8C1">
        <w:rPr>
          <w:rFonts w:ascii="Times New Roman" w:eastAsia="Calibri" w:hAnsi="Times New Roman" w:cs="Times New Roman"/>
          <w:sz w:val="24"/>
          <w:szCs w:val="24"/>
        </w:rPr>
        <w:t>Temeljem članaka 110. Zakona o komunalnom gospodarstvu („Narodne novine“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D58C1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>
        <w:rPr>
          <w:rFonts w:ascii="Times New Roman" w:eastAsia="Calibri" w:hAnsi="Times New Roman" w:cs="Times New Roman"/>
          <w:sz w:val="24"/>
          <w:szCs w:val="24"/>
        </w:rPr>
        <w:t>oj</w:t>
      </w:r>
      <w:r w:rsidRPr="001D58C1">
        <w:rPr>
          <w:rFonts w:ascii="Times New Roman" w:eastAsia="Calibri" w:hAnsi="Times New Roman" w:cs="Times New Roman"/>
          <w:sz w:val="24"/>
          <w:szCs w:val="24"/>
        </w:rPr>
        <w:t xml:space="preserve"> 68/18 i 110/18) i članka 32. Statuta općine Bebrina (“Službeni vjesnik Brodsko-posavske županije” 02/2018, 18/2019 i 24/2019 i „Glasnik Općine Bebrina“ broj 1/2019),</w:t>
      </w:r>
      <w:r w:rsidRPr="001D58C1">
        <w:rPr>
          <w:rFonts w:ascii="Calibri" w:eastAsia="Calibri" w:hAnsi="Calibri" w:cs="Times New Roman"/>
        </w:rPr>
        <w:t xml:space="preserve"> </w:t>
      </w:r>
      <w:r w:rsidRPr="001D58C1">
        <w:rPr>
          <w:rFonts w:ascii="Times New Roman" w:eastAsia="Calibri" w:hAnsi="Times New Roman" w:cs="Times New Roman"/>
          <w:sz w:val="24"/>
          <w:szCs w:val="24"/>
        </w:rPr>
        <w:t xml:space="preserve">Općinsko vijeće općine Bebrina na svojoj 25. sjednici  održanoj dana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17. prosinca </w:t>
      </w:r>
      <w:r w:rsidRPr="001D58C1">
        <w:rPr>
          <w:rFonts w:ascii="Times New Roman" w:eastAsia="Calibri" w:hAnsi="Times New Roman" w:cs="Times New Roman"/>
          <w:sz w:val="24"/>
          <w:szCs w:val="24"/>
        </w:rPr>
        <w:t>2019. godine donosi</w:t>
      </w:r>
    </w:p>
    <w:p w14:paraId="5D1D62FF" w14:textId="77777777" w:rsidR="001D58C1" w:rsidRPr="001D58C1" w:rsidRDefault="001D58C1" w:rsidP="001D58C1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A78297" w14:textId="77777777" w:rsidR="001D58C1" w:rsidRPr="001D58C1" w:rsidRDefault="001D58C1" w:rsidP="001D58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58C1">
        <w:rPr>
          <w:rFonts w:ascii="Times New Roman" w:eastAsia="Calibri" w:hAnsi="Times New Roman" w:cs="Times New Roman"/>
          <w:b/>
          <w:sz w:val="24"/>
          <w:szCs w:val="24"/>
        </w:rPr>
        <w:t>ODLUKU O ZAJEDNIČKOM OBAVLJANJU</w:t>
      </w:r>
      <w:r w:rsidRPr="001D58C1">
        <w:rPr>
          <w:rFonts w:ascii="Times New Roman" w:eastAsia="Calibri" w:hAnsi="Times New Roman" w:cs="Times New Roman"/>
          <w:b/>
          <w:sz w:val="24"/>
          <w:szCs w:val="24"/>
        </w:rPr>
        <w:br/>
        <w:t>POSLOVA KOMUNALNOG REDARSTVA</w:t>
      </w:r>
    </w:p>
    <w:p w14:paraId="4249CB79" w14:textId="77777777" w:rsidR="001D58C1" w:rsidRPr="001D58C1" w:rsidRDefault="001D58C1" w:rsidP="001D58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58C1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240FBB19" w14:textId="77777777" w:rsidR="001D58C1" w:rsidRPr="001D58C1" w:rsidRDefault="001D58C1" w:rsidP="001D58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8C1">
        <w:rPr>
          <w:rFonts w:ascii="Times New Roman" w:eastAsia="Calibri" w:hAnsi="Times New Roman" w:cs="Times New Roman"/>
          <w:sz w:val="24"/>
          <w:szCs w:val="24"/>
        </w:rPr>
        <w:t>Općinsko vijeće Općine Bebrina donosi Odluku o zajedničkom obavljanju poslova komunalnog redarstva s Općinom Sibinj, Općinom Brodski Stupnik, Općinom Oriovac i Općinom Nova Kapela.</w:t>
      </w:r>
    </w:p>
    <w:p w14:paraId="0A897544" w14:textId="77777777" w:rsidR="001D58C1" w:rsidRPr="001D58C1" w:rsidRDefault="001D58C1" w:rsidP="001D58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8C1">
        <w:rPr>
          <w:rFonts w:ascii="Times New Roman" w:eastAsia="Calibri" w:hAnsi="Times New Roman" w:cs="Times New Roman"/>
          <w:sz w:val="24"/>
          <w:szCs w:val="24"/>
        </w:rPr>
        <w:t>Pod zajedničkim obavljanjem poslova komunalnog redarstva iz stavka 1. ovog članka podrazumijeva se provođenje svih pozitivno pravnih propisa Republike Hrvatske i važećih općih akata Općine Bebrina, a iz nadležnosti komunalnog redarstva, kao i Odluke o komunalnom redu Općine Bebrina te Odluke o komunalnom redu Općine Sibinj, Odluke o komunalnom redu Općine Brodski Stupnik, Odluke o komunalnom redu Općine Oriovac i Odluke o komunalnom redu Općine Nova Kapela, kao i s tim povezano vođenje upravnog i prekršajnog postupka te drugih ovlasti i radnji koje su u nadležnosti komunalnog redara.</w:t>
      </w:r>
    </w:p>
    <w:p w14:paraId="56647A9B" w14:textId="77777777" w:rsidR="001D58C1" w:rsidRP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C08265" w14:textId="77777777" w:rsidR="001D58C1" w:rsidRP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8C1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5F5740B8" w14:textId="77777777" w:rsidR="001D58C1" w:rsidRP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ABF7E" w14:textId="77777777" w:rsidR="001D58C1" w:rsidRPr="001D58C1" w:rsidRDefault="001D58C1" w:rsidP="001D58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58C1">
        <w:rPr>
          <w:rFonts w:ascii="Times New Roman" w:eastAsia="Calibri" w:hAnsi="Times New Roman" w:cs="Times New Roman"/>
          <w:sz w:val="24"/>
          <w:szCs w:val="24"/>
        </w:rPr>
        <w:t>Obavljanje poslova zajedničkog komunalnog redarstva iz članka 1. ove Odluke povjerava se komunalnom redaru koji će biti zaposlen u Općini Oriovac, na neodređeno vrijeme.</w:t>
      </w:r>
    </w:p>
    <w:p w14:paraId="017106CA" w14:textId="77777777" w:rsidR="001D58C1" w:rsidRPr="001D58C1" w:rsidRDefault="001D58C1" w:rsidP="001D58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F045EA2" w14:textId="77777777" w:rsid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AFFE04" w14:textId="77777777" w:rsid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D3B3B6" w14:textId="77777777" w:rsid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4724F6" w14:textId="77777777" w:rsid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1E27D5" w14:textId="70A23138" w:rsidR="001D58C1" w:rsidRP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8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3.</w:t>
      </w:r>
    </w:p>
    <w:p w14:paraId="67EAF5E9" w14:textId="77777777" w:rsidR="001D58C1" w:rsidRP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E8E7A7" w14:textId="77777777" w:rsidR="001D58C1" w:rsidRPr="001D58C1" w:rsidRDefault="001D58C1" w:rsidP="001D58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8C1">
        <w:rPr>
          <w:rFonts w:ascii="Times New Roman" w:eastAsia="Calibri" w:hAnsi="Times New Roman" w:cs="Times New Roman"/>
          <w:sz w:val="24"/>
          <w:szCs w:val="24"/>
        </w:rPr>
        <w:t>Međusobna prava i obveze koje se odnose na obavljanje poslova zajedničkog komunalnog redarstva uredit će se posebnim Ugovorom između Općine Sibinj, Općine Bebrina, Općine Brodski Stupnik, Općine Oriovac i Općine Nova Kapela.</w:t>
      </w:r>
    </w:p>
    <w:p w14:paraId="710BBCBE" w14:textId="77777777" w:rsidR="001D58C1" w:rsidRP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54C560" w14:textId="77777777" w:rsidR="001D58C1" w:rsidRP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8C1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5124D38F" w14:textId="77777777" w:rsidR="001D58C1" w:rsidRP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D4ED11" w14:textId="77777777" w:rsidR="001D58C1" w:rsidRPr="001D58C1" w:rsidRDefault="001D58C1" w:rsidP="001D58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8C1">
        <w:rPr>
          <w:rFonts w:ascii="Times New Roman" w:eastAsia="Calibri" w:hAnsi="Times New Roman" w:cs="Times New Roman"/>
          <w:sz w:val="24"/>
          <w:szCs w:val="24"/>
        </w:rPr>
        <w:t>Ugovor iz članka 3. ove Odluke zaključuju Općinski načelnici, a isti stupa na snagu potpisom svih Općinskih načelnika.</w:t>
      </w:r>
    </w:p>
    <w:p w14:paraId="5F977007" w14:textId="77777777" w:rsidR="001D58C1" w:rsidRP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B1A7FD" w14:textId="77777777" w:rsidR="001D58C1" w:rsidRP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8C1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14:paraId="6D8680E1" w14:textId="77777777" w:rsidR="001D58C1" w:rsidRP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0B2E20" w14:textId="77777777" w:rsidR="001D58C1" w:rsidRPr="001D58C1" w:rsidRDefault="001D58C1" w:rsidP="001D58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8C1">
        <w:rPr>
          <w:rFonts w:ascii="Times New Roman" w:eastAsia="Calibri" w:hAnsi="Times New Roman" w:cs="Times New Roman"/>
          <w:sz w:val="24"/>
          <w:szCs w:val="24"/>
        </w:rPr>
        <w:t>Za provedbu ove Odluke zadužuju se Jedinstveni upravni odjel Općine Sibinj, Općine Bebrina, Općine Brodski Stupnik, Općine Oriovac i Općine Nova Kapela.</w:t>
      </w:r>
    </w:p>
    <w:p w14:paraId="33F55B2A" w14:textId="77777777" w:rsidR="001D58C1" w:rsidRPr="001D58C1" w:rsidRDefault="001D58C1" w:rsidP="001D58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6B7366B" w14:textId="77777777" w:rsidR="001D58C1" w:rsidRP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8C1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14:paraId="1DAF90BF" w14:textId="77777777" w:rsidR="001D58C1" w:rsidRP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50BC1C" w14:textId="77777777" w:rsidR="001D58C1" w:rsidRPr="001D58C1" w:rsidRDefault="001D58C1" w:rsidP="001D58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58C1">
        <w:rPr>
          <w:rFonts w:ascii="Times New Roman" w:eastAsia="Calibri" w:hAnsi="Times New Roman" w:cs="Times New Roman"/>
          <w:sz w:val="24"/>
          <w:szCs w:val="24"/>
        </w:rPr>
        <w:t>Ova Odluka stupa na snagu osam dana od dana objave u „Glasniku općine Bebrina“.</w:t>
      </w:r>
    </w:p>
    <w:p w14:paraId="7B4D7E5F" w14:textId="77777777" w:rsidR="001D58C1" w:rsidRP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F5FA9F" w14:textId="77777777" w:rsidR="001D58C1" w:rsidRP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8C1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14:paraId="059C8633" w14:textId="77777777" w:rsidR="001D58C1" w:rsidRPr="001D58C1" w:rsidRDefault="001D58C1" w:rsidP="001D5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D4FD3C" w14:textId="77777777" w:rsidR="001D58C1" w:rsidRPr="001D58C1" w:rsidRDefault="001D58C1" w:rsidP="001D58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8C1">
        <w:rPr>
          <w:rFonts w:ascii="Times New Roman" w:eastAsia="Calibri" w:hAnsi="Times New Roman" w:cs="Times New Roman"/>
          <w:sz w:val="24"/>
          <w:szCs w:val="24"/>
        </w:rPr>
        <w:t>Stupanjem na snagu ove Odluke, prestaje važiti Odluka o zajedničkom obavljanju poslova komunalnog redarstva („Službeni vjesnik Brodsko-posavske županije“ broj 25/2017) i Odluka o izmjeni Odluke o zajedničkom obavljanju poslova komunalnog redarstva („Službeni vjesnik Brodsko-posavske županije“ broj 9/2019).</w:t>
      </w:r>
    </w:p>
    <w:p w14:paraId="6603D52A" w14:textId="77777777" w:rsidR="001D58C1" w:rsidRPr="001D58C1" w:rsidRDefault="001D58C1" w:rsidP="001D58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159B74" w14:textId="77777777" w:rsidR="001D58C1" w:rsidRPr="001D58C1" w:rsidRDefault="001D58C1" w:rsidP="001D58C1">
      <w:pPr>
        <w:tabs>
          <w:tab w:val="left" w:pos="363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58C1">
        <w:rPr>
          <w:rFonts w:ascii="Times New Roman" w:eastAsia="Calibri" w:hAnsi="Times New Roman" w:cs="Times New Roman"/>
          <w:b/>
          <w:bCs/>
          <w:sz w:val="24"/>
          <w:szCs w:val="24"/>
        </w:rPr>
        <w:t>OPĆINSKO VIJEĆE OPĆINE BEBRINA</w:t>
      </w:r>
    </w:p>
    <w:p w14:paraId="23F979E6" w14:textId="77777777" w:rsidR="001D58C1" w:rsidRPr="001D58C1" w:rsidRDefault="001D58C1" w:rsidP="001D58C1">
      <w:pPr>
        <w:tabs>
          <w:tab w:val="left" w:pos="3630"/>
        </w:tabs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58C1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</w:p>
    <w:p w14:paraId="34C62E58" w14:textId="77777777" w:rsidR="001D58C1" w:rsidRPr="001D58C1" w:rsidRDefault="001D58C1" w:rsidP="001D58C1">
      <w:pPr>
        <w:tabs>
          <w:tab w:val="left" w:pos="3630"/>
        </w:tabs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58C1">
        <w:rPr>
          <w:rFonts w:ascii="Times New Roman" w:eastAsia="Calibri" w:hAnsi="Times New Roman" w:cs="Times New Roman"/>
          <w:sz w:val="24"/>
          <w:szCs w:val="24"/>
        </w:rPr>
        <w:t>Mijo Belegić, ing.</w:t>
      </w: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2EEB0CC" w14:textId="230BE244" w:rsidR="008D44E6" w:rsidRPr="00AC2EB9" w:rsidRDefault="001D58C1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42344E0" w14:textId="53FB6428" w:rsidR="00A54B36" w:rsidRDefault="00A54B36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4B36"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4A01726D" w14:textId="32FD8D52" w:rsidR="00AC2EB9" w:rsidRDefault="001D58C1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1CF54BE" w14:textId="15C00AB2" w:rsidR="001D58C1" w:rsidRPr="00AC2EB9" w:rsidRDefault="001D58C1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1D58C1" w:rsidRPr="00AC2EB9" w:rsidSect="001D58C1">
      <w:footerReference w:type="default" r:id="rId8"/>
      <w:pgSz w:w="11906" w:h="16838"/>
      <w:pgMar w:top="1417" w:right="1417" w:bottom="1417" w:left="1417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EAF71" w14:textId="77777777" w:rsidR="0042539F" w:rsidRDefault="0042539F" w:rsidP="008D44E6">
      <w:pPr>
        <w:spacing w:after="0" w:line="240" w:lineRule="auto"/>
      </w:pPr>
      <w:r>
        <w:separator/>
      </w:r>
    </w:p>
  </w:endnote>
  <w:endnote w:type="continuationSeparator" w:id="0">
    <w:p w14:paraId="77BCD181" w14:textId="77777777" w:rsidR="0042539F" w:rsidRDefault="0042539F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4141369"/>
      <w:docPartObj>
        <w:docPartGallery w:val="Page Numbers (Bottom of Page)"/>
        <w:docPartUnique/>
      </w:docPartObj>
    </w:sdtPr>
    <w:sdtEndPr/>
    <w:sdtContent>
      <w:p w14:paraId="14DEB648" w14:textId="0992FAB9" w:rsidR="001D58C1" w:rsidRDefault="001D58C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E7B820" w14:textId="77777777" w:rsidR="001D58C1" w:rsidRDefault="001D5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62294" w14:textId="77777777" w:rsidR="0042539F" w:rsidRDefault="0042539F" w:rsidP="008D44E6">
      <w:pPr>
        <w:spacing w:after="0" w:line="240" w:lineRule="auto"/>
      </w:pPr>
      <w:r>
        <w:separator/>
      </w:r>
    </w:p>
  </w:footnote>
  <w:footnote w:type="continuationSeparator" w:id="0">
    <w:p w14:paraId="1592BAF6" w14:textId="77777777" w:rsidR="0042539F" w:rsidRDefault="0042539F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1D58C1"/>
    <w:rsid w:val="00212B01"/>
    <w:rsid w:val="002450BA"/>
    <w:rsid w:val="0025726C"/>
    <w:rsid w:val="0027476C"/>
    <w:rsid w:val="002D3BC6"/>
    <w:rsid w:val="0042539F"/>
    <w:rsid w:val="00434B58"/>
    <w:rsid w:val="00467ABF"/>
    <w:rsid w:val="004F3FC8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54B36"/>
    <w:rsid w:val="00A74F54"/>
    <w:rsid w:val="00A95FE3"/>
    <w:rsid w:val="00AC2EB9"/>
    <w:rsid w:val="00B06B9D"/>
    <w:rsid w:val="00B3521C"/>
    <w:rsid w:val="00BE3315"/>
    <w:rsid w:val="00D307A2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3</cp:revision>
  <cp:lastPrinted>2018-04-04T14:59:00Z</cp:lastPrinted>
  <dcterms:created xsi:type="dcterms:W3CDTF">2019-12-30T08:38:00Z</dcterms:created>
  <dcterms:modified xsi:type="dcterms:W3CDTF">2019-12-30T08:49:00Z</dcterms:modified>
</cp:coreProperties>
</file>