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2902EA38" w14:textId="376C711D" w:rsidR="00997383" w:rsidRDefault="00997383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0226E3EF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2902EA38" w14:textId="376C711D" w:rsidR="00997383" w:rsidRDefault="00997383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0226E3EF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380ED6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2846FA">
        <w:rPr>
          <w:rFonts w:ascii="Times New Roman" w:hAnsi="Times New Roman" w:cs="Times New Roman"/>
          <w:sz w:val="24"/>
          <w:szCs w:val="24"/>
        </w:rPr>
        <w:t>021-05/19-01/63</w:t>
      </w:r>
    </w:p>
    <w:p w14:paraId="021C2E2D" w14:textId="6D191E6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97383">
        <w:rPr>
          <w:rFonts w:ascii="Times New Roman" w:hAnsi="Times New Roman" w:cs="Times New Roman"/>
          <w:sz w:val="24"/>
          <w:szCs w:val="24"/>
        </w:rPr>
        <w:t>2178/02-03</w:t>
      </w:r>
      <w:r w:rsidR="002846FA">
        <w:rPr>
          <w:rFonts w:ascii="Times New Roman" w:hAnsi="Times New Roman" w:cs="Times New Roman"/>
          <w:sz w:val="24"/>
          <w:szCs w:val="24"/>
        </w:rPr>
        <w:t>-19-1</w:t>
      </w:r>
    </w:p>
    <w:p w14:paraId="43C72739" w14:textId="1D7C65A2" w:rsidR="00997383" w:rsidRPr="00997383" w:rsidRDefault="008D44E6" w:rsidP="009973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97383">
        <w:rPr>
          <w:rFonts w:ascii="Times New Roman" w:hAnsi="Times New Roman" w:cs="Times New Roman"/>
          <w:sz w:val="24"/>
          <w:szCs w:val="24"/>
        </w:rPr>
        <w:t>17</w:t>
      </w:r>
      <w:r w:rsidR="002846FA">
        <w:rPr>
          <w:rFonts w:ascii="Times New Roman" w:hAnsi="Times New Roman" w:cs="Times New Roman"/>
          <w:sz w:val="24"/>
          <w:szCs w:val="24"/>
        </w:rPr>
        <w:t>. prosinca 2019. go</w:t>
      </w:r>
      <w:r w:rsidR="00997383">
        <w:rPr>
          <w:rFonts w:ascii="Times New Roman" w:hAnsi="Times New Roman" w:cs="Times New Roman"/>
          <w:sz w:val="24"/>
          <w:szCs w:val="24"/>
        </w:rPr>
        <w:t>dine</w:t>
      </w:r>
    </w:p>
    <w:p w14:paraId="4A38916C" w14:textId="77777777" w:rsidR="00997383" w:rsidRPr="00997383" w:rsidRDefault="00997383" w:rsidP="00997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772FAAAE" w14:textId="33E5F1FE" w:rsidR="00997383" w:rsidRPr="00997383" w:rsidRDefault="00997383" w:rsidP="00997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32. Statuta Općine Bebrina („Službeni vjesnik Brodsko-posavske županije“ broj 2/2018, 18/2019 i 24/2019 i „Glasnik općine Bebrina“ broj 1/2019), Općinsko vijeće Općine Bebrina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25.</w:t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Općinskog vijeća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17. prosinca </w:t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>2019. godine don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osi</w:t>
      </w:r>
    </w:p>
    <w:p w14:paraId="7AB3DC3A" w14:textId="77777777" w:rsidR="00997383" w:rsidRPr="00997383" w:rsidRDefault="00997383" w:rsidP="00997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70B9C2F7" w14:textId="77777777" w:rsidR="00997383" w:rsidRPr="00997383" w:rsidRDefault="00997383" w:rsidP="00997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o prijedlogu kandidata</w:t>
      </w:r>
    </w:p>
    <w:p w14:paraId="21796CC7" w14:textId="77777777" w:rsidR="00997383" w:rsidRPr="00997383" w:rsidRDefault="00997383" w:rsidP="00997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za mrtvozornika  na području općine Bebrina</w:t>
      </w:r>
    </w:p>
    <w:p w14:paraId="4A4EC943" w14:textId="77777777" w:rsidR="00997383" w:rsidRPr="00997383" w:rsidRDefault="00997383" w:rsidP="009973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B8BE74E" w14:textId="77777777" w:rsidR="00997383" w:rsidRPr="00997383" w:rsidRDefault="00997383" w:rsidP="009973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51357E9D" w14:textId="77777777" w:rsidR="00997383" w:rsidRPr="00997383" w:rsidRDefault="00997383" w:rsidP="00997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Članak 1.</w:t>
      </w:r>
    </w:p>
    <w:p w14:paraId="0C4740BA" w14:textId="4D96D5AD" w:rsidR="00997383" w:rsidRPr="00997383" w:rsidRDefault="00997383" w:rsidP="00997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Ovom Odlukom Općinsko vijeće općine Bebrina predlaže za imenovanje mrtvozornika - ovlaštene osobe za utvrđivanje načina, vremena i uzroka smrti osoba umrlih  izvan zdravstvene ustanove  na području Općine Bebrina,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>gospodina Brunu Perkovića dipl. med.techn./univ.mag.admin.sanit.,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>Berislavićeva 41, 35000 Slavonski Brod, umjesto  dosadašnjeg mrtvozornika Miroslava Godića, dr. med.</w:t>
      </w:r>
    </w:p>
    <w:p w14:paraId="248AE46E" w14:textId="77777777" w:rsidR="00997383" w:rsidRPr="00997383" w:rsidRDefault="00997383" w:rsidP="00997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6A2706" w14:textId="77777777" w:rsidR="00997383" w:rsidRPr="00997383" w:rsidRDefault="00997383" w:rsidP="00997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Članak 2.</w:t>
      </w:r>
    </w:p>
    <w:p w14:paraId="266813EE" w14:textId="522EDA50" w:rsidR="00997383" w:rsidRPr="00997383" w:rsidRDefault="00997383" w:rsidP="00997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Područje općine Bebrina na  kojemu će  predloženi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obavljati posao mrtvozornika obuhvaća slijedeća naselja: Banovce, Bebrinu, Dubočac, Kanižu, Stupnički Kute, Šumeće i Zbjeg.</w:t>
      </w:r>
    </w:p>
    <w:p w14:paraId="01D169F5" w14:textId="77777777" w:rsidR="00997383" w:rsidRPr="00997383" w:rsidRDefault="00997383" w:rsidP="00997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DA7CF9" w14:textId="77777777" w:rsidR="00997383" w:rsidRPr="00997383" w:rsidRDefault="00997383" w:rsidP="00997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Članak 3.</w:t>
      </w:r>
    </w:p>
    <w:p w14:paraId="2DF9334D" w14:textId="77777777" w:rsidR="00997383" w:rsidRPr="00997383" w:rsidRDefault="00997383" w:rsidP="009973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>Ova  Odluka objaviti će se  u “Glasniku Općine Bebrina”.</w:t>
      </w:r>
    </w:p>
    <w:p w14:paraId="4C31EF75" w14:textId="77777777" w:rsidR="00997383" w:rsidRPr="00997383" w:rsidRDefault="00997383" w:rsidP="009973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BC3738" w14:textId="77777777" w:rsidR="00997383" w:rsidRPr="00997383" w:rsidRDefault="00997383" w:rsidP="00997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9F1F67" w14:textId="77777777" w:rsidR="00997383" w:rsidRPr="00997383" w:rsidRDefault="00997383" w:rsidP="0099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BEBRINA</w:t>
      </w:r>
    </w:p>
    <w:p w14:paraId="6884BE3B" w14:textId="77777777" w:rsidR="00997383" w:rsidRPr="00997383" w:rsidRDefault="00997383" w:rsidP="00997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82DB8A" w14:textId="77777777" w:rsidR="00997383" w:rsidRPr="00997383" w:rsidRDefault="00997383" w:rsidP="00997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2D0B83" w14:textId="77777777" w:rsidR="00997383" w:rsidRPr="00997383" w:rsidRDefault="00997383" w:rsidP="0099738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PREDSJEDNIK VIJEĆA</w:t>
      </w:r>
    </w:p>
    <w:p w14:paraId="151F53EB" w14:textId="77777777" w:rsidR="00997383" w:rsidRPr="00997383" w:rsidRDefault="00997383" w:rsidP="00997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Mijo Belegić, ing.</w:t>
      </w:r>
    </w:p>
    <w:p w14:paraId="6DE3221B" w14:textId="77777777" w:rsidR="00997383" w:rsidRPr="00997383" w:rsidRDefault="00997383" w:rsidP="009973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73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3516187A" w14:textId="54886432" w:rsidR="00D62ED0" w:rsidRPr="00D62ED0" w:rsidRDefault="00D62ED0" w:rsidP="00D62ED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  <w:bookmarkStart w:id="0" w:name="_GoBack"/>
      <w:bookmarkEnd w:id="0"/>
    </w:p>
    <w:p w14:paraId="4A01726D" w14:textId="58D66CBB" w:rsidR="00AC2EB9" w:rsidRDefault="00997383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550159F" w14:textId="5178B5A5" w:rsidR="00997383" w:rsidRPr="00AC2EB9" w:rsidRDefault="00997383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997383" w:rsidRP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23CBA" w14:textId="77777777" w:rsidR="00456E1C" w:rsidRDefault="00456E1C" w:rsidP="008D44E6">
      <w:pPr>
        <w:spacing w:after="0" w:line="240" w:lineRule="auto"/>
      </w:pPr>
      <w:r>
        <w:separator/>
      </w:r>
    </w:p>
  </w:endnote>
  <w:endnote w:type="continuationSeparator" w:id="0">
    <w:p w14:paraId="45067F68" w14:textId="77777777" w:rsidR="00456E1C" w:rsidRDefault="00456E1C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DD738" w14:textId="77777777" w:rsidR="00456E1C" w:rsidRDefault="00456E1C" w:rsidP="008D44E6">
      <w:pPr>
        <w:spacing w:after="0" w:line="240" w:lineRule="auto"/>
      </w:pPr>
      <w:r>
        <w:separator/>
      </w:r>
    </w:p>
  </w:footnote>
  <w:footnote w:type="continuationSeparator" w:id="0">
    <w:p w14:paraId="4E907C3D" w14:textId="77777777" w:rsidR="00456E1C" w:rsidRDefault="00456E1C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10CD"/>
    <w:multiLevelType w:val="hybridMultilevel"/>
    <w:tmpl w:val="6FE4F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846FA"/>
    <w:rsid w:val="002D3BC6"/>
    <w:rsid w:val="00434B58"/>
    <w:rsid w:val="00456E1C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997383"/>
    <w:rsid w:val="00A116D8"/>
    <w:rsid w:val="00A514B4"/>
    <w:rsid w:val="00A74F54"/>
    <w:rsid w:val="00A95FE3"/>
    <w:rsid w:val="00AC2EB9"/>
    <w:rsid w:val="00B06B9D"/>
    <w:rsid w:val="00B3521C"/>
    <w:rsid w:val="00BE3315"/>
    <w:rsid w:val="00D62ED0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3</cp:revision>
  <cp:lastPrinted>2018-04-04T14:59:00Z</cp:lastPrinted>
  <dcterms:created xsi:type="dcterms:W3CDTF">2019-12-30T08:42:00Z</dcterms:created>
  <dcterms:modified xsi:type="dcterms:W3CDTF">2019-12-30T08:49:00Z</dcterms:modified>
</cp:coreProperties>
</file>