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25E2798F" w14:textId="6A919EF0" w:rsidR="00F10129" w:rsidRDefault="00F10129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23DB0F30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25E2798F" w14:textId="6A919EF0" w:rsidR="00F10129" w:rsidRDefault="00F10129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23DB0F30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4C92DF46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788" w14:textId="2B28ECD1" w:rsidR="0061245D" w:rsidRDefault="0061245D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KLASA:400-06/19-01/1</w:t>
      </w:r>
      <w:r w:rsidR="00F74EC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29D5B281" w14:textId="77E59F74" w:rsidR="0061245D" w:rsidRDefault="0061245D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URBROJ:2178/02-03-19-1</w:t>
      </w:r>
    </w:p>
    <w:p w14:paraId="3F232FE8" w14:textId="7730A39C" w:rsidR="0061245D" w:rsidRDefault="0061245D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1</w:t>
      </w:r>
      <w:r w:rsidR="00616F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prosinca 2019. godine</w:t>
      </w:r>
    </w:p>
    <w:p w14:paraId="34F6CCED" w14:textId="77777777" w:rsidR="0061245D" w:rsidRDefault="0061245D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2D6CE" w14:textId="316FEA75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Na  temelju članka 14. Zakona o proračunu („Narodne novine“ broj 87/08, 136/12 i 15/15) i članka 32. Statuta općine Bebrina (“Službeni vjesnik Brodsko-posavske županije” 02/2018, 18/2019 i 24/2019 i „Glasnik Općine Bebrina“ broj 1/2019), na 25. sjednici Općinskog vijeća općine Bebrina održanoj održanoj 1</w:t>
      </w:r>
      <w:r w:rsidR="00E6598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2019. donosi se</w:t>
      </w:r>
    </w:p>
    <w:p w14:paraId="4E9770D4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D0669C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A </w:t>
      </w:r>
    </w:p>
    <w:p w14:paraId="2FFD303C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izvršenju Proračuna općine Bebrina za 2020. godinu</w:t>
      </w:r>
    </w:p>
    <w:p w14:paraId="1F30452A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A2E28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97C76" w14:textId="77777777" w:rsidR="00F10129" w:rsidRPr="00F10129" w:rsidRDefault="00F10129" w:rsidP="00F101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ODREDBE</w:t>
      </w:r>
    </w:p>
    <w:p w14:paraId="6C98A317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B59C99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455B24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2FC671CF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utvrđuje se struktura prihoda i primitaka te rashoda i izdataka proračuna Općine Bebrina za 2020. godinu (u daljnjem tekstu: Proračun), njegovo izvršavanje, opseg zaduživanja i jamstva, upravljanje financijskom imovinom, prava i obveze korisnika i nositelja proračunskih sredstava.</w:t>
      </w:r>
    </w:p>
    <w:p w14:paraId="6B08E43E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91AC1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6F43E3E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i izvršava u skladu s načelima jedinstva i točnosti proračuna, uravnoteženosti, obračunske jedinice, univerzalnosti, specifikacije, dobrog financijskog upravljanja i transparentnosti.</w:t>
      </w:r>
    </w:p>
    <w:p w14:paraId="1304D274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A5E6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D50424" w14:textId="77777777" w:rsidR="00F10129" w:rsidRPr="00F10129" w:rsidRDefault="00F10129" w:rsidP="00F101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SADRŽAJ PRORAČUNA</w:t>
      </w:r>
    </w:p>
    <w:p w14:paraId="620CA7AD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1A898672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sastoji od općeg i posebnog dijela, te planova razvojnih programa.</w:t>
      </w:r>
    </w:p>
    <w:p w14:paraId="28F77ACA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Proračuna čine: Račun prihoda i rashoda te raspoloživa sredstva iz prethodne godine.</w:t>
      </w:r>
    </w:p>
    <w:p w14:paraId="392E53C7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prihoda i primitaka i rashoda i izdataka iskazani su svi prihodi po izvorima i vrstama, te rashodi i izdaci po vrstama i namjenama.</w:t>
      </w:r>
    </w:p>
    <w:p w14:paraId="4150BC34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Posebni dio Proračuna sastoji se od plana rashoda i izdataka po razdjelima, glavama, programima i aktivnostima raspoređenih u tekuće i razvojne programe za tekuću proračunsku godinu.  </w:t>
      </w:r>
    </w:p>
    <w:p w14:paraId="5150F899" w14:textId="531DFF71" w:rsid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Plan razvojnih programa sadrži ciljeve i prioritete razvoja općine Bebrina povezane s programskom i organizacijskom klasifikacijom.</w:t>
      </w:r>
    </w:p>
    <w:p w14:paraId="2A5DDA07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820D37" w14:textId="77777777" w:rsidR="00F10129" w:rsidRPr="00F10129" w:rsidRDefault="00F10129" w:rsidP="00F101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IZVRŠAVANJE PRORAČUNA</w:t>
      </w:r>
    </w:p>
    <w:p w14:paraId="3141EC8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1C6A2F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6222772C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Naplata prihoda koji se naplaćuju prema Zakonu o financiranju jedinica lokalne i područne (regionalne) samouprave („Narodne novine“ broj 127/17) i drugim propisima, te odlukama predstavničkog i izvršnog tijela nije ograničena procjenom  prihoda u Proračunu. </w:t>
      </w:r>
    </w:p>
    <w:p w14:paraId="5F42B49D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10129">
        <w:rPr>
          <w:rFonts w:ascii="Times New Roman" w:eastAsia="Calibri" w:hAnsi="Times New Roman" w:cs="Times New Roman"/>
          <w:bCs/>
          <w:iCs/>
          <w:sz w:val="24"/>
          <w:szCs w:val="24"/>
        </w:rPr>
        <w:t>Proračunska sredstva koriste se za namjene koje su određene Proračunom, i to u visini utvrđenoj u Posebnom dijelu, prema dospjelim obvezama, a u skladu s ostvarenim prihodima, odnosno likvidnim mogućnostima Proračuna Općine.</w:t>
      </w:r>
    </w:p>
    <w:p w14:paraId="1D17DEE0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8F616B0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13D148CA" w14:textId="77777777" w:rsidR="00F10129" w:rsidRPr="00F10129" w:rsidRDefault="00F10129" w:rsidP="00F10129">
      <w:pPr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  <w:t>Ukoliko se prihodi Proračuna ne naplaćuju u planiranim svotama i planiranoj dinamici tijekom godine, prednost u podmirivanju izdataka Proračuna imat će sredstva za redovnu djelatnost.</w:t>
      </w:r>
    </w:p>
    <w:p w14:paraId="5EE221C2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5E80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4313BC4C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Neraspoređeni dio prihoda čine neraspoređeni rashodi do visine proračunske pričuve koji se tijekom godine raspoređuju i koriste za nepredviđene i nedovoljno predviđene potrebe, a koje se financiraju iz Proračuna.</w:t>
      </w:r>
    </w:p>
    <w:p w14:paraId="672B8254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3BEBD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5B29138D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 zakonito i pravilno planiranje i izvršavanje Proračuna u cijelosti je odgovoran Općinski načelnik. </w:t>
      </w:r>
    </w:p>
    <w:p w14:paraId="51DFFF95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potrebe Općinski načelnik može u okviru utvrđenog iznosa izdatka pojedine pozicije izvršiti preraspodjelu sredstava između pojedinih pozicija do visine 5% sredstava utvrđenih na poziciji koja se umanjuje.</w:t>
      </w:r>
    </w:p>
    <w:p w14:paraId="195CDE88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D1D45C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7ECC95CD" w14:textId="77777777" w:rsidR="00F10129" w:rsidRPr="00F10129" w:rsidRDefault="00F10129" w:rsidP="00F101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raspoređena u Posebnom dijelu Proračuna za plaće zaposlenih, naknade plaća i troškova zaposlenih u Jedinstvenom upravnom odjelu izvršavat će se putem žiro-računa Proračuna do visine i za namjene utvrđene općim aktima kojima je ta materija propisana.</w:t>
      </w:r>
    </w:p>
    <w:p w14:paraId="099BC526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Sredstva raspoređena za udruge građana doznačavat sukladno odredbama posebnih zakonskih i podzakonskih akata. </w:t>
      </w:r>
    </w:p>
    <w:p w14:paraId="37E6F708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Sredstva raspoređena za kapitalne izdatke izvršavat će se putem žiro-računa i doznačavat izravno izvođačima radova i dobavljačima roba i usluga na temelju odluke Izvršnog tijela.</w:t>
      </w:r>
    </w:p>
    <w:p w14:paraId="329FB889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73650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14:paraId="5C6B6D08" w14:textId="77777777" w:rsidR="00F10129" w:rsidRPr="00F10129" w:rsidRDefault="00F10129" w:rsidP="00F101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Odgoda plaćanja i obročna otplata (reprogram) duga Općini, otpis ili djelomičan otpis potraživanja Općine te prodaja potraživanja Općine, određuje se i provodi na način i pod uvjetima utvrđenim važećim propisima.</w:t>
      </w:r>
    </w:p>
    <w:p w14:paraId="2042C12C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972BA" w14:textId="7B208001" w:rsid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B9363" w14:textId="77777777" w:rsidR="0061245D" w:rsidRPr="00F10129" w:rsidRDefault="0061245D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316D2" w14:textId="77777777" w:rsidR="00F10129" w:rsidRPr="00F10129" w:rsidRDefault="00F10129" w:rsidP="00F101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PRORAČUNSKI NADZOR </w:t>
      </w:r>
    </w:p>
    <w:p w14:paraId="507F5A8B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C161D5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14:paraId="55D31254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nadzor postupak je nadziranja zakonitosti, svrhovitosti i pravodobnosti korištenja proračunskih sredstava kojim se nalažu mjere za otklanjanje utvrđenih nezakonitosti i nepravilnosti. Obuhvaća nadzor računovodstvenih, financijskih i ostalih poslovnih dokumenata. </w:t>
      </w:r>
    </w:p>
    <w:p w14:paraId="1D72F437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nadzor obavlja Ministarstvo financija. </w:t>
      </w:r>
    </w:p>
    <w:p w14:paraId="5E0F9155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Nadzor nad korištenjem sredstava i izvršavanjem Proračuna obavlja Općinsko vijeće.  </w:t>
      </w:r>
    </w:p>
    <w:p w14:paraId="1647624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286C0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14:paraId="4F4853BC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dužan je polugodišnje i  godišnje izvršavanje Proračuna dostavljati  Općinskom vijeću. </w:t>
      </w:r>
    </w:p>
    <w:p w14:paraId="24C120ED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godišnji izvještaj o izvršenju Proračuna dostavlja Ministarstvu financija i Državnom uredu za reviziju u roku od 15 dana nakon što ga donese Općinsko vijeće. </w:t>
      </w:r>
    </w:p>
    <w:p w14:paraId="2018DE78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Iznimno, ako Općinsko vijeće ne donese godišnji izvještaj o izvršenju Proračuna, Općinski načelnik isti dostavlja Ministarstvu financija i Državnom uredu za reviziju u roku 60 dana od dana podnošenja Općinskom vijeću.</w:t>
      </w:r>
    </w:p>
    <w:p w14:paraId="751B682C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8643C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14:paraId="20AA1C34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odgovoran je za izvršavanje Proračuna u cjelini.</w:t>
      </w:r>
    </w:p>
    <w:p w14:paraId="3908B887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BF161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7E403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14:paraId="7B4335C1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10129">
        <w:rPr>
          <w:rFonts w:ascii="Times New Roman" w:eastAsia="Calibri" w:hAnsi="Times New Roman" w:cs="Times New Roman"/>
          <w:iCs/>
          <w:sz w:val="24"/>
          <w:szCs w:val="24"/>
        </w:rPr>
        <w:t>Ako tijekom godine dođe do neusklađenosti planiranih prihoda i primitaka i rashoda i izdataka Proračuna, Izvršno tijelo će predložiti Općinskom vijeću donošenje izmjena i dopuna Proračuna.</w:t>
      </w:r>
    </w:p>
    <w:p w14:paraId="5C72382E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E21B59" w14:textId="77777777" w:rsidR="00F10129" w:rsidRPr="00F10129" w:rsidRDefault="00F10129" w:rsidP="00F101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ISPLATA SREDSTAVA IZ PRORAČUNA</w:t>
      </w:r>
    </w:p>
    <w:p w14:paraId="113FE89F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CBD395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14.</w:t>
      </w:r>
    </w:p>
    <w:p w14:paraId="3580E155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rashod i izdatak iz Proračuna mora se temeljiti na vjerodostojnoj knjigovodstvenoj ispravi kojom se dokazuje obveza plaćanja. Pročelnik jedinstvenog upravnog odjela (u daljnjem tekstu: pročelnik) mora prije isplate provjeriti i potvrditi pravni temelj i visinu obveze koja proizlazi iz knjigovodstvene isprave. </w:t>
      </w:r>
    </w:p>
    <w:p w14:paraId="2C514A6E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Nalog za isplatu iz Proračuna s oznakom aktivnosti i programa izdaje i ovjerava Općinski načelnik svojim potpisom.</w:t>
      </w:r>
    </w:p>
    <w:p w14:paraId="45A11B8D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AD5E6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15.</w:t>
      </w:r>
    </w:p>
    <w:p w14:paraId="44DCC50D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rad političkih stranaka i nezavisnih listi zastupljenih u Općinskom vijeću, naknade troškova za rad članova Općinskog vijeća i njegovih radnih tijela, isplaćivat će se temeljem Odluke Općinskog vijeća o određivanju naknada vijećnicima i drugim osobama koje bira ili imenuje Općinsko vijeće i naloga Općinskog načelnika.</w:t>
      </w:r>
    </w:p>
    <w:p w14:paraId="64805E29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A92DF4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16.</w:t>
      </w:r>
    </w:p>
    <w:p w14:paraId="1454A211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Pogrešno ili više uplaćeni prihodi u Proračunu, vraćaju se uplatiteljima na teret tih prihoda. Pogrešno ili više uplaćeni prihodi u proračune prethodnih godina, vraćaju se uplatiteljima na teret rashoda Proračuna. </w:t>
      </w:r>
    </w:p>
    <w:p w14:paraId="0DDA110A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ili odluku o povratu sredstava donosi Jedinstveni upravni odjel ili Općinski načelnik na temelju uredno podnesenog zahtjeva ovlaštene osobe.</w:t>
      </w:r>
    </w:p>
    <w:p w14:paraId="01CC5C37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FA6A92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17.</w:t>
      </w:r>
    </w:p>
    <w:p w14:paraId="7CD72C8B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Raspoloživim novčanim sredstvima na računu proračuna upravlja Izvršno tijelo.</w:t>
      </w:r>
    </w:p>
    <w:p w14:paraId="65D4C89B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Raspoloživa novčana sredstva mogu se oročavati kod poslovnih banaka.</w:t>
      </w:r>
    </w:p>
    <w:p w14:paraId="2F20C2BE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koji se ostvare od upravljanja raspoloživim novčanim sredstvima prihodi su Proračuna.</w:t>
      </w:r>
    </w:p>
    <w:p w14:paraId="16DBC419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FEBB18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14:paraId="525C2A2F" w14:textId="77777777" w:rsidR="00F10129" w:rsidRPr="00F10129" w:rsidRDefault="00F10129" w:rsidP="00F10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10129">
        <w:rPr>
          <w:rFonts w:ascii="Times New Roman" w:eastAsia="Calibri" w:hAnsi="Times New Roman" w:cs="Times New Roman"/>
          <w:iCs/>
          <w:sz w:val="24"/>
          <w:szCs w:val="24"/>
        </w:rPr>
        <w:t>Općina se može zaduživati uzimanjem kredita na tržištu novca i kapitala temeljem Odluke Općinskog vijeća uz prethodnu suglasnost Vlade RH.</w:t>
      </w:r>
    </w:p>
    <w:p w14:paraId="34CB3C32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D10BF3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19</w:t>
      </w: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C4558D" w14:textId="77777777" w:rsidR="00F10129" w:rsidRPr="00F10129" w:rsidRDefault="00F10129" w:rsidP="00F101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proračun izvršava se od 01. siječnja do 31. prosinca 2020. godine.</w:t>
      </w:r>
    </w:p>
    <w:p w14:paraId="4812C7D5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Ako se proračunski prihodi ostvare u svoti većoj od planiranih, uporabit će se za namjene koje će na kraju obračunskog razdoblja Općinsko vijeće propisati svojom odlukom.</w:t>
      </w:r>
    </w:p>
    <w:p w14:paraId="13890668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Manjak  proračuna financirat će se iz viška prihoda iz prethodnih godina.</w:t>
      </w:r>
    </w:p>
    <w:p w14:paraId="0AC776F6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2B712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E4DC1B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20.</w:t>
      </w:r>
    </w:p>
    <w:p w14:paraId="02DCC97C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danom donošenja, a primjenjivat će se od 01. siječnja 2020. godine i biti će objavljena u “Glasniku Općine Bebrina”.           </w:t>
      </w:r>
    </w:p>
    <w:p w14:paraId="6B2A4D12" w14:textId="77777777" w:rsidR="00F10129" w:rsidRPr="00F10129" w:rsidRDefault="00F10129" w:rsidP="00F10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BA021" w14:textId="77777777" w:rsidR="00F10129" w:rsidRPr="00F10129" w:rsidRDefault="00F10129" w:rsidP="00F1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 BEBRINA</w:t>
      </w:r>
    </w:p>
    <w:p w14:paraId="149AF4D2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AEE62C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0DD35" w14:textId="77777777" w:rsidR="00F10129" w:rsidRPr="00F10129" w:rsidRDefault="00F10129" w:rsidP="00F1012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20F30F13" w14:textId="77777777" w:rsidR="00F10129" w:rsidRPr="00F10129" w:rsidRDefault="00F10129" w:rsidP="00F1012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OPĆINSKOG VIJEĆA</w:t>
      </w:r>
    </w:p>
    <w:p w14:paraId="2796170F" w14:textId="77777777" w:rsidR="00F10129" w:rsidRPr="00F10129" w:rsidRDefault="00F10129" w:rsidP="00F1012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01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Mijo Belegić, ing.</w:t>
      </w:r>
    </w:p>
    <w:p w14:paraId="43FF550B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6E627C" w14:textId="77777777" w:rsidR="00F10129" w:rsidRPr="00F10129" w:rsidRDefault="00F10129" w:rsidP="00F10129">
      <w:pPr>
        <w:spacing w:after="12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C50091" w14:textId="77777777" w:rsidR="00F10129" w:rsidRPr="00F10129" w:rsidRDefault="00F10129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F9F987" w14:textId="2653BA89" w:rsidR="00F10129" w:rsidRDefault="00B0521A" w:rsidP="00F10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13CB7597" w14:textId="2832489B" w:rsidR="006A70CB" w:rsidRDefault="006A70CB" w:rsidP="00B05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0CB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odjel, sjednice općinskog vijeća</w:t>
      </w:r>
    </w:p>
    <w:p w14:paraId="7527D483" w14:textId="3962866A" w:rsidR="00B0521A" w:rsidRDefault="00B0521A" w:rsidP="00B05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Bebrina</w:t>
      </w:r>
    </w:p>
    <w:p w14:paraId="0BA1FD20" w14:textId="6DE56599" w:rsidR="00B0521A" w:rsidRPr="00B0521A" w:rsidRDefault="00B0521A" w:rsidP="00B0521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Pismohrana.</w:t>
      </w:r>
    </w:p>
    <w:p w14:paraId="1B77A292" w14:textId="77777777" w:rsidR="008D44E6" w:rsidRPr="005C2934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2B1EF0">
      <w:footerReference w:type="default" r:id="rId8"/>
      <w:pgSz w:w="11906" w:h="16838"/>
      <w:pgMar w:top="1417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5ACA1" w14:textId="77777777" w:rsidR="00C01C9B" w:rsidRDefault="00C01C9B" w:rsidP="008D44E6">
      <w:pPr>
        <w:spacing w:after="0" w:line="240" w:lineRule="auto"/>
      </w:pPr>
      <w:r>
        <w:separator/>
      </w:r>
    </w:p>
  </w:endnote>
  <w:endnote w:type="continuationSeparator" w:id="0">
    <w:p w14:paraId="6CA31BD7" w14:textId="77777777" w:rsidR="00C01C9B" w:rsidRDefault="00C01C9B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7121423"/>
      <w:docPartObj>
        <w:docPartGallery w:val="Page Numbers (Bottom of Page)"/>
        <w:docPartUnique/>
      </w:docPartObj>
    </w:sdtPr>
    <w:sdtEndPr/>
    <w:sdtContent>
      <w:p w14:paraId="2B7B8185" w14:textId="647945DB" w:rsidR="002B1EF0" w:rsidRDefault="002B1E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3031A" w14:textId="77777777" w:rsidR="002B1EF0" w:rsidRDefault="002B1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1B68" w14:textId="77777777" w:rsidR="00C01C9B" w:rsidRDefault="00C01C9B" w:rsidP="008D44E6">
      <w:pPr>
        <w:spacing w:after="0" w:line="240" w:lineRule="auto"/>
      </w:pPr>
      <w:r>
        <w:separator/>
      </w:r>
    </w:p>
  </w:footnote>
  <w:footnote w:type="continuationSeparator" w:id="0">
    <w:p w14:paraId="04CBD44E" w14:textId="77777777" w:rsidR="00C01C9B" w:rsidRDefault="00C01C9B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97968"/>
    <w:multiLevelType w:val="hybridMultilevel"/>
    <w:tmpl w:val="34F88CEC"/>
    <w:lvl w:ilvl="0" w:tplc="D62AC5F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72B1"/>
    <w:multiLevelType w:val="hybridMultilevel"/>
    <w:tmpl w:val="3802F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B10EC"/>
    <w:rsid w:val="001B4370"/>
    <w:rsid w:val="00212B01"/>
    <w:rsid w:val="002450BA"/>
    <w:rsid w:val="0025726C"/>
    <w:rsid w:val="0027476C"/>
    <w:rsid w:val="002B1EF0"/>
    <w:rsid w:val="002D3BC6"/>
    <w:rsid w:val="003F352B"/>
    <w:rsid w:val="00434B58"/>
    <w:rsid w:val="00467ABF"/>
    <w:rsid w:val="00544AE0"/>
    <w:rsid w:val="005667E2"/>
    <w:rsid w:val="005C2934"/>
    <w:rsid w:val="005C2ABC"/>
    <w:rsid w:val="0061245D"/>
    <w:rsid w:val="00616F20"/>
    <w:rsid w:val="00680125"/>
    <w:rsid w:val="006A70CB"/>
    <w:rsid w:val="00785E9B"/>
    <w:rsid w:val="0082314E"/>
    <w:rsid w:val="008D44E6"/>
    <w:rsid w:val="00916A54"/>
    <w:rsid w:val="00962EEB"/>
    <w:rsid w:val="009947C6"/>
    <w:rsid w:val="00A00387"/>
    <w:rsid w:val="00A116D8"/>
    <w:rsid w:val="00A514B4"/>
    <w:rsid w:val="00A74F54"/>
    <w:rsid w:val="00A95FE3"/>
    <w:rsid w:val="00AC2EB9"/>
    <w:rsid w:val="00B0521A"/>
    <w:rsid w:val="00B06B9D"/>
    <w:rsid w:val="00B3521C"/>
    <w:rsid w:val="00B82B0E"/>
    <w:rsid w:val="00BE3315"/>
    <w:rsid w:val="00C01C9B"/>
    <w:rsid w:val="00E6598A"/>
    <w:rsid w:val="00E842F4"/>
    <w:rsid w:val="00F10129"/>
    <w:rsid w:val="00F60870"/>
    <w:rsid w:val="00F74EC7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8</cp:revision>
  <cp:lastPrinted>2018-04-04T14:59:00Z</cp:lastPrinted>
  <dcterms:created xsi:type="dcterms:W3CDTF">2019-12-27T10:01:00Z</dcterms:created>
  <dcterms:modified xsi:type="dcterms:W3CDTF">2019-12-30T14:01:00Z</dcterms:modified>
</cp:coreProperties>
</file>