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56B155C3" w14:textId="1A47C501" w:rsidR="00C27198" w:rsidRDefault="00C2719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1D90CA65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56B155C3" w14:textId="1A47C501" w:rsidR="00C27198" w:rsidRDefault="00C2719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1D90CA65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5FDBE77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BC3059">
        <w:rPr>
          <w:rFonts w:ascii="Times New Roman" w:hAnsi="Times New Roman" w:cs="Times New Roman"/>
          <w:sz w:val="24"/>
          <w:szCs w:val="24"/>
        </w:rPr>
        <w:t>021-05/19-01/</w:t>
      </w:r>
      <w:r w:rsidR="008F797A">
        <w:rPr>
          <w:rFonts w:ascii="Times New Roman" w:hAnsi="Times New Roman" w:cs="Times New Roman"/>
          <w:sz w:val="24"/>
          <w:szCs w:val="24"/>
        </w:rPr>
        <w:t>51</w:t>
      </w:r>
      <w:bookmarkStart w:id="0" w:name="_GoBack"/>
      <w:bookmarkEnd w:id="0"/>
    </w:p>
    <w:p w14:paraId="021C2E2D" w14:textId="64956F3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3C16C8">
        <w:rPr>
          <w:rFonts w:ascii="Times New Roman" w:hAnsi="Times New Roman" w:cs="Times New Roman"/>
          <w:sz w:val="24"/>
          <w:szCs w:val="24"/>
        </w:rPr>
        <w:t>2178/02-03</w:t>
      </w:r>
      <w:r w:rsidR="00BC3059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5B5BD31E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37FD1">
        <w:rPr>
          <w:rFonts w:ascii="Times New Roman" w:hAnsi="Times New Roman" w:cs="Times New Roman"/>
          <w:sz w:val="24"/>
          <w:szCs w:val="24"/>
        </w:rPr>
        <w:t>1</w:t>
      </w:r>
      <w:r w:rsidR="00682E15">
        <w:rPr>
          <w:rFonts w:ascii="Times New Roman" w:hAnsi="Times New Roman" w:cs="Times New Roman"/>
          <w:sz w:val="24"/>
          <w:szCs w:val="24"/>
        </w:rPr>
        <w:t>7</w:t>
      </w:r>
      <w:r w:rsidR="00BC3059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06845D67" w14:textId="77777777" w:rsidR="003C16C8" w:rsidRPr="005C2934" w:rsidRDefault="003C16C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19050" w14:textId="7A903759" w:rsidR="003C16C8" w:rsidRPr="003C16C8" w:rsidRDefault="003C16C8" w:rsidP="00970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31. stavka 2. Zakona o postupanju s nezakonito izgrađenim zgradama („Narodne novine“, broj: 86/12, </w:t>
      </w:r>
      <w:hyperlink r:id="rId8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143/13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9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65/17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0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14/19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), te članka 32. Statuta općine Bebrina („Službeni vjesnik Brodsko-posavske županije“ broj 02/2018, 18/2019 i 24/2019 i“Glasnika Općine Bebrina“ broj 01/2019) Općinsko vijeće općine Bebrina na 25. sjednici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682E15">
        <w:rPr>
          <w:rFonts w:ascii="Times New Roman" w:eastAsia="Times New Roman" w:hAnsi="Times New Roman" w:cs="Times New Roman"/>
          <w:sz w:val="24"/>
          <w:szCs w:val="24"/>
          <w:lang w:eastAsia="hr-HR"/>
        </w:rPr>
        <w:t>7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prosinca 2019. godine, donosi </w:t>
      </w:r>
    </w:p>
    <w:p w14:paraId="68FC79D7" w14:textId="77777777" w:rsidR="00970213" w:rsidRDefault="00970213" w:rsidP="003C16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D5BCF4" w14:textId="1A3B1E0C" w:rsidR="003C16C8" w:rsidRPr="003C16C8" w:rsidRDefault="003C16C8" w:rsidP="003C16C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 R O G R A M</w:t>
      </w:r>
    </w:p>
    <w:p w14:paraId="73BE815A" w14:textId="77777777" w:rsidR="003C16C8" w:rsidRP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utroška sredstava ostvarenih od naknade za zadržavanje nezakonito </w:t>
      </w:r>
    </w:p>
    <w:p w14:paraId="6E755A0C" w14:textId="77777777" w:rsidR="003C16C8" w:rsidRP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izgrađenih zgrada u prostoru u 2020. godini </w:t>
      </w:r>
    </w:p>
    <w:p w14:paraId="270C5E0B" w14:textId="77777777" w:rsidR="003C16C8" w:rsidRP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080A430" w14:textId="38DB11E3" w:rsid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4749F0B4" w14:textId="77777777" w:rsidR="00970213" w:rsidRPr="003C16C8" w:rsidRDefault="00970213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02279743" w14:textId="77777777" w:rsidR="003C16C8" w:rsidRPr="003C16C8" w:rsidRDefault="003C16C8" w:rsidP="003C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Sukladno Zakonu o postupanju s nezakonito izgrađenim zgradama („Narodne novine“, broj: 86/12, </w:t>
      </w:r>
      <w:hyperlink r:id="rId11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143/13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, </w:t>
      </w:r>
      <w:hyperlink r:id="rId12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65/17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hyperlink r:id="rId13" w:tgtFrame="_blank" w:history="1">
        <w:r w:rsidRPr="003C16C8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>14/19</w:t>
        </w:r>
      </w:hyperlink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) utvrđeno je da 30 % sredstva ostvarenih od naknade za zadržavanje nezakonito izgrađenih zgrada u prostoru pripada jedinici lokalne samouprave na čijem se području nalazi nezakonito izgrađena zgrada, a koristi se namjenski za izradu prostornih planova kojim se propisuju uvjeti i kriteriji za urbanu obnovu i sanaciju područja zahvaćenih nezakonitom gradnjom te za poboljšanje infrastrukturno nedovoljno opremljenih i/ili neopremljenih naselja prema programu građenje koji donosi predstavničko tijelo jedinice lokalne samouprave te se ovim Programom utvrđuje namjena i kontrola korištenja.</w:t>
      </w:r>
    </w:p>
    <w:p w14:paraId="43E2A64E" w14:textId="77777777" w:rsidR="003C16C8" w:rsidRPr="003C16C8" w:rsidRDefault="003C16C8" w:rsidP="003C16C8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 od naknade za zadržavanje nezakonito izgrađenih zgrada u prostoru planira se u Proračunu općine Bebrina za 2020. godinu u iznosu od 25.000,00 kuna.</w:t>
      </w:r>
    </w:p>
    <w:p w14:paraId="6912C452" w14:textId="7AA40EEA" w:rsid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02DD2BEF" w14:textId="77777777" w:rsidR="00970213" w:rsidRPr="003C16C8" w:rsidRDefault="00970213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02614C" w14:textId="77777777" w:rsidR="003C16C8" w:rsidRPr="003C16C8" w:rsidRDefault="003C16C8" w:rsidP="003C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iz članka 1. stavka 2. ovog Programa utrošit će se namjenski za izradu planske i natječajne dokumentacije. </w:t>
      </w:r>
    </w:p>
    <w:p w14:paraId="465B5C7A" w14:textId="77777777" w:rsidR="003C16C8" w:rsidRPr="003C16C8" w:rsidRDefault="003C16C8" w:rsidP="003C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F7932E" w14:textId="79EB2C4A" w:rsidR="003C16C8" w:rsidRDefault="003C16C8" w:rsidP="003C16C8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4E0F0321" w14:textId="77777777" w:rsidR="00970213" w:rsidRPr="003C16C8" w:rsidRDefault="00970213" w:rsidP="003C16C8">
      <w:pPr>
        <w:tabs>
          <w:tab w:val="left" w:pos="13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69D623E6" w14:textId="77777777" w:rsidR="003C16C8" w:rsidRPr="003C16C8" w:rsidRDefault="003C16C8" w:rsidP="003C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Ovaj Program sastavni je dio Proračuna općine Bebrina za 2020. godinu i stupa na snagu osmog dana od dana objave u „Glasniku Općine Bebrina“.</w:t>
      </w:r>
    </w:p>
    <w:p w14:paraId="572C26BD" w14:textId="77777777" w:rsidR="003C16C8" w:rsidRPr="003C16C8" w:rsidRDefault="003C16C8" w:rsidP="003C16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D707FC" w14:textId="77777777" w:rsidR="003C16C8" w:rsidRPr="003C16C8" w:rsidRDefault="003C16C8" w:rsidP="003C16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OPĆINSKO VIJEĆE OPĆINE BEBRINA </w:t>
      </w:r>
    </w:p>
    <w:p w14:paraId="7B5A3AE4" w14:textId="77777777" w:rsidR="003C16C8" w:rsidRPr="003C16C8" w:rsidRDefault="003C16C8" w:rsidP="003C16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4F922FB1" w14:textId="77777777" w:rsidR="003C16C8" w:rsidRPr="003C16C8" w:rsidRDefault="003C16C8" w:rsidP="003C16C8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Predsjednik Općinskog vijeća</w:t>
      </w:r>
    </w:p>
    <w:p w14:paraId="363C84AD" w14:textId="3B8055FD" w:rsidR="003C16C8" w:rsidRDefault="003C16C8" w:rsidP="003C16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Mijo Belegić,</w:t>
      </w:r>
      <w:r w:rsidR="004668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C16C8">
        <w:rPr>
          <w:rFonts w:ascii="Times New Roman" w:eastAsia="Times New Roman" w:hAnsi="Times New Roman" w:cs="Times New Roman"/>
          <w:sz w:val="24"/>
          <w:szCs w:val="24"/>
          <w:lang w:eastAsia="hr-HR"/>
        </w:rPr>
        <w:t>ing.</w:t>
      </w:r>
    </w:p>
    <w:p w14:paraId="2F0B049B" w14:textId="77777777" w:rsidR="00970213" w:rsidRDefault="00970213" w:rsidP="009702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0E0A83" w14:textId="77777777" w:rsidR="00970213" w:rsidRDefault="00970213" w:rsidP="009702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56FA8CC" w14:textId="54BC762A" w:rsidR="00970213" w:rsidRDefault="00970213" w:rsidP="0097021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14:paraId="7C68147F" w14:textId="28860ABB" w:rsidR="00C36CC6" w:rsidRDefault="00C36CC6" w:rsidP="0097021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36CC6">
        <w:rPr>
          <w:rFonts w:ascii="Times New Roman" w:eastAsia="Times New Roman" w:hAnsi="Times New Roman" w:cs="Times New Roman"/>
          <w:sz w:val="24"/>
          <w:szCs w:val="24"/>
          <w:lang w:eastAsia="hr-HR"/>
        </w:rPr>
        <w:t>Jedinstveni upravni odjel, sjednice općinskog vijeća</w:t>
      </w:r>
    </w:p>
    <w:p w14:paraId="4E98434F" w14:textId="63C7A093" w:rsidR="00970213" w:rsidRDefault="00970213" w:rsidP="0097021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Glasnik </w:t>
      </w:r>
      <w:r w:rsidR="00660070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pćine Bebrina</w:t>
      </w:r>
    </w:p>
    <w:p w14:paraId="021C2184" w14:textId="1B7608C5" w:rsidR="00970213" w:rsidRPr="00970213" w:rsidRDefault="00970213" w:rsidP="00970213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Pismohrana.</w:t>
      </w:r>
    </w:p>
    <w:sectPr w:rsidR="00970213" w:rsidRPr="00970213" w:rsidSect="00970213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4B2B7" w14:textId="77777777" w:rsidR="00E7659A" w:rsidRDefault="00E7659A" w:rsidP="008D44E6">
      <w:pPr>
        <w:spacing w:after="0" w:line="240" w:lineRule="auto"/>
      </w:pPr>
      <w:r>
        <w:separator/>
      </w:r>
    </w:p>
  </w:endnote>
  <w:endnote w:type="continuationSeparator" w:id="0">
    <w:p w14:paraId="7B260740" w14:textId="77777777" w:rsidR="00E7659A" w:rsidRDefault="00E7659A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5D8755" w14:textId="77777777" w:rsidR="00E7659A" w:rsidRDefault="00E7659A" w:rsidP="008D44E6">
      <w:pPr>
        <w:spacing w:after="0" w:line="240" w:lineRule="auto"/>
      </w:pPr>
      <w:r>
        <w:separator/>
      </w:r>
    </w:p>
  </w:footnote>
  <w:footnote w:type="continuationSeparator" w:id="0">
    <w:p w14:paraId="47148112" w14:textId="77777777" w:rsidR="00E7659A" w:rsidRDefault="00E7659A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021CD9"/>
    <w:multiLevelType w:val="hybridMultilevel"/>
    <w:tmpl w:val="854AE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37FD1"/>
    <w:rsid w:val="002450BA"/>
    <w:rsid w:val="0025726C"/>
    <w:rsid w:val="0027476C"/>
    <w:rsid w:val="002D3BC6"/>
    <w:rsid w:val="003C16C8"/>
    <w:rsid w:val="00434B58"/>
    <w:rsid w:val="0046685F"/>
    <w:rsid w:val="00467ABF"/>
    <w:rsid w:val="00544AE0"/>
    <w:rsid w:val="005667E2"/>
    <w:rsid w:val="005C2934"/>
    <w:rsid w:val="005C2ABC"/>
    <w:rsid w:val="00660070"/>
    <w:rsid w:val="00680125"/>
    <w:rsid w:val="00682E15"/>
    <w:rsid w:val="007370C4"/>
    <w:rsid w:val="0082314E"/>
    <w:rsid w:val="008D44E6"/>
    <w:rsid w:val="008F797A"/>
    <w:rsid w:val="00916A54"/>
    <w:rsid w:val="00962EEB"/>
    <w:rsid w:val="00970213"/>
    <w:rsid w:val="009947C6"/>
    <w:rsid w:val="009F3306"/>
    <w:rsid w:val="00A116D8"/>
    <w:rsid w:val="00A514B4"/>
    <w:rsid w:val="00A74F54"/>
    <w:rsid w:val="00A95FE3"/>
    <w:rsid w:val="00AC2EB9"/>
    <w:rsid w:val="00B06B9D"/>
    <w:rsid w:val="00B3521C"/>
    <w:rsid w:val="00BC3059"/>
    <w:rsid w:val="00BC5D5E"/>
    <w:rsid w:val="00BE3315"/>
    <w:rsid w:val="00C27198"/>
    <w:rsid w:val="00C36CC6"/>
    <w:rsid w:val="00E7659A"/>
    <w:rsid w:val="00F13785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2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563" TargetMode="External"/><Relationship Id="rId13" Type="http://schemas.openxmlformats.org/officeDocument/2006/relationships/hyperlink" Target="https://www.zakon.hr/cms.htm?id=3873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185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563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akon.hr/cms.htm?id=38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54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7</cp:revision>
  <cp:lastPrinted>2018-04-04T14:59:00Z</cp:lastPrinted>
  <dcterms:created xsi:type="dcterms:W3CDTF">2019-12-27T09:57:00Z</dcterms:created>
  <dcterms:modified xsi:type="dcterms:W3CDTF">2019-12-30T14:01:00Z</dcterms:modified>
</cp:coreProperties>
</file>