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516237D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516237D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0F9C17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B6D5D">
        <w:rPr>
          <w:rFonts w:ascii="Times New Roman" w:hAnsi="Times New Roman" w:cs="Times New Roman"/>
          <w:sz w:val="24"/>
          <w:szCs w:val="24"/>
        </w:rPr>
        <w:t>400-06/21-01/2</w:t>
      </w:r>
    </w:p>
    <w:p w14:paraId="021C2E2D" w14:textId="451365B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B6D5D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39A3714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8B6D5D">
        <w:rPr>
          <w:rFonts w:ascii="Times New Roman" w:hAnsi="Times New Roman" w:cs="Times New Roman"/>
          <w:sz w:val="24"/>
          <w:szCs w:val="24"/>
        </w:rPr>
        <w:t>2. ožujka 2021. godine</w:t>
      </w:r>
    </w:p>
    <w:p w14:paraId="1B77A292" w14:textId="77777777" w:rsidR="008D44E6" w:rsidRPr="00B7057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13AD7190" w14:textId="77777777" w:rsidR="00B70574" w:rsidRPr="00B70574" w:rsidRDefault="00B70574" w:rsidP="0075202E">
      <w:pPr>
        <w:pStyle w:val="Uvuenotijeloteksta"/>
        <w:ind w:firstLine="425"/>
        <w:rPr>
          <w:lang w:val="hr-HR"/>
        </w:rPr>
      </w:pPr>
      <w:r w:rsidRPr="00B70574">
        <w:rPr>
          <w:lang w:val="hr-HR"/>
        </w:rPr>
        <w:t>Na temelju članka 82.st.2. Pravilnika o proračunskom računovodstvu i računskom planu («Narodne novine» br. 124/14., 115/15., 87/16.</w:t>
      </w:r>
      <w:r w:rsidRPr="00B70574">
        <w:rPr>
          <w:color w:val="000000"/>
        </w:rPr>
        <w:t xml:space="preserve"> 3/18. </w:t>
      </w:r>
      <w:proofErr w:type="spellStart"/>
      <w:r w:rsidRPr="00B70574">
        <w:rPr>
          <w:color w:val="000000"/>
        </w:rPr>
        <w:t>i</w:t>
      </w:r>
      <w:proofErr w:type="spellEnd"/>
      <w:r w:rsidRPr="00B70574">
        <w:rPr>
          <w:color w:val="000000"/>
        </w:rPr>
        <w:t xml:space="preserve"> </w:t>
      </w:r>
      <w:r w:rsidRPr="00B70574">
        <w:rPr>
          <w:rStyle w:val="Naglaeno"/>
          <w:color w:val="000000"/>
        </w:rPr>
        <w:t>126/19</w:t>
      </w:r>
      <w:r w:rsidRPr="00B70574">
        <w:rPr>
          <w:lang w:val="hr-HR"/>
        </w:rPr>
        <w:t xml:space="preserve">) i članka 32. Statuta općine </w:t>
      </w:r>
      <w:proofErr w:type="spellStart"/>
      <w:r w:rsidRPr="00B70574">
        <w:rPr>
          <w:lang w:val="hr-HR"/>
        </w:rPr>
        <w:t>Bebrina</w:t>
      </w:r>
      <w:proofErr w:type="spellEnd"/>
      <w:r w:rsidRPr="00B70574">
        <w:rPr>
          <w:lang w:val="hr-HR"/>
        </w:rPr>
        <w:t xml:space="preserve"> (“Službeni vjesnik Brodsko-posavske županije br. 3/2013.), Općinsko vijeće općine </w:t>
      </w:r>
      <w:proofErr w:type="spellStart"/>
      <w:r w:rsidRPr="00B70574">
        <w:rPr>
          <w:lang w:val="hr-HR"/>
        </w:rPr>
        <w:t>Bebrina</w:t>
      </w:r>
      <w:proofErr w:type="spellEnd"/>
      <w:r w:rsidRPr="00B70574">
        <w:rPr>
          <w:lang w:val="hr-HR"/>
        </w:rPr>
        <w:t xml:space="preserve"> na svojoj 32.  sjednici održanoj dana  02. 03.  2021. godine donijelo je</w:t>
      </w:r>
    </w:p>
    <w:p w14:paraId="7FEA66D8" w14:textId="77777777" w:rsidR="00B70574" w:rsidRPr="00B70574" w:rsidRDefault="00B70574" w:rsidP="0075202E">
      <w:pPr>
        <w:pStyle w:val="Uvuenotijeloteksta"/>
        <w:ind w:firstLine="425"/>
      </w:pPr>
    </w:p>
    <w:p w14:paraId="4A69F133" w14:textId="77777777" w:rsidR="00B70574" w:rsidRPr="00B70574" w:rsidRDefault="00B70574" w:rsidP="00752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574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5D571448" w14:textId="1E37E05A" w:rsidR="00B70574" w:rsidRDefault="00B70574" w:rsidP="00752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574">
        <w:rPr>
          <w:rFonts w:ascii="Times New Roman" w:hAnsi="Times New Roman" w:cs="Times New Roman"/>
          <w:b/>
          <w:bCs/>
          <w:sz w:val="24"/>
          <w:szCs w:val="24"/>
        </w:rPr>
        <w:t>o raspodjeli rezultata poslovanja na dan 31. 12. 2020. godine</w:t>
      </w:r>
    </w:p>
    <w:p w14:paraId="60A6B0FD" w14:textId="75E0C102" w:rsidR="0075202E" w:rsidRDefault="0075202E" w:rsidP="00752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96788" w14:textId="77777777" w:rsidR="0075202E" w:rsidRPr="00B70574" w:rsidRDefault="0075202E" w:rsidP="00752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52C90" w14:textId="62E5A558" w:rsidR="00B70574" w:rsidRDefault="00B70574" w:rsidP="00752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574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F05121D" w14:textId="77777777" w:rsidR="0075202E" w:rsidRPr="00B70574" w:rsidRDefault="0075202E" w:rsidP="00752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A7CD6" w14:textId="77777777" w:rsidR="00B70574" w:rsidRPr="00B70574" w:rsidRDefault="00B70574" w:rsidP="0075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Salda rezultata poslovanja iskazani u Bilanci na dan 31. prosinac 2020. godine iznose;</w:t>
      </w:r>
    </w:p>
    <w:p w14:paraId="77542090" w14:textId="79AFB316" w:rsidR="00B70574" w:rsidRPr="00B70574" w:rsidRDefault="00B70574" w:rsidP="0075202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92211- višak prihoda poslovanja-                              3.481.027,21 kn</w:t>
      </w:r>
    </w:p>
    <w:p w14:paraId="71723A35" w14:textId="77777777" w:rsidR="00B70574" w:rsidRPr="00B70574" w:rsidRDefault="00B70574" w:rsidP="0075202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92222- manjak prihoda od nefinancijske imovine-       244.509,99 kn</w:t>
      </w:r>
    </w:p>
    <w:p w14:paraId="462FF3DF" w14:textId="77777777" w:rsidR="00B70574" w:rsidRPr="00B70574" w:rsidRDefault="00B70574" w:rsidP="0075202E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74">
        <w:rPr>
          <w:rFonts w:ascii="Times New Roman" w:hAnsi="Times New Roman" w:cs="Times New Roman"/>
          <w:b/>
          <w:bCs/>
          <w:sz w:val="24"/>
          <w:szCs w:val="24"/>
        </w:rPr>
        <w:t>UKUPAN REZULTAT (višak):                              3.236.517,22 kn</w:t>
      </w:r>
    </w:p>
    <w:p w14:paraId="38AB8C27" w14:textId="77777777" w:rsidR="00B70574" w:rsidRPr="00B70574" w:rsidRDefault="00B70574" w:rsidP="0075202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2C7B5A" w14:textId="2DDB81B5" w:rsidR="00B70574" w:rsidRDefault="00B70574" w:rsidP="00752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 xml:space="preserve">Višak prihoda poslovanja u iznosu od </w:t>
      </w:r>
      <w:r w:rsidRPr="00B70574">
        <w:rPr>
          <w:rFonts w:ascii="Times New Roman" w:hAnsi="Times New Roman" w:cs="Times New Roman"/>
          <w:b/>
          <w:sz w:val="24"/>
          <w:szCs w:val="24"/>
        </w:rPr>
        <w:t>244.509,99 kn</w:t>
      </w:r>
      <w:r w:rsidRPr="00B70574">
        <w:rPr>
          <w:rFonts w:ascii="Times New Roman" w:hAnsi="Times New Roman" w:cs="Times New Roman"/>
          <w:sz w:val="24"/>
          <w:szCs w:val="24"/>
        </w:rPr>
        <w:t xml:space="preserve"> koristit će se za pokriće manjka prihoda od nefinancijske imovine. </w:t>
      </w:r>
    </w:p>
    <w:p w14:paraId="590BC9EE" w14:textId="77777777" w:rsidR="0075202E" w:rsidRPr="00B70574" w:rsidRDefault="0075202E" w:rsidP="00752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887AC" w14:textId="2094A0A7" w:rsidR="00B70574" w:rsidRDefault="00B70574" w:rsidP="00752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574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0E3F067" w14:textId="77777777" w:rsidR="0075202E" w:rsidRPr="00B70574" w:rsidRDefault="0075202E" w:rsidP="00752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98F26" w14:textId="77777777" w:rsidR="00B70574" w:rsidRPr="00B70574" w:rsidRDefault="00B70574" w:rsidP="00752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5887037"/>
      <w:r w:rsidRPr="00B70574">
        <w:rPr>
          <w:rFonts w:ascii="Times New Roman" w:hAnsi="Times New Roman" w:cs="Times New Roman"/>
          <w:iCs/>
          <w:sz w:val="24"/>
          <w:szCs w:val="24"/>
        </w:rPr>
        <w:t xml:space="preserve">Nakon provedenih knjiženja utvrđuje se višak prihoda poslovanja (konto 92211) u iznosu od </w:t>
      </w:r>
      <w:r w:rsidRPr="00B70574">
        <w:rPr>
          <w:rFonts w:ascii="Times New Roman" w:hAnsi="Times New Roman" w:cs="Times New Roman"/>
          <w:b/>
          <w:iCs/>
          <w:sz w:val="24"/>
          <w:szCs w:val="24"/>
        </w:rPr>
        <w:t xml:space="preserve">3.236.517,22 </w:t>
      </w:r>
      <w:r w:rsidRPr="00B70574">
        <w:rPr>
          <w:rFonts w:ascii="Times New Roman" w:hAnsi="Times New Roman" w:cs="Times New Roman"/>
          <w:iCs/>
          <w:sz w:val="24"/>
          <w:szCs w:val="24"/>
        </w:rPr>
        <w:t xml:space="preserve"> kn i kao takav bit će evidentiran u knjigovodstvenoj evidenciji.</w:t>
      </w:r>
      <w:bookmarkEnd w:id="0"/>
    </w:p>
    <w:p w14:paraId="58A59173" w14:textId="77777777" w:rsidR="00B70574" w:rsidRPr="00B70574" w:rsidRDefault="00B70574" w:rsidP="00752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16C31" w14:textId="438A48B4" w:rsidR="00B70574" w:rsidRDefault="00B70574" w:rsidP="00752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574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B13FE74" w14:textId="77777777" w:rsidR="0075202E" w:rsidRPr="00B70574" w:rsidRDefault="0075202E" w:rsidP="00752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42F0C" w14:textId="1B27554E" w:rsidR="00B70574" w:rsidRPr="00B70574" w:rsidRDefault="00B70574" w:rsidP="0075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Sukladno čl. 2. ove Odluke utvrđuje se sljedeća struktura rezultata iz po izvorima financiranja</w:t>
      </w:r>
    </w:p>
    <w:tbl>
      <w:tblPr>
        <w:tblW w:w="8080" w:type="dxa"/>
        <w:tblInd w:w="108" w:type="dxa"/>
        <w:tblLook w:val="04A0" w:firstRow="1" w:lastRow="0" w:firstColumn="1" w:lastColumn="0" w:noHBand="0" w:noVBand="1"/>
      </w:tblPr>
      <w:tblGrid>
        <w:gridCol w:w="5680"/>
        <w:gridCol w:w="2400"/>
      </w:tblGrid>
      <w:tr w:rsidR="00B70574" w:rsidRPr="00B70574" w14:paraId="18DDDF46" w14:textId="77777777" w:rsidTr="00716C49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B0BB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Opći prihodi i primici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D9D1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4.783.664,39 </w:t>
            </w:r>
          </w:p>
        </w:tc>
      </w:tr>
      <w:tr w:rsidR="00B70574" w:rsidRPr="00B70574" w14:paraId="526854CA" w14:textId="77777777" w:rsidTr="00716C49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4AB0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Namjenski prihodi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F5A4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1.246.083,72 </w:t>
            </w:r>
          </w:p>
        </w:tc>
      </w:tr>
      <w:tr w:rsidR="00B70574" w:rsidRPr="00B70574" w14:paraId="26B8D659" w14:textId="77777777" w:rsidTr="00716C49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BCC7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Pomoći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C747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    3.147.222,17 </w:t>
            </w:r>
          </w:p>
        </w:tc>
      </w:tr>
      <w:tr w:rsidR="00B70574" w:rsidRPr="00B70574" w14:paraId="459B0BDF" w14:textId="77777777" w:rsidTr="00716C49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C8DC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Donacije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600F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-   </w:t>
            </w:r>
          </w:p>
        </w:tc>
      </w:tr>
      <w:tr w:rsidR="00B70574" w:rsidRPr="00B70574" w14:paraId="66E19C54" w14:textId="77777777" w:rsidTr="00716C49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3D7B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Prodaja zemljišta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7EDD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353.991,28 </w:t>
            </w:r>
          </w:p>
        </w:tc>
      </w:tr>
      <w:tr w:rsidR="00B70574" w:rsidRPr="00B70574" w14:paraId="1A0DA6EE" w14:textId="77777777" w:rsidTr="00716C49">
        <w:trPr>
          <w:trHeight w:val="330"/>
        </w:trPr>
        <w:tc>
          <w:tcPr>
            <w:tcW w:w="5680" w:type="dxa"/>
            <w:tcBorders>
              <w:top w:val="single" w:sz="4" w:space="0" w:color="4472C4"/>
              <w:left w:val="nil"/>
              <w:bottom w:val="double" w:sz="6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8373D9F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400" w:type="dxa"/>
            <w:tcBorders>
              <w:top w:val="single" w:sz="4" w:space="0" w:color="4472C4"/>
              <w:left w:val="nil"/>
              <w:bottom w:val="double" w:sz="6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7A43E74E" w14:textId="77777777" w:rsidR="00B70574" w:rsidRPr="00B70574" w:rsidRDefault="00B70574" w:rsidP="00752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5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3.236.517,22 </w:t>
            </w:r>
          </w:p>
        </w:tc>
      </w:tr>
    </w:tbl>
    <w:p w14:paraId="08491E03" w14:textId="77777777" w:rsidR="00B70574" w:rsidRPr="00B70574" w:rsidRDefault="00B70574" w:rsidP="00752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2DCE9" w14:textId="155EFDBF" w:rsidR="00B70574" w:rsidRDefault="00B70574" w:rsidP="00752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574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14:paraId="783942C1" w14:textId="77777777" w:rsidR="0075202E" w:rsidRPr="00B70574" w:rsidRDefault="0075202E" w:rsidP="00752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1B32E" w14:textId="77777777" w:rsidR="00B70574" w:rsidRPr="00B70574" w:rsidRDefault="00B70574" w:rsidP="0075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Sukladno čl. 3. ove Odluke ukupan višak prihoda u iznosu od 3.236.517,22 kn raspoređuje se u prve Izmjene i dopune Proračuna na sljedeći način:</w:t>
      </w:r>
    </w:p>
    <w:p w14:paraId="1B73D211" w14:textId="77777777" w:rsidR="00B70574" w:rsidRPr="00B70574" w:rsidRDefault="00B70574" w:rsidP="0075202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manjkovi prihoda iz izvora pomoći u ukupnom iznosu od 3.444.656,78 kn pokrit će se prihodima 2021.g. koji će biti uplaćeni za pokriće manjka po projektima iz čl. 3 ove Odluke</w:t>
      </w:r>
    </w:p>
    <w:p w14:paraId="454E8E4C" w14:textId="77777777" w:rsidR="00B70574" w:rsidRPr="00B70574" w:rsidRDefault="00B70574" w:rsidP="0075202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višak prihoda iz izvora pomoći u iznosu od 39.097,99 kn koristit će se u 2021.g. za rashode za zaposlene u javnim radovima</w:t>
      </w:r>
    </w:p>
    <w:p w14:paraId="71B5D552" w14:textId="77777777" w:rsidR="00B70574" w:rsidRPr="00B70574" w:rsidRDefault="00B70574" w:rsidP="007520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višak prihoda pomoći ostvaren kroz kompenzacijske mjere u iznosu od 258.336,62 kn (nenamjenski prihod) i višak općih prihoda u iznosu od 4.783.664,39 kn koristit će se na nabavu i održavanje nefinancijske imovine te ostale programe za koje proračunska sredstva ne budu dostatna</w:t>
      </w:r>
    </w:p>
    <w:p w14:paraId="67C59137" w14:textId="77777777" w:rsidR="00B70574" w:rsidRPr="00B70574" w:rsidRDefault="00B70574" w:rsidP="0075202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višak prihoda od namjenskih prihoda u iznosu od 1.246.083,72  kn te višak prihoda od prodaje nefinancijske imovine u iznosu od 353.991,28 kn koristit će se za pokriće eventualnih financijskih korekcija po provedenim projektima te za pokriće komunalnih rashoda u 2021. godini</w:t>
      </w:r>
    </w:p>
    <w:p w14:paraId="2160D083" w14:textId="77777777" w:rsidR="00B70574" w:rsidRPr="00B70574" w:rsidRDefault="00B70574" w:rsidP="0075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BE9CA" w14:textId="47C2D30F" w:rsidR="00B70574" w:rsidRDefault="00B70574" w:rsidP="00752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574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827C47D" w14:textId="77777777" w:rsidR="0075202E" w:rsidRPr="00B70574" w:rsidRDefault="0075202E" w:rsidP="00752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4A6B4" w14:textId="48A9A150" w:rsidR="00B70574" w:rsidRDefault="00B70574" w:rsidP="0075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 xml:space="preserve">Ova Odluka stupa na snagu  osam dana od dana objave u Glasniku Općine </w:t>
      </w:r>
      <w:proofErr w:type="spellStart"/>
      <w:r w:rsidRPr="00B7057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B70574">
        <w:rPr>
          <w:rFonts w:ascii="Times New Roman" w:hAnsi="Times New Roman" w:cs="Times New Roman"/>
          <w:sz w:val="24"/>
          <w:szCs w:val="24"/>
        </w:rPr>
        <w:t>.</w:t>
      </w:r>
    </w:p>
    <w:p w14:paraId="2E9E52DB" w14:textId="77777777" w:rsidR="0075202E" w:rsidRPr="00B70574" w:rsidRDefault="0075202E" w:rsidP="0075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C0356" w14:textId="77777777" w:rsidR="00B70574" w:rsidRPr="00B70574" w:rsidRDefault="00B70574" w:rsidP="0075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8B9B6" w14:textId="0ADD5867" w:rsidR="00B70574" w:rsidRDefault="00B70574" w:rsidP="0075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68952DC6" w14:textId="77777777" w:rsidR="0075202E" w:rsidRPr="00B70574" w:rsidRDefault="0075202E" w:rsidP="0075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928D4" w14:textId="77777777" w:rsidR="00B70574" w:rsidRPr="00B70574" w:rsidRDefault="00B70574" w:rsidP="0075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FF8DA" w14:textId="77777777" w:rsidR="00B70574" w:rsidRPr="00B70574" w:rsidRDefault="00B70574" w:rsidP="0075202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3C2A80A3" w14:textId="77777777" w:rsidR="00B70574" w:rsidRPr="00B70574" w:rsidRDefault="00B70574" w:rsidP="0075202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 xml:space="preserve">Mijo </w:t>
      </w:r>
      <w:proofErr w:type="spellStart"/>
      <w:r w:rsidRPr="00B70574"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 w:rsidRPr="00B70574">
        <w:rPr>
          <w:rFonts w:ascii="Times New Roman" w:hAnsi="Times New Roman" w:cs="Times New Roman"/>
          <w:sz w:val="24"/>
          <w:szCs w:val="24"/>
        </w:rPr>
        <w:t>, ing.</w:t>
      </w:r>
    </w:p>
    <w:p w14:paraId="4595C4F5" w14:textId="77777777" w:rsidR="00B70574" w:rsidRPr="00B70574" w:rsidRDefault="00B70574" w:rsidP="00752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ECF820" w14:textId="77777777" w:rsidR="0075202E" w:rsidRDefault="0075202E" w:rsidP="0075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1B962" w14:textId="3E09F446" w:rsidR="00B70574" w:rsidRPr="00B70574" w:rsidRDefault="00B70574" w:rsidP="0075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DOSTAVITI</w:t>
      </w:r>
    </w:p>
    <w:p w14:paraId="462197ED" w14:textId="77777777" w:rsidR="00B70574" w:rsidRPr="00B70574" w:rsidRDefault="00B70574" w:rsidP="0075202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 xml:space="preserve">Glasnik Općine </w:t>
      </w:r>
      <w:proofErr w:type="spellStart"/>
      <w:r w:rsidRPr="00B70574">
        <w:rPr>
          <w:rFonts w:ascii="Times New Roman" w:hAnsi="Times New Roman" w:cs="Times New Roman"/>
          <w:sz w:val="24"/>
          <w:szCs w:val="24"/>
        </w:rPr>
        <w:t>Bebrina</w:t>
      </w:r>
      <w:proofErr w:type="spellEnd"/>
    </w:p>
    <w:p w14:paraId="11CE4933" w14:textId="77777777" w:rsidR="00B70574" w:rsidRPr="00B70574" w:rsidRDefault="00B70574" w:rsidP="0075202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Ministarstvo financija</w:t>
      </w:r>
    </w:p>
    <w:p w14:paraId="31DAE4CC" w14:textId="77777777" w:rsidR="00B70574" w:rsidRPr="00B70574" w:rsidRDefault="00B70574" w:rsidP="0075202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2F5DD7E" w14:textId="77777777" w:rsidR="00B70574" w:rsidRPr="00B70574" w:rsidRDefault="00B70574" w:rsidP="0075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574">
        <w:rPr>
          <w:rFonts w:ascii="Times New Roman" w:hAnsi="Times New Roman" w:cs="Times New Roman"/>
          <w:sz w:val="24"/>
          <w:szCs w:val="24"/>
        </w:rPr>
        <w:tab/>
      </w:r>
      <w:r w:rsidRPr="00B70574">
        <w:rPr>
          <w:rFonts w:ascii="Times New Roman" w:hAnsi="Times New Roman" w:cs="Times New Roman"/>
          <w:sz w:val="24"/>
          <w:szCs w:val="24"/>
        </w:rPr>
        <w:tab/>
      </w:r>
      <w:r w:rsidRPr="00B70574">
        <w:rPr>
          <w:rFonts w:ascii="Times New Roman" w:hAnsi="Times New Roman" w:cs="Times New Roman"/>
          <w:sz w:val="24"/>
          <w:szCs w:val="24"/>
        </w:rPr>
        <w:tab/>
      </w:r>
      <w:r w:rsidRPr="00B70574">
        <w:rPr>
          <w:rFonts w:ascii="Times New Roman" w:hAnsi="Times New Roman" w:cs="Times New Roman"/>
          <w:sz w:val="24"/>
          <w:szCs w:val="24"/>
        </w:rPr>
        <w:tab/>
      </w:r>
      <w:r w:rsidRPr="00B70574">
        <w:rPr>
          <w:rFonts w:ascii="Times New Roman" w:hAnsi="Times New Roman" w:cs="Times New Roman"/>
          <w:sz w:val="24"/>
          <w:szCs w:val="24"/>
        </w:rPr>
        <w:tab/>
      </w:r>
      <w:r w:rsidRPr="00B70574">
        <w:rPr>
          <w:rFonts w:ascii="Times New Roman" w:hAnsi="Times New Roman" w:cs="Times New Roman"/>
          <w:sz w:val="24"/>
          <w:szCs w:val="24"/>
        </w:rPr>
        <w:tab/>
      </w:r>
      <w:r w:rsidRPr="00B70574">
        <w:rPr>
          <w:rFonts w:ascii="Times New Roman" w:hAnsi="Times New Roman" w:cs="Times New Roman"/>
          <w:sz w:val="24"/>
          <w:szCs w:val="24"/>
        </w:rPr>
        <w:tab/>
      </w:r>
    </w:p>
    <w:p w14:paraId="4D3EF507" w14:textId="77777777" w:rsidR="00B70574" w:rsidRPr="00B70574" w:rsidRDefault="00B70574" w:rsidP="00752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1726D" w14:textId="28BA71D3" w:rsidR="00AC2EB9" w:rsidRPr="00B70574" w:rsidRDefault="00AC2EB9" w:rsidP="0075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2EB9" w:rsidRPr="00B7057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44310"/>
    <w:multiLevelType w:val="hybridMultilevel"/>
    <w:tmpl w:val="7AF44204"/>
    <w:lvl w:ilvl="0" w:tplc="6DCC8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5202E"/>
    <w:rsid w:val="0082314E"/>
    <w:rsid w:val="008B6D5D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AC3285"/>
    <w:rsid w:val="00AF2E10"/>
    <w:rsid w:val="00B06B9D"/>
    <w:rsid w:val="00B3521C"/>
    <w:rsid w:val="00B70574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B705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70574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styleId="Naglaeno">
    <w:name w:val="Strong"/>
    <w:uiPriority w:val="22"/>
    <w:qFormat/>
    <w:rsid w:val="00B70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4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2021-03-08T07:24:00Z</cp:lastPrinted>
  <dcterms:created xsi:type="dcterms:W3CDTF">2021-03-08T08:13:00Z</dcterms:created>
  <dcterms:modified xsi:type="dcterms:W3CDTF">2021-03-08T08:13:00Z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178521002</vt:i4>
  </property>
</Properties>
</file>