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C2B5897" w14:textId="1CC6ACB3" w:rsidR="00FD5101" w:rsidRDefault="00FD51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120D881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C2B5897" w14:textId="1CC6ACB3" w:rsidR="00FD5101" w:rsidRDefault="00FD51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120D881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EF55DB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F68CF">
        <w:rPr>
          <w:rFonts w:ascii="Times New Roman" w:hAnsi="Times New Roman" w:cs="Times New Roman"/>
          <w:sz w:val="24"/>
          <w:szCs w:val="24"/>
        </w:rPr>
        <w:t>021-05/20-01/21</w:t>
      </w:r>
    </w:p>
    <w:p w14:paraId="021C2E2D" w14:textId="418384A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F68CF">
        <w:rPr>
          <w:rFonts w:ascii="Times New Roman" w:hAnsi="Times New Roman" w:cs="Times New Roman"/>
          <w:sz w:val="24"/>
          <w:szCs w:val="24"/>
        </w:rPr>
        <w:t>2178/02-03-20-</w:t>
      </w:r>
      <w:r w:rsidR="009F4A76">
        <w:rPr>
          <w:rFonts w:ascii="Times New Roman" w:hAnsi="Times New Roman" w:cs="Times New Roman"/>
          <w:sz w:val="24"/>
          <w:szCs w:val="24"/>
        </w:rPr>
        <w:t>1</w:t>
      </w:r>
    </w:p>
    <w:p w14:paraId="0E2423A1" w14:textId="10B7FF9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F68CF">
        <w:rPr>
          <w:rFonts w:ascii="Times New Roman" w:hAnsi="Times New Roman" w:cs="Times New Roman"/>
          <w:sz w:val="24"/>
          <w:szCs w:val="24"/>
        </w:rPr>
        <w:t>21. svibnja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5D71366" w14:textId="06EF29F9" w:rsidR="001D448D" w:rsidRDefault="001D448D" w:rsidP="001D4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</w:t>
      </w:r>
      <w:r>
        <w:rPr>
          <w:rFonts w:ascii="Times New Roman" w:hAnsi="Times New Roman" w:cs="Times New Roman"/>
          <w:sz w:val="24"/>
          <w:szCs w:val="24"/>
        </w:rPr>
        <w:t xml:space="preserve">članka 32. Statuta općine Bebrina („Službeni vjesnik Brodsko-posavske županije“ broj 02/2018, 18/2019 i 24/2019 i „Glasnika Općine Bebrina“ 01/2019 i 2/2020) na 27. sjednici održanoj 21. svibnja 2020. godine,  Općinsko vijeće donosi </w:t>
      </w:r>
    </w:p>
    <w:p w14:paraId="12B949EB" w14:textId="77777777" w:rsidR="001D448D" w:rsidRDefault="001D448D" w:rsidP="001D4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955844D" w14:textId="77777777" w:rsidR="001D448D" w:rsidRDefault="001D448D" w:rsidP="001D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usvajanju Izvješća o utrošku sredstava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ostvarenih od naknade za zadržavanje nezakonito izgrađenih zgrada u prostoru u 2019. godini</w:t>
      </w:r>
    </w:p>
    <w:p w14:paraId="10C16633" w14:textId="77777777" w:rsidR="001D448D" w:rsidRDefault="001D448D" w:rsidP="001D44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A7F67" w14:textId="77777777" w:rsidR="001D448D" w:rsidRDefault="001D448D" w:rsidP="001D4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4767A33" w14:textId="005C1008" w:rsidR="001D448D" w:rsidRDefault="001D448D" w:rsidP="001D4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utrošku sredstava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ostvarenih od naknade za zadržavanje nezakonito izgrađenih zgrada u prostoru u 2019. godini (KLASA:36</w:t>
      </w:r>
      <w:r w:rsidR="00FB22D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-06/20-</w:t>
      </w:r>
      <w:r w:rsidR="0003612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1/1 URBROJ:2178/02-01-20-1 od 19. ožujka 2020. godine) koje podnosi Općinski načelnik.</w:t>
      </w:r>
    </w:p>
    <w:p w14:paraId="503A9998" w14:textId="77777777" w:rsidR="001D448D" w:rsidRDefault="001D448D" w:rsidP="001D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23365B" w14:textId="77777777" w:rsidR="001D448D" w:rsidRDefault="001D448D" w:rsidP="001D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8E92E9B" w14:textId="4809F5AA" w:rsidR="001D448D" w:rsidRDefault="001D448D" w:rsidP="001D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Izvješće o utrošku sredstava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ostvarenih od naknade za zadržavanje nezakonito izgrađenih zgrada u prostoru u 2019. godini (KLASA:36</w:t>
      </w:r>
      <w:r w:rsidR="00FB22D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-06/20-01/1, URBROJ:2178/02-0</w:t>
      </w:r>
      <w:r w:rsidR="0003612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-2-1 od 19. ožujka 2020. godine) sastavni je dio ove Odluke o objavit će se u Glasniku Općine Bebrina.</w:t>
      </w:r>
    </w:p>
    <w:p w14:paraId="67AD0272" w14:textId="77777777" w:rsidR="001D448D" w:rsidRDefault="001D448D" w:rsidP="001D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343AB33" w14:textId="77777777" w:rsidR="001D448D" w:rsidRDefault="001D448D" w:rsidP="001D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2D740F61" w14:textId="77777777" w:rsidR="001D448D" w:rsidRDefault="001D448D" w:rsidP="001D4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F2F12" w14:textId="1B97E68A" w:rsidR="001D448D" w:rsidRDefault="001D448D" w:rsidP="001D4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00A0835D" w14:textId="77777777" w:rsidR="001D448D" w:rsidRDefault="001D448D" w:rsidP="001D448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8DC2DC0" w14:textId="77777777" w:rsidR="001D448D" w:rsidRDefault="001D448D" w:rsidP="001D448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15BCD408" w14:textId="77777777" w:rsidR="001D448D" w:rsidRDefault="001D448D" w:rsidP="001D4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81EFAB8" w14:textId="77777777" w:rsidR="001D448D" w:rsidRDefault="001D448D" w:rsidP="001D44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7852715" w14:textId="77777777" w:rsidR="001D448D" w:rsidRDefault="001D448D" w:rsidP="001D44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3A3919FC" w14:textId="77777777" w:rsidR="001D448D" w:rsidRDefault="001D448D" w:rsidP="001D44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A01726D" w14:textId="211828F1" w:rsidR="00AC2EB9" w:rsidRPr="00295EFF" w:rsidRDefault="001D448D" w:rsidP="00295E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295EFF">
        <w:rPr>
          <w:rFonts w:ascii="Times New Roman" w:hAnsi="Times New Roman" w:cs="Times New Roman"/>
          <w:sz w:val="24"/>
          <w:szCs w:val="24"/>
        </w:rPr>
        <w:t>.</w:t>
      </w:r>
      <w:r w:rsidR="008F68CF" w:rsidRPr="00295E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295EF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6129"/>
    <w:rsid w:val="000759E3"/>
    <w:rsid w:val="001022D1"/>
    <w:rsid w:val="00116744"/>
    <w:rsid w:val="00154C32"/>
    <w:rsid w:val="001A4F6D"/>
    <w:rsid w:val="001B10EC"/>
    <w:rsid w:val="001B4370"/>
    <w:rsid w:val="001D448D"/>
    <w:rsid w:val="00212B01"/>
    <w:rsid w:val="002450BA"/>
    <w:rsid w:val="0025726C"/>
    <w:rsid w:val="0027476C"/>
    <w:rsid w:val="00295EFF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8F68CF"/>
    <w:rsid w:val="00916A54"/>
    <w:rsid w:val="00962EEB"/>
    <w:rsid w:val="009947C6"/>
    <w:rsid w:val="009F4A76"/>
    <w:rsid w:val="00A116D8"/>
    <w:rsid w:val="00A514B4"/>
    <w:rsid w:val="00A74F54"/>
    <w:rsid w:val="00A95FE3"/>
    <w:rsid w:val="00AC2EB9"/>
    <w:rsid w:val="00B06B9D"/>
    <w:rsid w:val="00B3521C"/>
    <w:rsid w:val="00BE3315"/>
    <w:rsid w:val="00FB22D5"/>
    <w:rsid w:val="00FD21F8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12</cp:revision>
  <cp:lastPrinted>2020-05-22T12:38:00Z</cp:lastPrinted>
  <dcterms:created xsi:type="dcterms:W3CDTF">2018-03-24T14:28:00Z</dcterms:created>
  <dcterms:modified xsi:type="dcterms:W3CDTF">2020-05-22T12:39:00Z</dcterms:modified>
</cp:coreProperties>
</file>