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17150C1F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3F405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3F405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VIJEĆE</w:t>
                            </w:r>
                          </w:p>
                          <w:p w14:paraId="4A02EB6C" w14:textId="1D7ED17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81, 35254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17150C1F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3F405E">
                        <w:rPr>
                          <w:rFonts w:ascii="Times New Roman" w:hAnsi="Times New Roman" w:cs="Times New Roman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3F405E">
                        <w:rPr>
                          <w:rFonts w:ascii="Times New Roman" w:hAnsi="Times New Roman" w:cs="Times New Roman"/>
                          <w:sz w:val="24"/>
                        </w:rPr>
                        <w:t>VIJEĆE</w:t>
                      </w:r>
                    </w:p>
                    <w:p w14:paraId="4A02EB6C" w14:textId="1D7ED17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4566B8E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A3E6D">
        <w:rPr>
          <w:rFonts w:ascii="Times New Roman" w:hAnsi="Times New Roman" w:cs="Times New Roman"/>
          <w:sz w:val="24"/>
          <w:szCs w:val="24"/>
        </w:rPr>
        <w:t>021-05/20-01/5</w:t>
      </w:r>
    </w:p>
    <w:p w14:paraId="74590E5E" w14:textId="3800004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A3E6D">
        <w:rPr>
          <w:rFonts w:ascii="Times New Roman" w:hAnsi="Times New Roman" w:cs="Times New Roman"/>
          <w:sz w:val="24"/>
          <w:szCs w:val="24"/>
        </w:rPr>
        <w:t>2178/02-03-20-1</w:t>
      </w:r>
    </w:p>
    <w:p w14:paraId="17891786" w14:textId="07022B0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0223F5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A3E6D">
        <w:rPr>
          <w:rFonts w:ascii="Times New Roman" w:hAnsi="Times New Roman" w:cs="Times New Roman"/>
          <w:sz w:val="24"/>
          <w:szCs w:val="24"/>
        </w:rPr>
        <w:t>. ožujka 2020.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0F952454" w14:textId="19625846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Temeljem članka 31. stavka 13. Zakona o poljoprivrednom zemljištu („Narodne novine“ broj 20/18, 115/18 i 98/19) i članka 32. Statuta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02/2018, 18/2019 i 24/2019 i „Glasnika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 xml:space="preserve">“ broj 1/2019), na </w:t>
      </w:r>
      <w:r w:rsidR="00AE6CC3" w:rsidRPr="00AE6CC3">
        <w:rPr>
          <w:rFonts w:ascii="Times New Roman" w:hAnsi="Times New Roman" w:cs="Times New Roman"/>
          <w:sz w:val="24"/>
          <w:szCs w:val="24"/>
        </w:rPr>
        <w:t>2</w:t>
      </w:r>
      <w:r w:rsidRPr="00AE6CC3">
        <w:rPr>
          <w:rFonts w:ascii="Times New Roman" w:hAnsi="Times New Roman" w:cs="Times New Roman"/>
          <w:sz w:val="24"/>
          <w:szCs w:val="24"/>
        </w:rPr>
        <w:t xml:space="preserve">6. sjednici Općinskog vijeća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 xml:space="preserve"> održanoj</w:t>
      </w:r>
      <w:r w:rsidR="00AE6CC3" w:rsidRPr="00AE6CC3">
        <w:rPr>
          <w:rFonts w:ascii="Times New Roman" w:hAnsi="Times New Roman" w:cs="Times New Roman"/>
          <w:sz w:val="24"/>
          <w:szCs w:val="24"/>
        </w:rPr>
        <w:t xml:space="preserve"> 2. ožujka </w:t>
      </w:r>
      <w:r w:rsidRPr="00AE6CC3">
        <w:rPr>
          <w:rFonts w:ascii="Times New Roman" w:hAnsi="Times New Roman" w:cs="Times New Roman"/>
          <w:sz w:val="24"/>
          <w:szCs w:val="24"/>
        </w:rPr>
        <w:t>2020. godine donosi se</w:t>
      </w:r>
    </w:p>
    <w:p w14:paraId="679F761E" w14:textId="77777777" w:rsidR="00563E42" w:rsidRPr="00AE6CC3" w:rsidRDefault="00563E42" w:rsidP="00AE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D340" w14:textId="7AA92F77" w:rsidR="00817E81" w:rsidRPr="00AE6CC3" w:rsidRDefault="00563E42" w:rsidP="00817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CC3">
        <w:rPr>
          <w:rFonts w:ascii="Times New Roman" w:hAnsi="Times New Roman" w:cs="Times New Roman"/>
          <w:b/>
          <w:bCs/>
          <w:sz w:val="24"/>
          <w:szCs w:val="24"/>
        </w:rPr>
        <w:t xml:space="preserve">ODLUKA </w:t>
      </w:r>
    </w:p>
    <w:p w14:paraId="256D1019" w14:textId="77777777" w:rsidR="00563E42" w:rsidRPr="00AE6CC3" w:rsidRDefault="00563E42" w:rsidP="00AE6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CC3">
        <w:rPr>
          <w:rFonts w:ascii="Times New Roman" w:hAnsi="Times New Roman" w:cs="Times New Roman"/>
          <w:b/>
          <w:bCs/>
          <w:sz w:val="24"/>
          <w:szCs w:val="24"/>
        </w:rPr>
        <w:t>O IMENOVANJU ČLANOVA POVJERENSTVA ZA ZAKUP NA POLJOPRIVREDNOM ZEMLJIŠTU U VLASNIŠTVU DRŽAVE</w:t>
      </w:r>
    </w:p>
    <w:p w14:paraId="640F62ED" w14:textId="77777777" w:rsidR="00563E42" w:rsidRPr="00AE6CC3" w:rsidRDefault="00563E42" w:rsidP="00AE6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301C1" w14:textId="77777777" w:rsidR="00563E42" w:rsidRPr="00AE6CC3" w:rsidRDefault="00563E42" w:rsidP="00AE6C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CC3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47712EB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Ovom odlukom imenuju se članovi Povjerenstva za zakup na poljoprivrednom zemljištu u vlasništvu države (u daljnjem tekstu: Povjerenstvo za zakup) za područje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.</w:t>
      </w:r>
    </w:p>
    <w:p w14:paraId="571D97FD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5C9DDA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Sukladno članku 31. stavku 13. Zakona o poljoprivrednom zemljištu („Narodne novine“ broj 20/18, 115/18 i 98/19) Povjerenstvo za zakup čini pet članova: po jedan predstavnik pravne, geodetske i agronomske struke te dva predstavnika Općinskog vijeća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.</w:t>
      </w:r>
    </w:p>
    <w:p w14:paraId="6D207EF9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3FAF0" w14:textId="77777777" w:rsidR="00563E42" w:rsidRPr="00AE6CC3" w:rsidRDefault="00563E42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CC3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DAE92FF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Članovima Povjerenstva iz članka 1. ove Odluke imenuju se:</w:t>
      </w:r>
    </w:p>
    <w:p w14:paraId="4D49F0E4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AB33C5" w14:textId="77777777" w:rsidR="00563E42" w:rsidRPr="00AE6CC3" w:rsidRDefault="00563E42" w:rsidP="00AE6C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Ivana Penić,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.</w:t>
      </w:r>
    </w:p>
    <w:p w14:paraId="4AEDD758" w14:textId="77777777" w:rsidR="00563E42" w:rsidRPr="00AE6CC3" w:rsidRDefault="00563E42" w:rsidP="00AE6C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Matija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Japundžić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mag.ing.agr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., magistar agronomije</w:t>
      </w:r>
    </w:p>
    <w:p w14:paraId="216B2F73" w14:textId="77777777" w:rsidR="00563E42" w:rsidRPr="00AE6CC3" w:rsidRDefault="00563E42" w:rsidP="00AE6C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Stjepan Rakitić,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dipl.ing.geo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., diplomirani inženjer geodezije</w:t>
      </w:r>
    </w:p>
    <w:p w14:paraId="28081882" w14:textId="77777777" w:rsidR="00563E42" w:rsidRPr="00AE6CC3" w:rsidRDefault="00563E42" w:rsidP="00AE6C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Marijan Crnac, član Općinskog vijeća</w:t>
      </w:r>
    </w:p>
    <w:p w14:paraId="59A102E0" w14:textId="77777777" w:rsidR="00563E42" w:rsidRPr="00AE6CC3" w:rsidRDefault="00563E42" w:rsidP="00AE6C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Josip Ćosić, član Općinskog vijeća</w:t>
      </w:r>
    </w:p>
    <w:p w14:paraId="10F82870" w14:textId="77777777" w:rsidR="00563E42" w:rsidRPr="00AE6CC3" w:rsidRDefault="00563E42" w:rsidP="00AE6CC3">
      <w:pPr>
        <w:pStyle w:val="Odlomakpopisa"/>
        <w:spacing w:after="0" w:line="240" w:lineRule="auto"/>
        <w:ind w:left="858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41B18" w14:textId="77777777" w:rsidR="00563E42" w:rsidRPr="00AE6CC3" w:rsidRDefault="00563E42" w:rsidP="00AE6CC3">
      <w:pPr>
        <w:spacing w:after="0" w:line="240" w:lineRule="auto"/>
        <w:ind w:firstLine="498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Članovi Povjerenstva kao i članovi njihovih obiteljskih poljoprivrednih gospodarstava ne mogu biti sudionici javnih natječaja za zakup koji su u nadležnosti rada tog Povjerenstva.</w:t>
      </w:r>
    </w:p>
    <w:p w14:paraId="3900295B" w14:textId="77777777" w:rsidR="00563E42" w:rsidRPr="00AE6CC3" w:rsidRDefault="00563E42" w:rsidP="00AE6CC3">
      <w:pPr>
        <w:spacing w:after="0" w:line="240" w:lineRule="auto"/>
        <w:ind w:firstLine="498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Članovi Povjerenstva imaju pravo na naknadu za svoj rad. Iznos naknade odredit će posebnom odlukom Općinski načelnik.</w:t>
      </w:r>
    </w:p>
    <w:p w14:paraId="563F6664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7FE77" w14:textId="77777777" w:rsidR="00563E42" w:rsidRPr="00AE6CC3" w:rsidRDefault="00563E42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CC3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9FA09E6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Mandat članova Povjerenstva imenovanih iz reda članova Općinskog vijeća traje do isteka tekućeg mandata Općinskog vijeća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.</w:t>
      </w:r>
    </w:p>
    <w:p w14:paraId="485AA142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E93F9C" w14:textId="77777777" w:rsidR="00563E42" w:rsidRPr="00AE6CC3" w:rsidRDefault="00563E42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CC3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A3A2D53" w14:textId="77777777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Povjerenstvo predlaže Općinskom vijeću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 xml:space="preserve"> odluku o izboru najpovoljnije ponude za zakup poljoprivrednog zemljišta u vlasništvu Republike Hrvatske. </w:t>
      </w:r>
    </w:p>
    <w:p w14:paraId="5D05B6A8" w14:textId="0E7DC21F" w:rsidR="00563E42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Povjerenstvo obavlja i druge zadaće i poslove vezane za zakup poljoprivrednog zemljišta u vlasništvu države na području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, a sukladno zakonskim i podzakonskim propisima.</w:t>
      </w:r>
    </w:p>
    <w:p w14:paraId="098CD211" w14:textId="77777777" w:rsidR="00817E81" w:rsidRPr="00AE6CC3" w:rsidRDefault="00817E81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3D41F1" w14:textId="77777777" w:rsidR="00563E42" w:rsidRPr="00AE6CC3" w:rsidRDefault="00563E42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CC3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5A3B8CED" w14:textId="6CE1309F" w:rsidR="00563E42" w:rsidRPr="00AE6CC3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Stručne poslove za potrebe Povjerenstva za zakup vezane uz provedbu postupaka javnog natječaja za zakup poljoprivrednog zemljišta u vlasništvu države, kao i sve ostale poslove, obavlja Jedinstveni upravni odjel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.</w:t>
      </w:r>
    </w:p>
    <w:p w14:paraId="399A4327" w14:textId="77777777" w:rsidR="00563E42" w:rsidRPr="00AE6CC3" w:rsidRDefault="00563E42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F0DF3" w14:textId="77777777" w:rsidR="00563E42" w:rsidRPr="00AE6CC3" w:rsidRDefault="00563E42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CC3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52971ADD" w14:textId="649FB25B" w:rsidR="00563E42" w:rsidRDefault="00563E42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„Glasniku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AE6CC3">
        <w:rPr>
          <w:rFonts w:ascii="Times New Roman" w:hAnsi="Times New Roman" w:cs="Times New Roman"/>
          <w:sz w:val="24"/>
          <w:szCs w:val="24"/>
        </w:rPr>
        <w:t>“.</w:t>
      </w:r>
    </w:p>
    <w:p w14:paraId="5D8A2F4A" w14:textId="77777777" w:rsidR="00817E81" w:rsidRPr="00AE6CC3" w:rsidRDefault="00817E81" w:rsidP="00AE6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D4A606" w14:textId="77777777" w:rsidR="00563E42" w:rsidRPr="00AE6CC3" w:rsidRDefault="00563E42" w:rsidP="00AE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E03AF" w14:textId="194508BF" w:rsidR="00563E42" w:rsidRDefault="00563E42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86D3938" w14:textId="6138C4CD" w:rsidR="00817E81" w:rsidRDefault="00817E81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9E2D3CC" w14:textId="77777777" w:rsidR="00817E81" w:rsidRPr="00AE6CC3" w:rsidRDefault="00817E81" w:rsidP="00AE6C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40013A3" w14:textId="77777777" w:rsidR="00563E42" w:rsidRPr="00817E81" w:rsidRDefault="00563E42" w:rsidP="00AE6CC3">
      <w:pPr>
        <w:spacing w:after="0" w:line="240" w:lineRule="auto"/>
        <w:ind w:left="425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81">
        <w:rPr>
          <w:rFonts w:ascii="Times New Roman" w:hAnsi="Times New Roman" w:cs="Times New Roman"/>
          <w:b/>
          <w:bCs/>
          <w:sz w:val="24"/>
          <w:szCs w:val="24"/>
        </w:rPr>
        <w:t xml:space="preserve">PREDSJEDNIK OPĆINSKOG VIJEĆA </w:t>
      </w:r>
    </w:p>
    <w:p w14:paraId="31FE1D7F" w14:textId="6DE42574" w:rsidR="00563E42" w:rsidRDefault="00563E42" w:rsidP="00AE6CC3">
      <w:pPr>
        <w:spacing w:after="0" w:line="240" w:lineRule="auto"/>
        <w:ind w:left="425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E81">
        <w:rPr>
          <w:rFonts w:ascii="Times New Roman" w:hAnsi="Times New Roman" w:cs="Times New Roman"/>
          <w:b/>
          <w:bCs/>
          <w:sz w:val="24"/>
          <w:szCs w:val="24"/>
        </w:rPr>
        <w:t xml:space="preserve">Mijo </w:t>
      </w:r>
      <w:proofErr w:type="spellStart"/>
      <w:r w:rsidRPr="00817E81">
        <w:rPr>
          <w:rFonts w:ascii="Times New Roman" w:hAnsi="Times New Roman" w:cs="Times New Roman"/>
          <w:b/>
          <w:bCs/>
          <w:sz w:val="24"/>
          <w:szCs w:val="24"/>
        </w:rPr>
        <w:t>Belegić</w:t>
      </w:r>
      <w:proofErr w:type="spellEnd"/>
      <w:r w:rsidRPr="00817E81">
        <w:rPr>
          <w:rFonts w:ascii="Times New Roman" w:hAnsi="Times New Roman" w:cs="Times New Roman"/>
          <w:b/>
          <w:bCs/>
          <w:sz w:val="24"/>
          <w:szCs w:val="24"/>
        </w:rPr>
        <w:t>, ing.</w:t>
      </w:r>
    </w:p>
    <w:p w14:paraId="647DC601" w14:textId="4821FFBC" w:rsidR="00817E81" w:rsidRDefault="00817E81" w:rsidP="00AE6CC3">
      <w:pPr>
        <w:spacing w:after="0" w:line="240" w:lineRule="auto"/>
        <w:ind w:left="425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CB44D" w14:textId="77777777" w:rsidR="00817E81" w:rsidRPr="00817E81" w:rsidRDefault="00817E81" w:rsidP="00AE6CC3">
      <w:pPr>
        <w:spacing w:after="0" w:line="240" w:lineRule="auto"/>
        <w:ind w:left="425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D057A" w14:textId="77777777" w:rsidR="00563E42" w:rsidRPr="00AE6CC3" w:rsidRDefault="00563E42" w:rsidP="00AE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7FE8C" w14:textId="77777777" w:rsidR="00563E42" w:rsidRPr="00AE6CC3" w:rsidRDefault="00563E42" w:rsidP="00AE6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Dostaviti:</w:t>
      </w:r>
    </w:p>
    <w:p w14:paraId="026D29EA" w14:textId="77777777" w:rsidR="00563E42" w:rsidRPr="00AE6CC3" w:rsidRDefault="00563E42" w:rsidP="00AE6C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 xml:space="preserve">Glasnik Općine </w:t>
      </w:r>
      <w:proofErr w:type="spellStart"/>
      <w:r w:rsidRPr="00AE6CC3">
        <w:rPr>
          <w:rFonts w:ascii="Times New Roman" w:hAnsi="Times New Roman" w:cs="Times New Roman"/>
          <w:sz w:val="24"/>
          <w:szCs w:val="24"/>
        </w:rPr>
        <w:t>Bebrina</w:t>
      </w:r>
      <w:proofErr w:type="spellEnd"/>
    </w:p>
    <w:p w14:paraId="30ED9C73" w14:textId="5E1A4D9A" w:rsidR="00563E42" w:rsidRPr="00AE6CC3" w:rsidRDefault="00563E42" w:rsidP="00AE6C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Ministarstvo poljoprivrede</w:t>
      </w:r>
      <w:r w:rsidR="00AE6CC3" w:rsidRPr="00AE6CC3">
        <w:rPr>
          <w:rFonts w:ascii="Times New Roman" w:hAnsi="Times New Roman" w:cs="Times New Roman"/>
          <w:sz w:val="24"/>
          <w:szCs w:val="24"/>
        </w:rPr>
        <w:t>, Ulica grada Vukovara 78, 10000 Zagreb</w:t>
      </w:r>
    </w:p>
    <w:p w14:paraId="2697A23A" w14:textId="77777777" w:rsidR="00563E42" w:rsidRPr="00AE6CC3" w:rsidRDefault="00563E42" w:rsidP="00AE6C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2374943" w14:textId="77777777" w:rsidR="00563E42" w:rsidRPr="00AE6CC3" w:rsidRDefault="00563E42" w:rsidP="00AE6C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CC3">
        <w:rPr>
          <w:rFonts w:ascii="Times New Roman" w:hAnsi="Times New Roman" w:cs="Times New Roman"/>
          <w:sz w:val="24"/>
          <w:szCs w:val="24"/>
        </w:rPr>
        <w:t>Članovima povjerenstva</w:t>
      </w:r>
    </w:p>
    <w:p w14:paraId="4C6587DA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99338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Pr="00AE6CC3" w:rsidRDefault="00AC2EB9" w:rsidP="00AE6C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2EB9" w:rsidRPr="00AE6CC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35D1"/>
    <w:multiLevelType w:val="hybridMultilevel"/>
    <w:tmpl w:val="FE7EEC64"/>
    <w:lvl w:ilvl="0" w:tplc="69821912">
      <w:start w:val="1"/>
      <w:numFmt w:val="decimal"/>
      <w:lvlText w:val="%1."/>
      <w:lvlJc w:val="left"/>
      <w:pPr>
        <w:ind w:left="858" w:hanging="360"/>
      </w:pPr>
    </w:lvl>
    <w:lvl w:ilvl="1" w:tplc="041A0019">
      <w:start w:val="1"/>
      <w:numFmt w:val="lowerLetter"/>
      <w:lvlText w:val="%2."/>
      <w:lvlJc w:val="left"/>
      <w:pPr>
        <w:ind w:left="1578" w:hanging="360"/>
      </w:pPr>
    </w:lvl>
    <w:lvl w:ilvl="2" w:tplc="041A001B">
      <w:start w:val="1"/>
      <w:numFmt w:val="lowerRoman"/>
      <w:lvlText w:val="%3."/>
      <w:lvlJc w:val="right"/>
      <w:pPr>
        <w:ind w:left="2298" w:hanging="180"/>
      </w:pPr>
    </w:lvl>
    <w:lvl w:ilvl="3" w:tplc="041A000F">
      <w:start w:val="1"/>
      <w:numFmt w:val="decimal"/>
      <w:lvlText w:val="%4."/>
      <w:lvlJc w:val="left"/>
      <w:pPr>
        <w:ind w:left="3018" w:hanging="360"/>
      </w:pPr>
    </w:lvl>
    <w:lvl w:ilvl="4" w:tplc="041A0019">
      <w:start w:val="1"/>
      <w:numFmt w:val="lowerLetter"/>
      <w:lvlText w:val="%5."/>
      <w:lvlJc w:val="left"/>
      <w:pPr>
        <w:ind w:left="3738" w:hanging="360"/>
      </w:pPr>
    </w:lvl>
    <w:lvl w:ilvl="5" w:tplc="041A001B">
      <w:start w:val="1"/>
      <w:numFmt w:val="lowerRoman"/>
      <w:lvlText w:val="%6."/>
      <w:lvlJc w:val="right"/>
      <w:pPr>
        <w:ind w:left="4458" w:hanging="180"/>
      </w:pPr>
    </w:lvl>
    <w:lvl w:ilvl="6" w:tplc="041A000F">
      <w:start w:val="1"/>
      <w:numFmt w:val="decimal"/>
      <w:lvlText w:val="%7."/>
      <w:lvlJc w:val="left"/>
      <w:pPr>
        <w:ind w:left="5178" w:hanging="360"/>
      </w:pPr>
    </w:lvl>
    <w:lvl w:ilvl="7" w:tplc="041A0019">
      <w:start w:val="1"/>
      <w:numFmt w:val="lowerLetter"/>
      <w:lvlText w:val="%8."/>
      <w:lvlJc w:val="left"/>
      <w:pPr>
        <w:ind w:left="5898" w:hanging="360"/>
      </w:pPr>
    </w:lvl>
    <w:lvl w:ilvl="8" w:tplc="041A001B">
      <w:start w:val="1"/>
      <w:numFmt w:val="lowerRoman"/>
      <w:lvlText w:val="%9."/>
      <w:lvlJc w:val="right"/>
      <w:pPr>
        <w:ind w:left="6618" w:hanging="180"/>
      </w:pPr>
    </w:lvl>
  </w:abstractNum>
  <w:abstractNum w:abstractNumId="1" w15:restartNumberingAfterBreak="0">
    <w:nsid w:val="593F08D8"/>
    <w:multiLevelType w:val="hybridMultilevel"/>
    <w:tmpl w:val="7E7E367A"/>
    <w:lvl w:ilvl="0" w:tplc="9B463C9C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4C34"/>
    <w:rsid w:val="000223F5"/>
    <w:rsid w:val="00116744"/>
    <w:rsid w:val="00154C32"/>
    <w:rsid w:val="00172A28"/>
    <w:rsid w:val="001B10EC"/>
    <w:rsid w:val="001D4865"/>
    <w:rsid w:val="00212B01"/>
    <w:rsid w:val="002450BA"/>
    <w:rsid w:val="002D3BC6"/>
    <w:rsid w:val="003F405E"/>
    <w:rsid w:val="00434B58"/>
    <w:rsid w:val="00467ABF"/>
    <w:rsid w:val="00544AE0"/>
    <w:rsid w:val="00563E42"/>
    <w:rsid w:val="005C2934"/>
    <w:rsid w:val="005C2ABC"/>
    <w:rsid w:val="00680125"/>
    <w:rsid w:val="00817E81"/>
    <w:rsid w:val="008A3E6D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AE6CC3"/>
    <w:rsid w:val="00B06B9D"/>
    <w:rsid w:val="00BE3315"/>
    <w:rsid w:val="00D02344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31</cp:revision>
  <cp:lastPrinted>2020-03-03T08:36:00Z</cp:lastPrinted>
  <dcterms:created xsi:type="dcterms:W3CDTF">2018-03-24T14:28:00Z</dcterms:created>
  <dcterms:modified xsi:type="dcterms:W3CDTF">2020-03-03T08:36:00Z</dcterms:modified>
</cp:coreProperties>
</file>