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ECE01EE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BD00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BD002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VIJEĆE</w:t>
                            </w:r>
                          </w:p>
                          <w:p w14:paraId="39222DAF" w14:textId="77777777" w:rsidR="00C61D80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00117781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ECE01EE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BD0024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BD0024">
                        <w:rPr>
                          <w:rFonts w:ascii="Times New Roman" w:hAnsi="Times New Roman" w:cs="Times New Roman"/>
                          <w:sz w:val="24"/>
                        </w:rPr>
                        <w:t>VIJEĆE</w:t>
                      </w:r>
                    </w:p>
                    <w:p w14:paraId="39222DAF" w14:textId="77777777" w:rsidR="00C61D80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00117781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1FC018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A2AC2">
        <w:rPr>
          <w:rFonts w:ascii="Times New Roman" w:hAnsi="Times New Roman" w:cs="Times New Roman"/>
          <w:sz w:val="24"/>
          <w:szCs w:val="24"/>
        </w:rPr>
        <w:t>021-05/20-01/7</w:t>
      </w:r>
    </w:p>
    <w:p w14:paraId="74590E5E" w14:textId="79438A4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A2AC2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17A49FB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42269">
        <w:rPr>
          <w:rFonts w:ascii="Times New Roman" w:hAnsi="Times New Roman" w:cs="Times New Roman"/>
          <w:sz w:val="24"/>
          <w:szCs w:val="24"/>
        </w:rPr>
        <w:t>2</w:t>
      </w:r>
      <w:r w:rsidR="00BA2AC2">
        <w:rPr>
          <w:rFonts w:ascii="Times New Roman" w:hAnsi="Times New Roman" w:cs="Times New Roman"/>
          <w:sz w:val="24"/>
          <w:szCs w:val="24"/>
        </w:rPr>
        <w:t>. ožujka 2020. godine</w:t>
      </w:r>
    </w:p>
    <w:p w14:paraId="4C6587D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3227B3B" w14:textId="09EC770C" w:rsidR="00BD0024" w:rsidRDefault="00BD0024" w:rsidP="005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02/2018, 18/2019 i 24/2019 i „Glasnika Općine Bebrina“ broj 01/2019) Općinsko vijeće općine Bebrina na 26. sjednici održanoj 2. ožujka 2020. godine donosi </w:t>
      </w:r>
    </w:p>
    <w:p w14:paraId="5CDE3FD4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3871A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F1F7D6F" w14:textId="77777777" w:rsidR="0092545B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IZVJEŠĆA KOMUNALNOG REDARSTVA OPĆINE BEBRINA </w:t>
      </w:r>
    </w:p>
    <w:p w14:paraId="1AA2CE2F" w14:textId="78F66221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RAZDOBLJE 01.01.-31.12.2019.</w:t>
      </w:r>
    </w:p>
    <w:p w14:paraId="72CC9D77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1C782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B0F81A5" w14:textId="77777777" w:rsidR="00BD0024" w:rsidRDefault="00BD0024" w:rsidP="005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 se Izvješće o radu komunalnog redarstva općine Bebrina za razdoblje 01. siječnja 2019. godine do 31. prosinca 2019. godine (KLASA:363-04/20-01/6, URBROJ:2178/02-04-20-1).</w:t>
      </w:r>
    </w:p>
    <w:p w14:paraId="7CED725A" w14:textId="77777777" w:rsidR="00BD0024" w:rsidRDefault="00BD0024" w:rsidP="005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8D79D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18471AF" w14:textId="77777777" w:rsidR="00BD0024" w:rsidRDefault="00BD0024" w:rsidP="005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komunalnog redarstva općine Bebrina za razdoblje od 1. siječnja 2019. godine do 31. prosinca 2019. godine sastavni je dio ove odluke i objavit će se na internetskoj stranici općine Bebrina.</w:t>
      </w:r>
    </w:p>
    <w:p w14:paraId="610A23A2" w14:textId="77777777" w:rsidR="00BD0024" w:rsidRDefault="00BD0024" w:rsidP="005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05EE9E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7A00B66" w14:textId="77777777" w:rsidR="00BD0024" w:rsidRDefault="00BD0024" w:rsidP="0052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osmog dana od dana objave u „Glasniku Općine Bebrina“.</w:t>
      </w:r>
    </w:p>
    <w:p w14:paraId="61E22663" w14:textId="77777777" w:rsidR="00BD0024" w:rsidRDefault="00BD0024" w:rsidP="0052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981B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30C1D" w14:textId="77777777" w:rsidR="00BD0024" w:rsidRDefault="00BD0024" w:rsidP="00523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3A6797CC" w14:textId="77777777" w:rsidR="00BD0024" w:rsidRDefault="00BD0024" w:rsidP="00C61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73065" w14:textId="77777777" w:rsidR="00BD0024" w:rsidRPr="005230D8" w:rsidRDefault="00BD0024" w:rsidP="005230D8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0D8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674870E0" w14:textId="77777777" w:rsidR="00BD0024" w:rsidRPr="005230D8" w:rsidRDefault="00BD0024" w:rsidP="005230D8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0D8"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p w14:paraId="611F2793" w14:textId="77777777" w:rsidR="00BD0024" w:rsidRPr="005230D8" w:rsidRDefault="00BD0024" w:rsidP="005230D8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E2951" w14:textId="77777777" w:rsidR="00BD0024" w:rsidRDefault="00BD0024" w:rsidP="0052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1F4C7" w14:textId="77777777" w:rsidR="00BD0024" w:rsidRDefault="00BD0024" w:rsidP="0052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17845F0" w14:textId="77777777" w:rsidR="00BD0024" w:rsidRDefault="00BD0024" w:rsidP="00523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E200B9D" w14:textId="7DA56144" w:rsidR="00BD0024" w:rsidRDefault="00BD0024" w:rsidP="00523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</w:t>
      </w:r>
      <w:r w:rsidR="005230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rstvo graditeljstva i prostornog uređenja</w:t>
      </w:r>
      <w:r w:rsidR="00C61D80">
        <w:rPr>
          <w:rFonts w:ascii="Times New Roman" w:hAnsi="Times New Roman" w:cs="Times New Roman"/>
          <w:sz w:val="24"/>
          <w:szCs w:val="24"/>
        </w:rPr>
        <w:t>, Ulica Republike Austrije 20, 10000 Zagreb</w:t>
      </w:r>
    </w:p>
    <w:p w14:paraId="1E6A5097" w14:textId="77777777" w:rsidR="00BD0024" w:rsidRDefault="00BD0024" w:rsidP="00523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FA2806D" w14:textId="77777777" w:rsidR="00BD0024" w:rsidRDefault="00BD0024" w:rsidP="00523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E199338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523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942"/>
    <w:multiLevelType w:val="hybridMultilevel"/>
    <w:tmpl w:val="E73CAE4E"/>
    <w:lvl w:ilvl="0" w:tplc="D32CEA7A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97B21"/>
    <w:rsid w:val="00116744"/>
    <w:rsid w:val="00154C32"/>
    <w:rsid w:val="00172A28"/>
    <w:rsid w:val="001B10EC"/>
    <w:rsid w:val="001D4865"/>
    <w:rsid w:val="00212B01"/>
    <w:rsid w:val="002450BA"/>
    <w:rsid w:val="002D3BC6"/>
    <w:rsid w:val="003273F1"/>
    <w:rsid w:val="00434B58"/>
    <w:rsid w:val="00467ABF"/>
    <w:rsid w:val="005230D8"/>
    <w:rsid w:val="00544AE0"/>
    <w:rsid w:val="005C2934"/>
    <w:rsid w:val="005C2ABC"/>
    <w:rsid w:val="00680125"/>
    <w:rsid w:val="00842269"/>
    <w:rsid w:val="008D44E6"/>
    <w:rsid w:val="00916A54"/>
    <w:rsid w:val="0092545B"/>
    <w:rsid w:val="00945CCC"/>
    <w:rsid w:val="00962EEB"/>
    <w:rsid w:val="009947C6"/>
    <w:rsid w:val="00A13B78"/>
    <w:rsid w:val="00A51873"/>
    <w:rsid w:val="00A95FE3"/>
    <w:rsid w:val="00AC2EB9"/>
    <w:rsid w:val="00B06B9D"/>
    <w:rsid w:val="00BA2AC2"/>
    <w:rsid w:val="00BD0024"/>
    <w:rsid w:val="00BE3315"/>
    <w:rsid w:val="00C61D80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2020-03-03T08:02:00Z</cp:lastPrinted>
  <dcterms:created xsi:type="dcterms:W3CDTF">2020-03-03T08:51:00Z</dcterms:created>
  <dcterms:modified xsi:type="dcterms:W3CDTF">2020-03-03T08:51:00Z</dcterms:modified>
</cp:coreProperties>
</file>