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01E6A72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01E6A72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CF3B44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83866">
        <w:rPr>
          <w:rFonts w:ascii="Times New Roman" w:hAnsi="Times New Roman" w:cs="Times New Roman"/>
          <w:sz w:val="24"/>
          <w:szCs w:val="24"/>
        </w:rPr>
        <w:t>021-05/20-01/41</w:t>
      </w:r>
    </w:p>
    <w:p w14:paraId="021C2E2D" w14:textId="14C2136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83866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261A49E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83866">
        <w:rPr>
          <w:rFonts w:ascii="Times New Roman" w:hAnsi="Times New Roman" w:cs="Times New Roman"/>
          <w:sz w:val="24"/>
          <w:szCs w:val="24"/>
        </w:rPr>
        <w:t>2</w:t>
      </w:r>
      <w:r w:rsidR="007E429F">
        <w:rPr>
          <w:rFonts w:ascii="Times New Roman" w:hAnsi="Times New Roman" w:cs="Times New Roman"/>
          <w:sz w:val="24"/>
          <w:szCs w:val="24"/>
        </w:rPr>
        <w:t>1</w:t>
      </w:r>
      <w:r w:rsidR="00983866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41663C2" w14:textId="7AA84954" w:rsidR="007E429F" w:rsidRDefault="007E429F" w:rsidP="007E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057">
        <w:rPr>
          <w:rFonts w:ascii="Times New Roman" w:eastAsia="Calibri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66057">
        <w:rPr>
          <w:rFonts w:ascii="Times New Roman" w:eastAsia="Calibri" w:hAnsi="Times New Roman" w:cs="Times New Roman"/>
          <w:sz w:val="24"/>
          <w:szCs w:val="24"/>
        </w:rPr>
        <w:t>123/17.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98/19</w:t>
      </w:r>
      <w:r w:rsidRPr="00B66057">
        <w:rPr>
          <w:rFonts w:ascii="Times New Roman" w:eastAsia="Calibri" w:hAnsi="Times New Roman" w:cs="Times New Roman"/>
          <w:sz w:val="24"/>
          <w:szCs w:val="24"/>
        </w:rPr>
        <w:t>) i članka 32. Statuta Općine Bebrina („Službeni vjesnik Brodsko-posavske županije“ broj 02/2018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, 18/2019 i 24/2019 i „Glasnika Općine Bebrina“ broj 01/2019 i 2/2020 </w:t>
      </w:r>
      <w:r w:rsidRPr="00B66057">
        <w:rPr>
          <w:rFonts w:ascii="Times New Roman" w:eastAsia="Calibri" w:hAnsi="Times New Roman" w:cs="Times New Roman"/>
          <w:sz w:val="24"/>
          <w:szCs w:val="24"/>
        </w:rPr>
        <w:t>) na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66057">
        <w:rPr>
          <w:rFonts w:ascii="Times New Roman" w:eastAsia="Calibri" w:hAnsi="Times New Roman" w:cs="Times New Roman"/>
          <w:sz w:val="24"/>
          <w:szCs w:val="24"/>
        </w:rPr>
        <w:t>. sjednici Općinskog vijeća općine Bebrina održanoj dana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21. svibnja 2020.</w:t>
      </w:r>
      <w:r w:rsidRPr="00B66057">
        <w:rPr>
          <w:rFonts w:ascii="Times New Roman" w:eastAsia="Calibri" w:hAnsi="Times New Roman" w:cs="Times New Roman"/>
          <w:sz w:val="24"/>
          <w:szCs w:val="24"/>
        </w:rPr>
        <w:t xml:space="preserve"> godine, donosi se</w:t>
      </w:r>
    </w:p>
    <w:p w14:paraId="25120C96" w14:textId="77777777" w:rsidR="00AD698D" w:rsidRPr="00B66057" w:rsidRDefault="00AD698D" w:rsidP="007E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FDCCFE" w14:textId="77777777" w:rsidR="007E429F" w:rsidRPr="00B66057" w:rsidRDefault="007E429F" w:rsidP="007E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6057">
        <w:rPr>
          <w:rFonts w:ascii="Times New Roman" w:eastAsia="Calibri" w:hAnsi="Times New Roman" w:cs="Times New Roman"/>
          <w:b/>
          <w:sz w:val="24"/>
          <w:szCs w:val="24"/>
        </w:rPr>
        <w:t>ODLUKA</w:t>
      </w:r>
    </w:p>
    <w:p w14:paraId="6F76910D" w14:textId="40798DB7" w:rsidR="007E429F" w:rsidRDefault="007E429F" w:rsidP="007E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6057">
        <w:rPr>
          <w:rFonts w:ascii="Times New Roman" w:eastAsia="Calibri" w:hAnsi="Times New Roman" w:cs="Times New Roman"/>
          <w:b/>
          <w:sz w:val="24"/>
          <w:szCs w:val="24"/>
        </w:rPr>
        <w:t>o davanju suglasnosti za provedbu ulaganja na području općine Bebrina za projekt „</w:t>
      </w:r>
      <w:r>
        <w:rPr>
          <w:rFonts w:ascii="Times New Roman" w:eastAsia="Calibri" w:hAnsi="Times New Roman" w:cs="Times New Roman"/>
          <w:b/>
          <w:sz w:val="24"/>
          <w:szCs w:val="24"/>
        </w:rPr>
        <w:t>Promatračnica Lacus</w:t>
      </w:r>
      <w:r w:rsidRPr="00B66057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14:paraId="123E7A4D" w14:textId="77777777" w:rsidR="00AD698D" w:rsidRPr="007E429F" w:rsidRDefault="00AD698D" w:rsidP="007E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A797C2" w14:textId="77777777" w:rsidR="007E429F" w:rsidRPr="00B66057" w:rsidRDefault="007E429F" w:rsidP="007E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6057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21B46F68" w14:textId="77777777" w:rsidR="00D90EDB" w:rsidRDefault="007E429F" w:rsidP="00D90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057">
        <w:rPr>
          <w:rFonts w:ascii="Times New Roman" w:eastAsia="Calibri" w:hAnsi="Times New Roman" w:cs="Times New Roman"/>
          <w:sz w:val="24"/>
          <w:szCs w:val="24"/>
        </w:rPr>
        <w:t xml:space="preserve">Ovom Odlukom daje se suglasnost za provedbu ulaganja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katastarskoj čestici 105 u katastarskoj općini Kuti Stupnički </w:t>
      </w:r>
      <w:r w:rsidRPr="00B66057">
        <w:rPr>
          <w:rFonts w:ascii="Times New Roman" w:eastAsia="Calibri" w:hAnsi="Times New Roman" w:cs="Times New Roman"/>
          <w:sz w:val="24"/>
          <w:szCs w:val="24"/>
        </w:rPr>
        <w:t xml:space="preserve">u okviru projekta </w:t>
      </w:r>
      <w:bookmarkStart w:id="0" w:name="_Hlk18413465"/>
      <w:r w:rsidRPr="00B66057"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Promatračnica Lacus</w:t>
      </w:r>
      <w:r w:rsidRPr="00B66057">
        <w:rPr>
          <w:rFonts w:ascii="Times New Roman" w:eastAsia="Calibri" w:hAnsi="Times New Roman" w:cs="Times New Roman"/>
          <w:sz w:val="24"/>
          <w:szCs w:val="24"/>
        </w:rPr>
        <w:t xml:space="preserve">“.  </w:t>
      </w:r>
      <w:bookmarkEnd w:id="0"/>
    </w:p>
    <w:p w14:paraId="5B60C09D" w14:textId="3B9D6EE7" w:rsidR="007E429F" w:rsidRPr="00D90EDB" w:rsidRDefault="007E429F" w:rsidP="00D90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8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ulaganja i </w:t>
      </w:r>
      <w:r w:rsidRPr="00E11884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projekta je promicanje i korištenje rekreacijskih, zdravstvenih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11884">
        <w:rPr>
          <w:rFonts w:ascii="Times New Roman" w:eastAsia="Times New Roman" w:hAnsi="Times New Roman" w:cs="Times New Roman"/>
          <w:sz w:val="24"/>
          <w:szCs w:val="24"/>
          <w:lang w:eastAsia="hr-HR"/>
        </w:rPr>
        <w:t>turističkih funkcija šuma te prirodne ljepote krajobraza, a ujedno se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11884">
        <w:rPr>
          <w:rFonts w:ascii="Times New Roman" w:eastAsia="Times New Roman" w:hAnsi="Times New Roman" w:cs="Times New Roman"/>
          <w:sz w:val="24"/>
          <w:szCs w:val="24"/>
          <w:lang w:eastAsia="hr-HR"/>
        </w:rPr>
        <w:t>doprinosi zaštiti bioraznolikosti i očuvanju lokalnih ekosustava.</w:t>
      </w:r>
    </w:p>
    <w:p w14:paraId="29CA30E9" w14:textId="77777777" w:rsidR="007E429F" w:rsidRPr="00B66057" w:rsidRDefault="007E429F" w:rsidP="007E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6057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4CC3275F" w14:textId="77777777" w:rsidR="007E429F" w:rsidRPr="00BD71E2" w:rsidRDefault="007E429F" w:rsidP="007E429F">
      <w:pPr>
        <w:pStyle w:val="Naslov1"/>
        <w:shd w:val="clear" w:color="auto" w:fill="FFFFFF"/>
        <w:spacing w:before="0"/>
        <w:ind w:left="0" w:firstLine="708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</w:pPr>
      <w:r w:rsidRPr="00B660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Ulaganje iz članka 1. ove Odluke </w:t>
      </w:r>
      <w:r w:rsidRPr="00BD71E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prijavit će se na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  <w:t>n</w:t>
      </w:r>
      <w:r w:rsidRPr="00BD71E2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  <w:t xml:space="preserve">atječaj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  <w:t>Programa ruralnog razvoja.</w:t>
      </w:r>
    </w:p>
    <w:p w14:paraId="75CA4159" w14:textId="77777777" w:rsidR="007E429F" w:rsidRPr="00B66057" w:rsidRDefault="007E429F" w:rsidP="007E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39EB5D" w14:textId="77777777" w:rsidR="007E429F" w:rsidRPr="00B66057" w:rsidRDefault="007E429F" w:rsidP="007E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6057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3B62922D" w14:textId="450E63EC" w:rsidR="007E429F" w:rsidRPr="007E429F" w:rsidRDefault="007E429F" w:rsidP="007E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057">
        <w:rPr>
          <w:rFonts w:ascii="Times New Roman" w:eastAsia="Calibri" w:hAnsi="Times New Roman" w:cs="Times New Roman"/>
          <w:sz w:val="24"/>
          <w:szCs w:val="24"/>
        </w:rPr>
        <w:t>Ovom odlukom ovlašćuje se Općinski načelnik na donošenje pojedinačnih odluka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prijavi projekta i </w:t>
      </w:r>
      <w:r w:rsidRPr="00B66057">
        <w:rPr>
          <w:rFonts w:ascii="Times New Roman" w:eastAsia="Calibri" w:hAnsi="Times New Roman" w:cs="Times New Roman"/>
          <w:sz w:val="24"/>
          <w:szCs w:val="24"/>
        </w:rPr>
        <w:t>provedbi ulaganja.</w:t>
      </w:r>
    </w:p>
    <w:p w14:paraId="4F8E92D3" w14:textId="77777777" w:rsidR="007E429F" w:rsidRPr="00B66057" w:rsidRDefault="007E429F" w:rsidP="007E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6057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14:paraId="2BA3979F" w14:textId="77777777" w:rsidR="007E429F" w:rsidRPr="00B66057" w:rsidRDefault="007E429F" w:rsidP="00AD698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66057">
        <w:rPr>
          <w:rFonts w:ascii="Times New Roman" w:eastAsia="Calibri" w:hAnsi="Times New Roman" w:cs="Times New Roman"/>
          <w:sz w:val="24"/>
          <w:szCs w:val="24"/>
        </w:rPr>
        <w:t xml:space="preserve">Ova Odluka stupa na snagu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osam dana od </w:t>
      </w:r>
      <w:r w:rsidRPr="00B66057">
        <w:rPr>
          <w:rFonts w:ascii="Times New Roman" w:eastAsia="Calibri" w:hAnsi="Times New Roman" w:cs="Times New Roman"/>
          <w:sz w:val="24"/>
          <w:szCs w:val="24"/>
        </w:rPr>
        <w:t>dan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66057">
        <w:rPr>
          <w:rFonts w:ascii="Times New Roman" w:eastAsia="Calibri" w:hAnsi="Times New Roman" w:cs="Times New Roman"/>
          <w:sz w:val="24"/>
          <w:szCs w:val="24"/>
        </w:rPr>
        <w:t xml:space="preserve"> objave u </w:t>
      </w:r>
      <w:r>
        <w:rPr>
          <w:rFonts w:ascii="Times New Roman" w:eastAsia="Calibri" w:hAnsi="Times New Roman" w:cs="Times New Roman"/>
          <w:sz w:val="24"/>
          <w:szCs w:val="24"/>
        </w:rPr>
        <w:t>Glasniku Općine Bebrina</w:t>
      </w:r>
      <w:r w:rsidRPr="00B660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FC88FA" w14:textId="77777777" w:rsidR="007E429F" w:rsidRPr="00B66057" w:rsidRDefault="007E429F" w:rsidP="007E4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1FACF9" w14:textId="08F683E4" w:rsidR="007E429F" w:rsidRDefault="007E429F" w:rsidP="007E4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6057">
        <w:rPr>
          <w:rFonts w:ascii="Times New Roman" w:eastAsia="Calibri" w:hAnsi="Times New Roman" w:cs="Times New Roman"/>
          <w:sz w:val="24"/>
          <w:szCs w:val="24"/>
        </w:rPr>
        <w:t>OPĆINSKO VIJEĆE OPĆINE BEBRINA</w:t>
      </w:r>
    </w:p>
    <w:p w14:paraId="742E7C7E" w14:textId="77777777" w:rsidR="00AD698D" w:rsidRPr="00B66057" w:rsidRDefault="00AD698D" w:rsidP="007E4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3B913F" w14:textId="77777777" w:rsidR="007E429F" w:rsidRPr="00AD698D" w:rsidRDefault="007E429F" w:rsidP="007E429F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698D"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</w:t>
      </w:r>
    </w:p>
    <w:p w14:paraId="363FC79F" w14:textId="32940C33" w:rsidR="007E429F" w:rsidRPr="00D90EDB" w:rsidRDefault="007E429F" w:rsidP="007E429F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0EDB">
        <w:rPr>
          <w:rFonts w:ascii="Times New Roman" w:eastAsia="Calibri" w:hAnsi="Times New Roman" w:cs="Times New Roman"/>
          <w:sz w:val="24"/>
          <w:szCs w:val="24"/>
        </w:rPr>
        <w:t>Mijo Belegić</w:t>
      </w:r>
      <w:r w:rsidR="00D90EDB">
        <w:rPr>
          <w:rFonts w:ascii="Times New Roman" w:eastAsia="Calibri" w:hAnsi="Times New Roman" w:cs="Times New Roman"/>
          <w:sz w:val="24"/>
          <w:szCs w:val="24"/>
        </w:rPr>
        <w:t>, ing.</w:t>
      </w:r>
    </w:p>
    <w:p w14:paraId="4082F2C5" w14:textId="77777777" w:rsidR="00AD698D" w:rsidRPr="00D90EDB" w:rsidRDefault="00AD698D" w:rsidP="007E429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E3400E" w14:textId="366AF698" w:rsidR="007E429F" w:rsidRPr="00D90EDB" w:rsidRDefault="007E429F" w:rsidP="007E429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90EDB">
        <w:rPr>
          <w:rFonts w:ascii="Times New Roman" w:eastAsia="Calibri" w:hAnsi="Times New Roman" w:cs="Times New Roman"/>
          <w:bCs/>
          <w:sz w:val="24"/>
          <w:szCs w:val="24"/>
        </w:rPr>
        <w:t>DOSTAVITI:</w:t>
      </w:r>
    </w:p>
    <w:p w14:paraId="4C1D48A7" w14:textId="77777777" w:rsidR="007E429F" w:rsidRPr="00D90EDB" w:rsidRDefault="007E429F" w:rsidP="007E429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D90EDB">
        <w:rPr>
          <w:rFonts w:ascii="Times New Roman" w:eastAsia="Calibri" w:hAnsi="Times New Roman" w:cs="Times New Roman"/>
          <w:bCs/>
          <w:sz w:val="24"/>
          <w:szCs w:val="24"/>
        </w:rPr>
        <w:t>Glasnik Općine Bebrina</w:t>
      </w:r>
    </w:p>
    <w:p w14:paraId="1A791A58" w14:textId="77777777" w:rsidR="007E429F" w:rsidRPr="00D90EDB" w:rsidRDefault="007E429F" w:rsidP="007E429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D90EDB">
        <w:rPr>
          <w:rFonts w:ascii="Times New Roman" w:eastAsia="Calibri" w:hAnsi="Times New Roman" w:cs="Times New Roman"/>
          <w:bCs/>
          <w:sz w:val="24"/>
          <w:szCs w:val="24"/>
        </w:rPr>
        <w:t>Dosje sjednica</w:t>
      </w:r>
    </w:p>
    <w:p w14:paraId="32F4561F" w14:textId="77777777" w:rsidR="007E429F" w:rsidRPr="00D90EDB" w:rsidRDefault="007E429F" w:rsidP="007E429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D90EDB">
        <w:rPr>
          <w:rFonts w:ascii="Times New Roman" w:eastAsia="Calibri" w:hAnsi="Times New Roman" w:cs="Times New Roman"/>
          <w:bCs/>
          <w:sz w:val="24"/>
          <w:szCs w:val="24"/>
        </w:rPr>
        <w:t>Pismohrana.</w:t>
      </w:r>
    </w:p>
    <w:p w14:paraId="7F4D02DC" w14:textId="77777777" w:rsidR="00AC2EB9" w:rsidRDefault="00AC2EB9" w:rsidP="007E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7E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7E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7E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7E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7E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7E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D2E24"/>
    <w:multiLevelType w:val="hybridMultilevel"/>
    <w:tmpl w:val="B118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7E429F"/>
    <w:rsid w:val="0082314E"/>
    <w:rsid w:val="008D44E6"/>
    <w:rsid w:val="00916A54"/>
    <w:rsid w:val="00962EEB"/>
    <w:rsid w:val="00983866"/>
    <w:rsid w:val="009947C6"/>
    <w:rsid w:val="00A116D8"/>
    <w:rsid w:val="00A514B4"/>
    <w:rsid w:val="00A74F54"/>
    <w:rsid w:val="00A95FE3"/>
    <w:rsid w:val="00AC2EB9"/>
    <w:rsid w:val="00AD698D"/>
    <w:rsid w:val="00B06B9D"/>
    <w:rsid w:val="00B3521C"/>
    <w:rsid w:val="00BA7CC7"/>
    <w:rsid w:val="00BE3315"/>
    <w:rsid w:val="00D90EDB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E429F"/>
    <w:pPr>
      <w:keepNext/>
      <w:keepLines/>
      <w:spacing w:before="240" w:after="0" w:line="240" w:lineRule="auto"/>
      <w:ind w:left="56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E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9</cp:revision>
  <cp:lastPrinted>2018-04-04T14:59:00Z</cp:lastPrinted>
  <dcterms:created xsi:type="dcterms:W3CDTF">2018-03-24T14:28:00Z</dcterms:created>
  <dcterms:modified xsi:type="dcterms:W3CDTF">2020-05-22T11:16:00Z</dcterms:modified>
</cp:coreProperties>
</file>