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068D15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761B0">
        <w:rPr>
          <w:rFonts w:ascii="Times New Roman" w:hAnsi="Times New Roman" w:cs="Times New Roman"/>
          <w:sz w:val="24"/>
          <w:szCs w:val="24"/>
        </w:rPr>
        <w:t>021-05/20-01/40</w:t>
      </w:r>
    </w:p>
    <w:p w14:paraId="021C2E2D" w14:textId="4A5B722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761B0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1F8B399D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761B0">
        <w:rPr>
          <w:rFonts w:ascii="Times New Roman" w:hAnsi="Times New Roman" w:cs="Times New Roman"/>
          <w:sz w:val="24"/>
          <w:szCs w:val="24"/>
        </w:rPr>
        <w:t>2</w:t>
      </w:r>
      <w:r w:rsidR="004568E4">
        <w:rPr>
          <w:rFonts w:ascii="Times New Roman" w:hAnsi="Times New Roman" w:cs="Times New Roman"/>
          <w:sz w:val="24"/>
          <w:szCs w:val="24"/>
        </w:rPr>
        <w:t>1</w:t>
      </w:r>
      <w:r w:rsidR="003761B0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3B2DFFC5" w14:textId="77777777" w:rsidR="004568E4" w:rsidRPr="005C2934" w:rsidRDefault="004568E4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62B91" w14:textId="32CB6D1B" w:rsidR="004568E4" w:rsidRDefault="004568E4" w:rsidP="00B42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123/17. I 98/19) i članka 32. Statuta Općine Bebrina („Službeni vjesnik Brodsko-posavske županije“ broj 02/2018, 18/2019 i 24/2019 i „Glasnika Općine Bebrina“ broj 01/2019 i 2/2020 ) na 27. sjednici Općinskog vijeća općine Bebrina održanoj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21. svibnja 2020. </w:t>
      </w:r>
      <w:r>
        <w:rPr>
          <w:rFonts w:ascii="Times New Roman" w:eastAsia="Calibri" w:hAnsi="Times New Roman" w:cs="Times New Roman"/>
          <w:sz w:val="24"/>
          <w:szCs w:val="24"/>
        </w:rPr>
        <w:t>godine, donosi se</w:t>
      </w:r>
    </w:p>
    <w:p w14:paraId="41257E47" w14:textId="77777777" w:rsidR="00B42F05" w:rsidRDefault="00B42F05" w:rsidP="00B42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24DD1" w14:textId="77777777" w:rsidR="004568E4" w:rsidRDefault="004568E4" w:rsidP="00B42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ODLUKA</w:t>
      </w:r>
    </w:p>
    <w:p w14:paraId="71E462E0" w14:textId="7105779F" w:rsidR="004568E4" w:rsidRDefault="004568E4" w:rsidP="00B42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davanju suglasnosti za provedbu ulaganja na području općine Bebrina za projekt „Adrenalinska šuma“</w:t>
      </w:r>
    </w:p>
    <w:p w14:paraId="79CB146E" w14:textId="77777777" w:rsidR="00B42F05" w:rsidRPr="004568E4" w:rsidRDefault="00B42F05" w:rsidP="00B42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B22821" w14:textId="77777777" w:rsidR="004568E4" w:rsidRDefault="004568E4" w:rsidP="00B42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14D9D751" w14:textId="77777777" w:rsidR="00B42F05" w:rsidRDefault="004568E4" w:rsidP="00B42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Ovom Odlukom daje se suglasnost za provedbu ulaganja na katastarskoj čestici 35/1 u katastarskoj općini Banovci i katastarskoj čestici 984 u katastarskoj općini Bebrina u okviru projekta </w:t>
      </w:r>
      <w:bookmarkStart w:id="0" w:name="_Hlk18413465"/>
      <w:r>
        <w:rPr>
          <w:rFonts w:ascii="Times New Roman" w:eastAsia="Calibri" w:hAnsi="Times New Roman" w:cs="Times New Roman"/>
          <w:sz w:val="24"/>
          <w:szCs w:val="24"/>
        </w:rPr>
        <w:t xml:space="preserve">„Adrenalinska šuma“.  </w:t>
      </w:r>
      <w:bookmarkEnd w:id="0"/>
    </w:p>
    <w:p w14:paraId="2BACE0FB" w14:textId="13D60711" w:rsidR="004568E4" w:rsidRPr="00B42F05" w:rsidRDefault="004568E4" w:rsidP="00B42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Cilj ulaganja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izgradnju i opremanje adrenalinskog parka, namijenjenog za javnu upotrebu.</w:t>
      </w:r>
    </w:p>
    <w:p w14:paraId="223FB60E" w14:textId="77777777" w:rsidR="004568E4" w:rsidRDefault="004568E4" w:rsidP="00B42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01380BC2" w14:textId="77777777" w:rsidR="004568E4" w:rsidRDefault="004568E4" w:rsidP="00B42F05">
      <w:pPr>
        <w:pStyle w:val="Naslov1"/>
        <w:shd w:val="clear" w:color="auto" w:fill="FFFFFF"/>
        <w:spacing w:before="0"/>
        <w:ind w:left="0" w:firstLine="708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Ulaganje iz članka 1. ove Odluke prijavit će se na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  <w:t>natječaj Programa ruralnog razvoja.</w:t>
      </w:r>
    </w:p>
    <w:p w14:paraId="5E27CEB1" w14:textId="77777777" w:rsidR="004568E4" w:rsidRDefault="004568E4" w:rsidP="00B42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314581" w14:textId="77777777" w:rsidR="004568E4" w:rsidRDefault="004568E4" w:rsidP="00B42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554425B4" w14:textId="77777777" w:rsidR="004568E4" w:rsidRDefault="004568E4" w:rsidP="00B42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Ovom odlukom ovlašćuje se Općinski načelnik na donošenje pojedinačnih odluka o prijavi projekta i provedbi ulaganja.</w:t>
      </w:r>
    </w:p>
    <w:p w14:paraId="32673AF1" w14:textId="77777777" w:rsidR="004568E4" w:rsidRDefault="004568E4" w:rsidP="00B42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CED24" w14:textId="77777777" w:rsidR="004568E4" w:rsidRDefault="004568E4" w:rsidP="00B42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4B3263C1" w14:textId="77777777" w:rsidR="004568E4" w:rsidRDefault="004568E4" w:rsidP="00B42F0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 Odluka stupa na snagu osam dana od dana objave u Glasniku Općine Bebrina.</w:t>
      </w:r>
    </w:p>
    <w:p w14:paraId="6729CF9B" w14:textId="77777777" w:rsidR="004568E4" w:rsidRDefault="004568E4" w:rsidP="00B42F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28EDA" w14:textId="7EDBC1F5" w:rsidR="004568E4" w:rsidRDefault="004568E4" w:rsidP="00B42F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OPĆINSKO VIJEĆE OPĆINE BEBRINA</w:t>
      </w:r>
    </w:p>
    <w:p w14:paraId="0F5F38C9" w14:textId="77777777" w:rsidR="004568E4" w:rsidRDefault="004568E4" w:rsidP="00B42F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122699" w14:textId="77777777" w:rsidR="004568E4" w:rsidRPr="00B42F05" w:rsidRDefault="004568E4" w:rsidP="00B42F05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2F05"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</w:t>
      </w:r>
    </w:p>
    <w:p w14:paraId="77356355" w14:textId="35303D2C" w:rsidR="004568E4" w:rsidRPr="00B42F05" w:rsidRDefault="004568E4" w:rsidP="00B42F05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Mijo Belegić</w:t>
      </w:r>
    </w:p>
    <w:p w14:paraId="5630A6D1" w14:textId="77777777" w:rsidR="004568E4" w:rsidRPr="00B42F05" w:rsidRDefault="004568E4" w:rsidP="00B42F05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B42F05">
        <w:rPr>
          <w:rFonts w:ascii="Times New Roman" w:eastAsia="Calibri" w:hAnsi="Times New Roman" w:cs="Times New Roman"/>
          <w:bCs/>
        </w:rPr>
        <w:t>DOSTAVITI:</w:t>
      </w:r>
    </w:p>
    <w:p w14:paraId="237C9258" w14:textId="77777777" w:rsidR="004568E4" w:rsidRPr="00B42F05" w:rsidRDefault="004568E4" w:rsidP="00B42F0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</w:rPr>
      </w:pPr>
      <w:r w:rsidRPr="00B42F05">
        <w:rPr>
          <w:rFonts w:ascii="Times New Roman" w:eastAsia="Calibri" w:hAnsi="Times New Roman" w:cs="Times New Roman"/>
          <w:bCs/>
        </w:rPr>
        <w:t>Glasnik Općine Bebrina</w:t>
      </w:r>
    </w:p>
    <w:p w14:paraId="7D06FB74" w14:textId="079795BE" w:rsidR="004568E4" w:rsidRPr="00B42F05" w:rsidRDefault="004568E4" w:rsidP="00B42F0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</w:rPr>
      </w:pPr>
      <w:r w:rsidRPr="00B42F05">
        <w:rPr>
          <w:rFonts w:ascii="Times New Roman" w:eastAsia="Calibri" w:hAnsi="Times New Roman" w:cs="Times New Roman"/>
          <w:bCs/>
        </w:rPr>
        <w:t>Ministarstvo graditeljstva</w:t>
      </w:r>
      <w:r w:rsidR="00B42F05">
        <w:rPr>
          <w:rFonts w:ascii="Times New Roman" w:eastAsia="Calibri" w:hAnsi="Times New Roman" w:cs="Times New Roman"/>
          <w:bCs/>
        </w:rPr>
        <w:t xml:space="preserve"> i prostornog uređenja</w:t>
      </w:r>
    </w:p>
    <w:p w14:paraId="0FE987E8" w14:textId="77777777" w:rsidR="004568E4" w:rsidRPr="00B42F05" w:rsidRDefault="004568E4" w:rsidP="00B42F0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</w:rPr>
      </w:pPr>
      <w:r w:rsidRPr="00B42F05">
        <w:rPr>
          <w:rFonts w:ascii="Times New Roman" w:eastAsia="Calibri" w:hAnsi="Times New Roman" w:cs="Times New Roman"/>
          <w:bCs/>
        </w:rPr>
        <w:t>Dosje sjednica</w:t>
      </w:r>
    </w:p>
    <w:p w14:paraId="0D0F7F04" w14:textId="77777777" w:rsidR="004568E4" w:rsidRPr="00B42F05" w:rsidRDefault="004568E4" w:rsidP="00B42F0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</w:rPr>
      </w:pPr>
      <w:r w:rsidRPr="00B42F05">
        <w:rPr>
          <w:rFonts w:ascii="Times New Roman" w:eastAsia="Calibri" w:hAnsi="Times New Roman" w:cs="Times New Roman"/>
          <w:bCs/>
        </w:rPr>
        <w:t>Pismohrana.</w:t>
      </w:r>
    </w:p>
    <w:p w14:paraId="48AD997C" w14:textId="77777777" w:rsidR="00AC2EB9" w:rsidRDefault="00AC2EB9" w:rsidP="00B4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B4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B4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B4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B4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B4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8561D" w14:textId="77777777" w:rsidR="00B42F05" w:rsidRDefault="00B4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42F0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761B0"/>
    <w:rsid w:val="00434B58"/>
    <w:rsid w:val="004568E4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42F05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568E4"/>
    <w:pPr>
      <w:keepNext/>
      <w:keepLines/>
      <w:spacing w:before="240" w:after="0" w:line="240" w:lineRule="auto"/>
      <w:ind w:left="56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56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9</cp:revision>
  <cp:lastPrinted>2018-04-04T14:59:00Z</cp:lastPrinted>
  <dcterms:created xsi:type="dcterms:W3CDTF">2018-03-24T14:28:00Z</dcterms:created>
  <dcterms:modified xsi:type="dcterms:W3CDTF">2020-05-22T11:06:00Z</dcterms:modified>
</cp:coreProperties>
</file>