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30CF4B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E25D2">
        <w:rPr>
          <w:rFonts w:ascii="Times New Roman" w:hAnsi="Times New Roman" w:cs="Times New Roman"/>
          <w:sz w:val="24"/>
          <w:szCs w:val="24"/>
        </w:rPr>
        <w:t>021-05/20-01/38</w:t>
      </w:r>
    </w:p>
    <w:p w14:paraId="021C2E2D" w14:textId="4844E1E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E25D2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00B63D4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6E25D2">
        <w:rPr>
          <w:rFonts w:ascii="Times New Roman" w:hAnsi="Times New Roman" w:cs="Times New Roman"/>
          <w:sz w:val="24"/>
          <w:szCs w:val="24"/>
        </w:rPr>
        <w:t>2</w:t>
      </w:r>
      <w:r w:rsidR="00DB1EB9">
        <w:rPr>
          <w:rFonts w:ascii="Times New Roman" w:hAnsi="Times New Roman" w:cs="Times New Roman"/>
          <w:sz w:val="24"/>
          <w:szCs w:val="24"/>
        </w:rPr>
        <w:t>1</w:t>
      </w:r>
      <w:r w:rsidR="006E25D2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28EBC58" w14:textId="77777777" w:rsidR="00DB1EB9" w:rsidRDefault="00DB1EB9" w:rsidP="006650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123/17. i 98/19) i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članka 32. Statuta Općine Bebrina („Službeni vjesnik Brodsko-posavske županije“ broj 02/2018.) na 27. sjednici Općinskog vijeća Općine Bebrina od dana 21. svibnja 2020. godine donosi se </w:t>
      </w:r>
    </w:p>
    <w:p w14:paraId="78DC41B9" w14:textId="77777777" w:rsidR="00DB1EB9" w:rsidRDefault="00DB1EB9" w:rsidP="006650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4D25A88" w14:textId="77777777" w:rsidR="00DB1EB9" w:rsidRDefault="00DB1EB9" w:rsidP="00665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ODLUKA</w:t>
      </w:r>
    </w:p>
    <w:p w14:paraId="68480295" w14:textId="6A4B5925" w:rsidR="00DB1EB9" w:rsidRDefault="00DB1EB9" w:rsidP="00665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O KAPITALNOM ULAGANJU U PRODUŽETAK VODOVODNE MREŽE U NASELJU KANIŽA</w:t>
      </w:r>
    </w:p>
    <w:p w14:paraId="67A7BE23" w14:textId="77777777" w:rsidR="00665000" w:rsidRDefault="00665000" w:rsidP="00665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231ECE" w14:textId="405A0866" w:rsidR="00DB1EB9" w:rsidRDefault="00DB1EB9" w:rsidP="00665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Članak 1.</w:t>
      </w:r>
    </w:p>
    <w:p w14:paraId="4D6196CF" w14:textId="77777777" w:rsidR="00DB1EB9" w:rsidRDefault="00DB1EB9" w:rsidP="006650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Ovom Odlukom Općinsko vijeće Općine Bebrina daje suglasnost za provedbu kapitalnih ulaganja u izgradnju produžetka vodoopskrbne mreže u naselju Kaniža – Savska ulica – odvojak ukupne duljine 230 m.</w:t>
      </w:r>
    </w:p>
    <w:p w14:paraId="33E3521A" w14:textId="77777777" w:rsidR="00DB1EB9" w:rsidRDefault="00DB1EB9" w:rsidP="006650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Sredstava za produžetak vodovone mreže osigurant će se u Proračunu općine Bebrina.</w:t>
      </w:r>
    </w:p>
    <w:p w14:paraId="32D16D30" w14:textId="77777777" w:rsidR="00DB1EB9" w:rsidRDefault="00DB1EB9" w:rsidP="00665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F0D6197" w14:textId="24DA0BE8" w:rsidR="00665000" w:rsidRDefault="00DB1EB9" w:rsidP="000334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Članak 2.</w:t>
      </w:r>
    </w:p>
    <w:p w14:paraId="5BA646EC" w14:textId="1F65C256" w:rsidR="00DB1EB9" w:rsidRDefault="00DB1EB9" w:rsidP="006650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Ovom Odlukom ovlašćuje se Općinski načelnik na donošenje pojedinačnih odluka o kapitalnom ulaganju i sklapanje ugovora s Vodovodom d.o.o., Nikole Zrinskog 25, 35 000 Slavonski Brod.</w:t>
      </w:r>
    </w:p>
    <w:p w14:paraId="1DDD26F9" w14:textId="77777777" w:rsidR="00665000" w:rsidRDefault="00665000" w:rsidP="0066500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EB75EDE" w14:textId="37E9F147" w:rsidR="00665000" w:rsidRDefault="00DB1EB9" w:rsidP="000334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Članak 3.</w:t>
      </w:r>
    </w:p>
    <w:p w14:paraId="60058379" w14:textId="1FF0B4B6" w:rsidR="00DB1EB9" w:rsidRDefault="00DB1EB9" w:rsidP="000334E7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Ova Odluka stupa na snagu danom objave u „Glasniku Općine Bebrina“</w:t>
      </w:r>
      <w:r w:rsidR="0066500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0517664" w14:textId="77777777" w:rsidR="00665000" w:rsidRPr="00665000" w:rsidRDefault="00665000" w:rsidP="00665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4E9C90D" w14:textId="0037D717" w:rsidR="00DB1EB9" w:rsidRDefault="00DB1EB9" w:rsidP="00665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OPĆINSKO VIJEĆE OPĆINE BEBRINA</w:t>
      </w:r>
    </w:p>
    <w:p w14:paraId="79432B19" w14:textId="77777777" w:rsidR="00665000" w:rsidRPr="00665000" w:rsidRDefault="00665000" w:rsidP="0066500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D2E3FE" w14:textId="77777777" w:rsidR="00DB1EB9" w:rsidRPr="000334E7" w:rsidRDefault="00DB1EB9" w:rsidP="000334E7">
      <w:pPr>
        <w:spacing w:after="0" w:line="240" w:lineRule="auto"/>
        <w:ind w:left="4248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334E7">
        <w:rPr>
          <w:rFonts w:ascii="Times New Roman" w:hAnsi="Times New Roman" w:cs="Times New Roman"/>
          <w:b/>
          <w:bCs/>
          <w:noProof/>
          <w:sz w:val="24"/>
          <w:szCs w:val="24"/>
        </w:rPr>
        <w:t>PREDSJEDNIK OPĆINSKOG VIJEĆA</w:t>
      </w:r>
    </w:p>
    <w:p w14:paraId="5722D995" w14:textId="04F449DD" w:rsidR="00665000" w:rsidRDefault="000334E7" w:rsidP="000334E7">
      <w:pPr>
        <w:spacing w:after="0" w:line="240" w:lineRule="auto"/>
        <w:ind w:left="495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="00DB1EB9">
        <w:rPr>
          <w:rFonts w:ascii="Times New Roman" w:hAnsi="Times New Roman" w:cs="Times New Roman"/>
          <w:noProof/>
          <w:sz w:val="24"/>
          <w:szCs w:val="24"/>
        </w:rPr>
        <w:t>Mijo Belegić, ing</w:t>
      </w:r>
    </w:p>
    <w:p w14:paraId="0F92024E" w14:textId="77777777" w:rsidR="00DB1EB9" w:rsidRDefault="00DB1EB9" w:rsidP="0066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F254D" w14:textId="77777777" w:rsidR="00DB1EB9" w:rsidRDefault="00DB1EB9" w:rsidP="0066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15F6F94E" w14:textId="77777777" w:rsidR="00DB1EB9" w:rsidRDefault="00DB1EB9" w:rsidP="006650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</w:p>
    <w:p w14:paraId="3EC6E267" w14:textId="77777777" w:rsidR="00DB1EB9" w:rsidRDefault="00DB1EB9" w:rsidP="006650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graditeljstva</w:t>
      </w:r>
    </w:p>
    <w:p w14:paraId="6EE864AE" w14:textId="77777777" w:rsidR="00DB1EB9" w:rsidRDefault="00DB1EB9" w:rsidP="006650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646B4A30" w14:textId="77777777" w:rsidR="00DB1EB9" w:rsidRDefault="00DB1EB9" w:rsidP="00665000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7F4D02DC" w14:textId="77777777" w:rsidR="00AC2EB9" w:rsidRDefault="00AC2EB9" w:rsidP="00665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665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665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6488B"/>
    <w:multiLevelType w:val="hybridMultilevel"/>
    <w:tmpl w:val="D2885C8C"/>
    <w:lvl w:ilvl="0" w:tplc="56741ABA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34E7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5000"/>
    <w:rsid w:val="00680125"/>
    <w:rsid w:val="006E25D2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B1EB9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</cp:revision>
  <cp:lastPrinted>2018-04-04T14:59:00Z</cp:lastPrinted>
  <dcterms:created xsi:type="dcterms:W3CDTF">2018-03-24T14:28:00Z</dcterms:created>
  <dcterms:modified xsi:type="dcterms:W3CDTF">2020-05-22T11:02:00Z</dcterms:modified>
</cp:coreProperties>
</file>