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252C8D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10E2D">
        <w:rPr>
          <w:rFonts w:ascii="Times New Roman" w:hAnsi="Times New Roman" w:cs="Times New Roman"/>
          <w:sz w:val="24"/>
          <w:szCs w:val="24"/>
        </w:rPr>
        <w:t>021-05/20-01/35</w:t>
      </w:r>
    </w:p>
    <w:p w14:paraId="021C2E2D" w14:textId="7F1CFFD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210E2D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2E52B64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10E2D">
        <w:rPr>
          <w:rFonts w:ascii="Times New Roman" w:hAnsi="Times New Roman" w:cs="Times New Roman"/>
          <w:sz w:val="24"/>
          <w:szCs w:val="24"/>
        </w:rPr>
        <w:t>2</w:t>
      </w:r>
      <w:r w:rsidR="00D86409">
        <w:rPr>
          <w:rFonts w:ascii="Times New Roman" w:hAnsi="Times New Roman" w:cs="Times New Roman"/>
          <w:sz w:val="24"/>
          <w:szCs w:val="24"/>
        </w:rPr>
        <w:t>1</w:t>
      </w:r>
      <w:r w:rsidR="00210E2D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44A352D5" w14:textId="006C4DF8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86FBF00" w14:textId="72F08075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Na temelju članka 31. stavka 5. Zakona o poljoprivrednom zemljištu („Narodne novine“, broj 20/18, 115/18 i 98/19), Programa raspolaganja poljoprivrednim zemljištem u vlasništvu Republike Hrvatske za Općinu Bebrina („Službeni vjesnik Brodsko-posavske županije“, broj 18/2019) na koji je Ministarstvo poljoprivrede dalo suglasnost, KLASA:945-01/18-01/571, URBROJ: 525-07/0182-19-5 od 23. listopada 2019. godine i članka 32. Statuta Općine Bebrina („Službeni vjesnik Brodsko-posavske županije“, broj 02/2018, 18/2019 i 24/2019 i „Glasnika Općine Bebrina“ broj 01/2019</w:t>
      </w:r>
      <w:r w:rsidR="00501756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i 2/2020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) Općinsko vijeće Općine Bebrina na 27. sjednici, održanoj 21. svibnja 2020. godine donijelo je</w:t>
      </w:r>
    </w:p>
    <w:p w14:paraId="31FF3353" w14:textId="77777777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2660C634" w14:textId="77777777" w:rsidR="00D86409" w:rsidRDefault="00D86409" w:rsidP="00D86409">
      <w:pPr>
        <w:pStyle w:val="NoSpacing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O D L U K U</w:t>
      </w:r>
    </w:p>
    <w:p w14:paraId="69A08491" w14:textId="77777777" w:rsidR="00D86409" w:rsidRDefault="00D86409" w:rsidP="00D86409">
      <w:pPr>
        <w:pStyle w:val="NoSpacing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o raspisivanju javnog natječaja za zakup poljoprivrednog zemljišta u vlasništvu Republike Hrvatske na području Općine Bebrina</w:t>
      </w:r>
    </w:p>
    <w:p w14:paraId="4E0A9A0C" w14:textId="77777777" w:rsidR="00D86409" w:rsidRDefault="00D86409" w:rsidP="00D86409">
      <w:pPr>
        <w:pStyle w:val="NoSpacing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07C4A35E" w14:textId="77777777" w:rsidR="00D86409" w:rsidRDefault="00D86409" w:rsidP="00D86409">
      <w:pPr>
        <w:pStyle w:val="NoSpacing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1DBBFAEF" w14:textId="77777777" w:rsidR="00D86409" w:rsidRDefault="00D86409" w:rsidP="00D8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555FBACF" w14:textId="77777777" w:rsidR="00D86409" w:rsidRDefault="00D86409" w:rsidP="00D8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 se javni natječaj za zakup poljoprivrednog zemljišta u vlasništvu države na području općine Bebrina u katastarskim općinama: Bebrina, Kaniža, Zbjeg, Šumeće, Dubočac, Stupnički Kuti i Banovci, koje je Programom raspolaganja poljoprivrednim zemljištem u vlasništvu Republike Hrvatske na području Općine Bebrina predviđeno za zakup ili povrat.</w:t>
      </w:r>
    </w:p>
    <w:p w14:paraId="548E6F50" w14:textId="77777777" w:rsidR="00D86409" w:rsidRDefault="00D86409" w:rsidP="00D8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514147" w14:textId="77777777" w:rsidR="00D86409" w:rsidRDefault="00D86409" w:rsidP="00D8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1CA80C49" w14:textId="77777777" w:rsidR="00D86409" w:rsidRDefault="00D86409" w:rsidP="00D86409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 od 25 godina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mogućnošću produljenja za isto razdoblje daje se u zakup zemljište koje je navedeno u Tablici 1., a koja se nalazi u prilogu ove Odluke i čini njezin sastavni dio.</w:t>
      </w:r>
    </w:p>
    <w:p w14:paraId="75EC041E" w14:textId="77777777" w:rsidR="00D86409" w:rsidRDefault="00D86409" w:rsidP="00D86409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66DB32" w14:textId="77777777" w:rsidR="00D86409" w:rsidRDefault="00D86409" w:rsidP="00D8640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14:paraId="6ACBAB3D" w14:textId="77777777" w:rsidR="00D86409" w:rsidRDefault="00D86409" w:rsidP="00D86409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 do 5 godina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mogućnošću produljenja za isto razdoblje, odnosno do pravomoćnosti rješenja o povratu sukladno posebnom propisu ili do privođenja tog zemljišta namjeni utvrđenoj prostornim planom, daje se u zakup zemljište predviđeno za povrat koje je navedeno u Tablici 2., a koja se nalazi u prilogu ove Odluke i čini njezin sastavni dio.</w:t>
      </w:r>
    </w:p>
    <w:p w14:paraId="22753A4C" w14:textId="77777777" w:rsidR="00D86409" w:rsidRDefault="00D86409" w:rsidP="00D86409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4A4842" w14:textId="3F68732F" w:rsidR="00D86409" w:rsidRDefault="00D86409" w:rsidP="00D86409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IV.</w:t>
      </w:r>
    </w:p>
    <w:p w14:paraId="4E3A1FAA" w14:textId="63B58C14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Općinsko vijeće Općine Bebrina provest će putem Povjerenstva za zakup na poljoprivrednom zemljištu u vlasništv</w:t>
      </w:r>
      <w:r w:rsidRPr="00D8640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u države (KLASA: 021-05/20-01/5, URBROJ: 2178/02-03-20-01 od 2. ožujka 2020. godine)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</w:t>
      </w:r>
      <w:r w:rsidRPr="00D8640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postupak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javnog natječaja prikupljanjem pisanih ponuda. </w:t>
      </w:r>
    </w:p>
    <w:p w14:paraId="26DD8D62" w14:textId="77777777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780F17FA" w14:textId="77777777" w:rsidR="00D86409" w:rsidRDefault="00D86409" w:rsidP="00D86409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1C85AD2A" w14:textId="1208D63A" w:rsidR="00D86409" w:rsidRDefault="00D86409" w:rsidP="00D86409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V.</w:t>
      </w:r>
    </w:p>
    <w:p w14:paraId="6C992BA5" w14:textId="77777777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Početna cijena u natječaju utvrđena je na temelju Uredbe o načinu izračuna početne zakupnine poljoprivrednog zemljišta u vlasništvu Republike Hrvatske te naknade za korištenje voda radi obavljanja djelatnosti akvakulture ("Narodne novine", broj 89/2018).</w:t>
      </w:r>
    </w:p>
    <w:p w14:paraId="4B2C5639" w14:textId="77777777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7EF49727" w14:textId="77777777" w:rsidR="00D86409" w:rsidRDefault="00D86409" w:rsidP="00D86409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VI.</w:t>
      </w:r>
    </w:p>
    <w:p w14:paraId="288EA991" w14:textId="77777777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Maksimalna površina za zakup po sudioniku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hr-HR"/>
        </w:rPr>
        <w:t xml:space="preserve">natječaja iznosi 30 ha, a uključuje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površine državnoga poljoprivrednog zemljišta koje je taj sudionik dobio u zakup po natječajima provedenim od stupanja na snagu Zakona o poljoprivrednom zemljištu, iznimno za katastarsku česticu 266 u katastarskoj općini Kaniža koja sama ima 66,4236 ha i sama za sebe čini jednu tehnološku cjelinu.</w:t>
      </w:r>
    </w:p>
    <w:p w14:paraId="040BE942" w14:textId="77777777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8004AB0" w14:textId="77777777" w:rsidR="00D86409" w:rsidRDefault="00D86409" w:rsidP="00D86409">
      <w:pPr>
        <w:spacing w:after="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VII.</w:t>
      </w:r>
    </w:p>
    <w:p w14:paraId="1E3E273E" w14:textId="77777777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Tekst javnog natječaja za zakup poljoprivrednog zemljišta u vlasništvu Republike Hrvatske na području Općine Bebrina s popisom čestica, nalazi se u prilogu ove Odluke i čini njezin sastavni dio.</w:t>
      </w:r>
    </w:p>
    <w:p w14:paraId="51743F2D" w14:textId="77777777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73A89063" w14:textId="77777777" w:rsidR="00D86409" w:rsidRDefault="00D86409" w:rsidP="00D86409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VIII.</w:t>
      </w:r>
    </w:p>
    <w:p w14:paraId="48B6C4B2" w14:textId="77777777" w:rsidR="00D86409" w:rsidRDefault="00D86409" w:rsidP="00D864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Tekst javnog natječaja objavit će se na oglasnoj ploči i mrežnoj stranici Općine Bebrina u trajanju od 30 dana. </w:t>
      </w:r>
    </w:p>
    <w:p w14:paraId="26A4ACCB" w14:textId="77777777" w:rsidR="00D86409" w:rsidRDefault="00D86409" w:rsidP="00D864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Pisane ponude se dostavljaju Općini Bebrina u roku od 30 dana od objave natječaja na oglasnoj ploči i mrežnoj stranici Općine Bebrina.</w:t>
      </w:r>
    </w:p>
    <w:p w14:paraId="1685B034" w14:textId="77777777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21C5872B" w14:textId="77777777" w:rsidR="00D86409" w:rsidRDefault="00D86409" w:rsidP="00D86409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IX.</w:t>
      </w:r>
    </w:p>
    <w:p w14:paraId="5F80847D" w14:textId="17AF81CE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Odluku o izboru najpovoljnije ponude donosi Općinsko vijeće Općine Bebrina na prijedlog </w:t>
      </w:r>
      <w:r w:rsidRPr="00D8640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Povjerenstva.</w:t>
      </w:r>
    </w:p>
    <w:p w14:paraId="6067868D" w14:textId="77777777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Odluka o izboru najpovoljnije ponude dostavit će se na prethodno mišljenje Brodsko-posavskoj županiji i na suglasnost Ministarstvu poljoprivrede.</w:t>
      </w:r>
    </w:p>
    <w:p w14:paraId="7EA1B293" w14:textId="77777777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1C4CAC10" w14:textId="77777777" w:rsidR="00D86409" w:rsidRDefault="00D86409" w:rsidP="00D86409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X.</w:t>
      </w:r>
    </w:p>
    <w:p w14:paraId="5678B289" w14:textId="77777777" w:rsidR="00D86409" w:rsidRDefault="00D86409" w:rsidP="00D86409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Stručne poslove u vezi s postupkom provedbe javnog natječaja za zakup obavlja Jedinstveni upravni odjel Općine Bebrina.</w:t>
      </w:r>
    </w:p>
    <w:p w14:paraId="6F660683" w14:textId="77777777" w:rsidR="00D86409" w:rsidRDefault="00D86409" w:rsidP="00D86409">
      <w:pPr>
        <w:spacing w:after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3814BA24" w14:textId="77777777" w:rsidR="00D86409" w:rsidRDefault="00D86409" w:rsidP="00D8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XI.</w:t>
      </w:r>
    </w:p>
    <w:p w14:paraId="3D91C79A" w14:textId="4B0DA769" w:rsidR="00D86409" w:rsidRDefault="00D86409" w:rsidP="00D864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Ova Odluka objavit će se u „Glasniku Općine Bebrina“, a stupa na snagu osmog dana od dana objave.</w:t>
      </w:r>
    </w:p>
    <w:p w14:paraId="3AD21F32" w14:textId="77777777" w:rsidR="00D86409" w:rsidRDefault="00D86409" w:rsidP="00D86409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OPĆINSKO VIJEĆE OPĆINE BEBRINA</w:t>
      </w: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BA7CC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BA7CC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02D81FAB" w:rsidR="00680125" w:rsidRDefault="00360F0F" w:rsidP="00360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84397B9" w14:textId="7CF2235E" w:rsidR="00360F0F" w:rsidRDefault="00360F0F" w:rsidP="00360F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043CE2C" w14:textId="2CA8838E" w:rsidR="00360F0F" w:rsidRDefault="00360F0F" w:rsidP="00360F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57CBABFC" w14:textId="2EC132D9" w:rsidR="00360F0F" w:rsidRDefault="00360F0F" w:rsidP="00360F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44C8841A" w14:textId="5198E3B4" w:rsidR="00360F0F" w:rsidRDefault="00360F0F" w:rsidP="00360F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Brodsko-posavska županija</w:t>
      </w:r>
    </w:p>
    <w:p w14:paraId="78E13657" w14:textId="30711493" w:rsidR="00680125" w:rsidRPr="00360F0F" w:rsidRDefault="00360F0F" w:rsidP="008D44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Pismihrana.</w:t>
      </w:r>
    </w:p>
    <w:sectPr w:rsidR="00680125" w:rsidRPr="00360F0F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5675E"/>
    <w:multiLevelType w:val="hybridMultilevel"/>
    <w:tmpl w:val="A19ED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0E2D"/>
    <w:rsid w:val="00212B01"/>
    <w:rsid w:val="0021727F"/>
    <w:rsid w:val="002450BA"/>
    <w:rsid w:val="0025726C"/>
    <w:rsid w:val="0027476C"/>
    <w:rsid w:val="002D3BC6"/>
    <w:rsid w:val="00360F0F"/>
    <w:rsid w:val="00434B58"/>
    <w:rsid w:val="00467ABF"/>
    <w:rsid w:val="00501756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D86409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Spacing">
    <w:name w:val="No Spacing"/>
    <w:uiPriority w:val="1"/>
    <w:qFormat/>
    <w:rsid w:val="00D86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12</cp:revision>
  <cp:lastPrinted>2018-04-04T14:59:00Z</cp:lastPrinted>
  <dcterms:created xsi:type="dcterms:W3CDTF">2018-03-24T14:28:00Z</dcterms:created>
  <dcterms:modified xsi:type="dcterms:W3CDTF">2020-05-22T12:23:00Z</dcterms:modified>
</cp:coreProperties>
</file>