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475065D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85B39">
        <w:rPr>
          <w:rFonts w:ascii="Times New Roman" w:hAnsi="Times New Roman" w:cs="Times New Roman"/>
          <w:sz w:val="24"/>
          <w:szCs w:val="24"/>
        </w:rPr>
        <w:t>321-01/20-01/4</w:t>
      </w:r>
    </w:p>
    <w:p w14:paraId="74590E5E" w14:textId="6A75C22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D41B4">
        <w:rPr>
          <w:rFonts w:ascii="Times New Roman" w:hAnsi="Times New Roman" w:cs="Times New Roman"/>
          <w:sz w:val="24"/>
          <w:szCs w:val="24"/>
        </w:rPr>
        <w:t>2178/02-01</w:t>
      </w:r>
      <w:r w:rsidR="00385B39">
        <w:rPr>
          <w:rFonts w:ascii="Times New Roman" w:hAnsi="Times New Roman" w:cs="Times New Roman"/>
          <w:sz w:val="24"/>
          <w:szCs w:val="24"/>
        </w:rPr>
        <w:t>-20-1</w:t>
      </w:r>
    </w:p>
    <w:p w14:paraId="17891786" w14:textId="518A842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85B39">
        <w:rPr>
          <w:rFonts w:ascii="Times New Roman" w:hAnsi="Times New Roman" w:cs="Times New Roman"/>
          <w:sz w:val="24"/>
          <w:szCs w:val="24"/>
        </w:rPr>
        <w:t>19. ožujka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0D33789B" w14:textId="77777777" w:rsidR="00ED41B4" w:rsidRPr="00ED41B4" w:rsidRDefault="00ED41B4" w:rsidP="00ED41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>Na temelju članka 69 stavka 4.  Zakona o šumama („Narodne novine“ broj 68/18, 115/18 i 98/19), te članka 47. Statuta Općine Bebrina („Službeni vjesnik Brodsko-posavske županije“ broj 02/2018, 18/2019 i 24/2019 i „Glasnika Općine Bebrina“ broj 01/2019 i 2/2020) , Općinski načelnik Općine Bebrina podnosi</w:t>
      </w:r>
    </w:p>
    <w:p w14:paraId="0AA6815E" w14:textId="77777777" w:rsidR="00ED41B4" w:rsidRPr="00ED41B4" w:rsidRDefault="00ED41B4" w:rsidP="00ED41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DA953" w14:textId="77777777" w:rsidR="00ED41B4" w:rsidRPr="00ED41B4" w:rsidRDefault="00ED41B4" w:rsidP="00ED4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1B4">
        <w:rPr>
          <w:rFonts w:ascii="Times New Roman" w:hAnsi="Times New Roman" w:cs="Times New Roman"/>
          <w:b/>
          <w:bCs/>
          <w:sz w:val="24"/>
          <w:szCs w:val="24"/>
        </w:rPr>
        <w:t xml:space="preserve">IZVJEŠĆE </w:t>
      </w:r>
    </w:p>
    <w:p w14:paraId="77159523" w14:textId="77777777" w:rsidR="00ED41B4" w:rsidRPr="00ED41B4" w:rsidRDefault="00ED41B4" w:rsidP="00ED4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1B4">
        <w:rPr>
          <w:rFonts w:ascii="Times New Roman" w:hAnsi="Times New Roman" w:cs="Times New Roman"/>
          <w:b/>
          <w:bCs/>
          <w:sz w:val="24"/>
          <w:szCs w:val="24"/>
        </w:rPr>
        <w:t>o izvršenju programa</w:t>
      </w:r>
    </w:p>
    <w:p w14:paraId="12076491" w14:textId="77777777" w:rsidR="00ED41B4" w:rsidRPr="00ED41B4" w:rsidRDefault="00ED41B4" w:rsidP="00ED4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1B4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2019. godinu</w:t>
      </w:r>
    </w:p>
    <w:p w14:paraId="40A9C41A" w14:textId="77777777" w:rsidR="00ED41B4" w:rsidRPr="00ED41B4" w:rsidRDefault="00ED41B4" w:rsidP="00ED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4E07A" w14:textId="77777777" w:rsidR="00ED41B4" w:rsidRPr="00ED41B4" w:rsidRDefault="00ED41B4" w:rsidP="00ED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1B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911A3A2" w14:textId="77777777" w:rsidR="00ED41B4" w:rsidRPr="00ED41B4" w:rsidRDefault="00ED41B4" w:rsidP="00ED41B4">
      <w:pPr>
        <w:jc w:val="both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ab/>
        <w:t>Ovim izvješćem o izvršenju Programa utroška sredstava šumskog doprinosa za 2019. godinu utvrđena su stvarno utrošena sredstva u odnosu na planirana sredstva određena Odlukom o izmjeni Programa utroška sredstava šumskog doprinosa za 2019. godinu („Glasnik Općine Bebrina“ broj 02/2019).</w:t>
      </w:r>
    </w:p>
    <w:p w14:paraId="1CFE22AE" w14:textId="77777777" w:rsidR="00ED41B4" w:rsidRPr="00ED41B4" w:rsidRDefault="00ED41B4" w:rsidP="00ED41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ED41B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CDEB39A" w14:textId="77777777" w:rsidR="00ED41B4" w:rsidRPr="00ED41B4" w:rsidRDefault="00ED41B4" w:rsidP="00ED41B4">
      <w:pPr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ab/>
      </w:r>
      <w:r w:rsidRPr="00B81AF8">
        <w:rPr>
          <w:rFonts w:ascii="Times New Roman" w:hAnsi="Times New Roman" w:cs="Times New Roman"/>
          <w:sz w:val="24"/>
          <w:szCs w:val="24"/>
        </w:rPr>
        <w:t xml:space="preserve">Sredstva od šumskog doprinosa tijekom 2019. godine utrošena su namjenski za </w:t>
      </w:r>
      <w:r w:rsidRPr="00B81AF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izgradnju i održavanje komunalne infrastrukture</w:t>
      </w:r>
      <w:r w:rsidRPr="00B81AF8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kako slijedi:</w:t>
      </w:r>
    </w:p>
    <w:p w14:paraId="069D1DB3" w14:textId="77777777" w:rsidR="00ED41B4" w:rsidRPr="00ED41B4" w:rsidRDefault="00ED41B4" w:rsidP="00ED41B4">
      <w:pPr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2159"/>
        <w:gridCol w:w="3000"/>
        <w:gridCol w:w="2410"/>
      </w:tblGrid>
      <w:tr w:rsidR="00ED41B4" w:rsidRPr="00ED41B4" w14:paraId="7B1F571C" w14:textId="77777777" w:rsidTr="00ED41B4">
        <w:trPr>
          <w:trHeight w:val="1601"/>
        </w:trPr>
        <w:tc>
          <w:tcPr>
            <w:tcW w:w="1357" w:type="dxa"/>
          </w:tcPr>
          <w:p w14:paraId="54890E27" w14:textId="77777777" w:rsidR="00ED41B4" w:rsidRPr="00AD5D09" w:rsidRDefault="00ED41B4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AD5D09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Redni broj</w:t>
            </w:r>
          </w:p>
        </w:tc>
        <w:tc>
          <w:tcPr>
            <w:tcW w:w="2159" w:type="dxa"/>
          </w:tcPr>
          <w:p w14:paraId="28F0DBDD" w14:textId="77777777" w:rsidR="00ED41B4" w:rsidRPr="00AD5D09" w:rsidRDefault="00ED41B4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AD5D09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Program utroška sredstava od šumskog doprinosa</w:t>
            </w:r>
          </w:p>
        </w:tc>
        <w:tc>
          <w:tcPr>
            <w:tcW w:w="3000" w:type="dxa"/>
          </w:tcPr>
          <w:p w14:paraId="28ECAD79" w14:textId="353ECEAA" w:rsidR="00ED41B4" w:rsidRPr="00ED41B4" w:rsidRDefault="00ED41B4" w:rsidP="00ED41B4">
            <w:pPr>
              <w:pStyle w:val="ListParagraph"/>
              <w:suppressAutoHyphens/>
              <w:ind w:left="360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 xml:space="preserve">Planirano </w:t>
            </w:r>
            <w:r w:rsidRPr="00ED41B4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Program</w:t>
            </w: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om</w:t>
            </w:r>
          </w:p>
        </w:tc>
        <w:tc>
          <w:tcPr>
            <w:tcW w:w="2410" w:type="dxa"/>
          </w:tcPr>
          <w:p w14:paraId="1AC7B960" w14:textId="77777777" w:rsidR="00ED41B4" w:rsidRPr="00ED41B4" w:rsidRDefault="00ED41B4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D41B4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Ostvareno u 2019. godini</w:t>
            </w:r>
          </w:p>
        </w:tc>
      </w:tr>
      <w:tr w:rsidR="00ED41B4" w:rsidRPr="00ED41B4" w14:paraId="028383DC" w14:textId="77777777" w:rsidTr="00ED41B4">
        <w:trPr>
          <w:trHeight w:val="689"/>
        </w:trPr>
        <w:tc>
          <w:tcPr>
            <w:tcW w:w="1357" w:type="dxa"/>
          </w:tcPr>
          <w:p w14:paraId="7C5DD90F" w14:textId="77777777" w:rsidR="00ED41B4" w:rsidRPr="00AD5D09" w:rsidRDefault="00ED41B4" w:rsidP="00ED41B4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2159" w:type="dxa"/>
          </w:tcPr>
          <w:p w14:paraId="375D1973" w14:textId="76A7DA69" w:rsidR="00ED41B4" w:rsidRPr="00AD5D09" w:rsidRDefault="00B81AF8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AD5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Parkiralište javne namjene u općini </w:t>
            </w:r>
            <w:r w:rsidRPr="00AD5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Bebrina</w:t>
            </w:r>
            <w:r w:rsidRPr="00AD5D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katastarskim česticama 1212/2 i 1212/3 u katastarskoj općini Bebrina</w:t>
            </w:r>
          </w:p>
        </w:tc>
        <w:tc>
          <w:tcPr>
            <w:tcW w:w="3000" w:type="dxa"/>
          </w:tcPr>
          <w:p w14:paraId="435F67DE" w14:textId="77777777" w:rsidR="00ED41B4" w:rsidRPr="00ED41B4" w:rsidRDefault="00ED41B4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D41B4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lastRenderedPageBreak/>
              <w:t>70.000,00 kuna</w:t>
            </w:r>
          </w:p>
        </w:tc>
        <w:tc>
          <w:tcPr>
            <w:tcW w:w="2410" w:type="dxa"/>
          </w:tcPr>
          <w:p w14:paraId="3E2091BB" w14:textId="332CED70" w:rsidR="00ED41B4" w:rsidRPr="00ED41B4" w:rsidRDefault="00E727D6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727D6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64.570,06 kuna</w:t>
            </w:r>
          </w:p>
        </w:tc>
      </w:tr>
      <w:tr w:rsidR="00ED41B4" w:rsidRPr="00ED41B4" w14:paraId="4A3A21A9" w14:textId="77777777" w:rsidTr="00ED41B4">
        <w:trPr>
          <w:trHeight w:val="689"/>
        </w:trPr>
        <w:tc>
          <w:tcPr>
            <w:tcW w:w="3516" w:type="dxa"/>
            <w:gridSpan w:val="2"/>
          </w:tcPr>
          <w:p w14:paraId="0A6648FF" w14:textId="77777777" w:rsidR="00ED41B4" w:rsidRPr="00AD5D09" w:rsidRDefault="00ED41B4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AD5D09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UKUPNO</w:t>
            </w:r>
          </w:p>
        </w:tc>
        <w:tc>
          <w:tcPr>
            <w:tcW w:w="3000" w:type="dxa"/>
          </w:tcPr>
          <w:p w14:paraId="6F727A54" w14:textId="77777777" w:rsidR="00ED41B4" w:rsidRPr="00ED41B4" w:rsidRDefault="00ED41B4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D41B4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70.000,00 kuna</w:t>
            </w:r>
          </w:p>
        </w:tc>
        <w:tc>
          <w:tcPr>
            <w:tcW w:w="2410" w:type="dxa"/>
          </w:tcPr>
          <w:p w14:paraId="15CBE5C3" w14:textId="4274B59B" w:rsidR="00ED41B4" w:rsidRPr="00ED41B4" w:rsidRDefault="00E727D6" w:rsidP="00A32FA3">
            <w:pPr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727D6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64.570,06 kuna</w:t>
            </w:r>
            <w:r w:rsidRPr="00ED41B4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 xml:space="preserve"> </w:t>
            </w:r>
          </w:p>
        </w:tc>
      </w:tr>
    </w:tbl>
    <w:p w14:paraId="757D5C21" w14:textId="7FD1A5FD" w:rsidR="00ED41B4" w:rsidRPr="00ED41B4" w:rsidRDefault="00ED41B4" w:rsidP="00ED41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2A062" w14:textId="77777777" w:rsidR="00ED41B4" w:rsidRPr="00ED41B4" w:rsidRDefault="00ED41B4" w:rsidP="00ED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1B4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9A711E6" w14:textId="458B1272" w:rsidR="00ED41B4" w:rsidRPr="00ED41B4" w:rsidRDefault="00ED41B4" w:rsidP="00ED41B4">
      <w:pPr>
        <w:jc w:val="both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ab/>
        <w:t>Ovo Izvješće objavit će se u Glasniku Općine Bebrina.</w:t>
      </w:r>
    </w:p>
    <w:p w14:paraId="09666200" w14:textId="034F6C38" w:rsidR="00ED41B4" w:rsidRDefault="00ED41B4" w:rsidP="00ED41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75ACA" w14:textId="77777777" w:rsidR="00ED41B4" w:rsidRPr="00ED41B4" w:rsidRDefault="00ED41B4" w:rsidP="00ED41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A4B61" w14:textId="77777777" w:rsidR="00ED41B4" w:rsidRPr="00ED41B4" w:rsidRDefault="00ED41B4" w:rsidP="00ED41B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>OPĆINSKI NAČELNIK</w:t>
      </w:r>
    </w:p>
    <w:p w14:paraId="66BA969C" w14:textId="77777777" w:rsidR="00ED41B4" w:rsidRPr="00ED41B4" w:rsidRDefault="00ED41B4" w:rsidP="00ED41B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>Ivan Brzić, mag.ing.silv.univ.spec.</w:t>
      </w:r>
    </w:p>
    <w:p w14:paraId="1F30DEBA" w14:textId="77777777" w:rsidR="00ED41B4" w:rsidRPr="00ED41B4" w:rsidRDefault="00ED41B4" w:rsidP="00ED41B4">
      <w:pPr>
        <w:rPr>
          <w:rFonts w:ascii="Times New Roman" w:hAnsi="Times New Roman" w:cs="Times New Roman"/>
          <w:sz w:val="24"/>
          <w:szCs w:val="24"/>
        </w:rPr>
      </w:pPr>
    </w:p>
    <w:p w14:paraId="4C47F592" w14:textId="77777777" w:rsidR="00ED41B4" w:rsidRPr="00ED41B4" w:rsidRDefault="00ED41B4" w:rsidP="00ED41B4">
      <w:pPr>
        <w:rPr>
          <w:rFonts w:ascii="Times New Roman" w:hAnsi="Times New Roman" w:cs="Times New Roman"/>
          <w:sz w:val="24"/>
          <w:szCs w:val="24"/>
        </w:rPr>
      </w:pPr>
    </w:p>
    <w:p w14:paraId="7FA4B4D5" w14:textId="77777777" w:rsidR="00ED41B4" w:rsidRPr="00ED41B4" w:rsidRDefault="00ED41B4" w:rsidP="00ED41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>Dostaviti:</w:t>
      </w:r>
    </w:p>
    <w:p w14:paraId="6CBA4490" w14:textId="6462C4EF" w:rsidR="00ED41B4" w:rsidRDefault="00ED41B4" w:rsidP="00ED41B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3C29F598" w14:textId="6CB335D9" w:rsidR="00ED41B4" w:rsidRPr="00ED41B4" w:rsidRDefault="00ED41B4" w:rsidP="00ED41B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40E54BD0" w14:textId="77777777" w:rsidR="00ED41B4" w:rsidRPr="00ED41B4" w:rsidRDefault="00ED41B4" w:rsidP="00ED41B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1B4">
        <w:rPr>
          <w:rFonts w:ascii="Times New Roman" w:hAnsi="Times New Roman" w:cs="Times New Roman"/>
          <w:sz w:val="24"/>
          <w:szCs w:val="24"/>
        </w:rPr>
        <w:t>Pismohrana.</w:t>
      </w:r>
    </w:p>
    <w:p w14:paraId="4C6587DA" w14:textId="77777777" w:rsidR="00AC2EB9" w:rsidRPr="00ED41B4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199338" w14:textId="77777777" w:rsidR="00AC2EB9" w:rsidRPr="00ED41B4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Pr="00ED41B4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Pr="00ED41B4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519483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5F33D3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814B43" w14:textId="2637B88B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42AF728E" w:rsidR="00AC2EB9" w:rsidRPr="0080436D" w:rsidRDefault="00385B39" w:rsidP="0080436D">
      <w:pPr>
        <w:rPr>
          <w:rFonts w:ascii="Times New Roman" w:hAnsi="Times New Roman" w:cs="Times New Roman"/>
          <w:sz w:val="24"/>
          <w:szCs w:val="24"/>
        </w:rPr>
      </w:pPr>
      <w:r w:rsidRPr="008043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80436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3418" w14:textId="77777777" w:rsidR="008E77F0" w:rsidRDefault="008E77F0" w:rsidP="008D44E6">
      <w:pPr>
        <w:spacing w:after="0" w:line="240" w:lineRule="auto"/>
      </w:pPr>
      <w:r>
        <w:separator/>
      </w:r>
    </w:p>
  </w:endnote>
  <w:endnote w:type="continuationSeparator" w:id="0">
    <w:p w14:paraId="3DACF5DD" w14:textId="77777777" w:rsidR="008E77F0" w:rsidRDefault="008E77F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F3B0" w14:textId="77777777" w:rsidR="008E77F0" w:rsidRDefault="008E77F0" w:rsidP="008D44E6">
      <w:pPr>
        <w:spacing w:after="0" w:line="240" w:lineRule="auto"/>
      </w:pPr>
      <w:r>
        <w:separator/>
      </w:r>
    </w:p>
  </w:footnote>
  <w:footnote w:type="continuationSeparator" w:id="0">
    <w:p w14:paraId="05C177C6" w14:textId="77777777" w:rsidR="008E77F0" w:rsidRDefault="008E77F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51A"/>
    <w:multiLevelType w:val="hybridMultilevel"/>
    <w:tmpl w:val="32B259F2"/>
    <w:lvl w:ilvl="0" w:tplc="27402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EE05CC"/>
    <w:multiLevelType w:val="hybridMultilevel"/>
    <w:tmpl w:val="8A6A685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F0FAC"/>
    <w:multiLevelType w:val="hybridMultilevel"/>
    <w:tmpl w:val="8D5440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335B76"/>
    <w:rsid w:val="00385B39"/>
    <w:rsid w:val="00434B58"/>
    <w:rsid w:val="00467ABF"/>
    <w:rsid w:val="00544AE0"/>
    <w:rsid w:val="005C2934"/>
    <w:rsid w:val="005C2ABC"/>
    <w:rsid w:val="00667801"/>
    <w:rsid w:val="00680125"/>
    <w:rsid w:val="0080436D"/>
    <w:rsid w:val="008D44E6"/>
    <w:rsid w:val="008E77F0"/>
    <w:rsid w:val="00916A54"/>
    <w:rsid w:val="00945CCC"/>
    <w:rsid w:val="00962EEB"/>
    <w:rsid w:val="00980F87"/>
    <w:rsid w:val="009947C6"/>
    <w:rsid w:val="009B26D8"/>
    <w:rsid w:val="00A13B78"/>
    <w:rsid w:val="00A51873"/>
    <w:rsid w:val="00A95FE3"/>
    <w:rsid w:val="00AC2EB9"/>
    <w:rsid w:val="00AD5D09"/>
    <w:rsid w:val="00B06B9D"/>
    <w:rsid w:val="00B81AF8"/>
    <w:rsid w:val="00BE3315"/>
    <w:rsid w:val="00D02344"/>
    <w:rsid w:val="00E727D6"/>
    <w:rsid w:val="00E77F81"/>
    <w:rsid w:val="00ED41B4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39"/>
    <w:rsid w:val="00ED41B4"/>
    <w:pPr>
      <w:spacing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1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1B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7</cp:revision>
  <cp:lastPrinted>2018-04-04T14:59:00Z</cp:lastPrinted>
  <dcterms:created xsi:type="dcterms:W3CDTF">2020-03-19T09:20:00Z</dcterms:created>
  <dcterms:modified xsi:type="dcterms:W3CDTF">2020-05-14T12:36:00Z</dcterms:modified>
</cp:coreProperties>
</file>