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177694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7B7F9E">
        <w:rPr>
          <w:rFonts w:ascii="Times New Roman" w:hAnsi="Times New Roman" w:cs="Times New Roman"/>
          <w:sz w:val="24"/>
          <w:szCs w:val="24"/>
        </w:rPr>
        <w:t>021-05/20-01/56</w:t>
      </w:r>
    </w:p>
    <w:p w14:paraId="021C2E2D" w14:textId="7AAF16E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7B7F9E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0A77666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7B7F9E">
        <w:rPr>
          <w:rFonts w:ascii="Times New Roman" w:hAnsi="Times New Roman" w:cs="Times New Roman"/>
          <w:sz w:val="24"/>
          <w:szCs w:val="24"/>
        </w:rPr>
        <w:t>29. srpnja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145D3176" w14:textId="2EDDD61D" w:rsidR="006F7B6A" w:rsidRPr="006F7B6A" w:rsidRDefault="006F7B6A" w:rsidP="006F7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67. Zakona o komunalnom gospodarstvu (“Narodne novine” broj 68/18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110/18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32/20</w:t>
      </w: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Pr="006F7B6A">
        <w:rPr>
          <w:rFonts w:ascii="Times New Roman" w:eastAsia="Times New Roman" w:hAnsi="Times New Roman" w:cs="Times New Roman"/>
          <w:sz w:val="24"/>
          <w:szCs w:val="20"/>
          <w:lang w:eastAsia="hr-HR"/>
        </w:rPr>
        <w:t>članka 19. Zakona o lokalnoj i područnoj (regionalnoj) samoupravi („Narodne novine“ broj </w:t>
      </w:r>
      <w:hyperlink r:id="rId8" w:history="1">
        <w:r w:rsidRPr="006F7B6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33/01</w:t>
        </w:r>
      </w:hyperlink>
      <w:r w:rsidRPr="006F7B6A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9" w:history="1">
        <w:r w:rsidRPr="006F7B6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60/01</w:t>
        </w:r>
      </w:hyperlink>
      <w:r w:rsidRPr="006F7B6A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0" w:history="1">
        <w:r w:rsidRPr="006F7B6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129/05</w:t>
        </w:r>
      </w:hyperlink>
      <w:r w:rsidRPr="006F7B6A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1" w:history="1">
        <w:r w:rsidRPr="006F7B6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109/07</w:t>
        </w:r>
      </w:hyperlink>
      <w:r w:rsidRPr="006F7B6A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2" w:history="1">
        <w:r w:rsidRPr="006F7B6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125/08</w:t>
        </w:r>
      </w:hyperlink>
      <w:r w:rsidRPr="006F7B6A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3" w:history="1">
        <w:r w:rsidRPr="006F7B6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36/09</w:t>
        </w:r>
      </w:hyperlink>
      <w:r w:rsidRPr="006F7B6A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hyperlink r:id="rId14" w:history="1">
        <w:r w:rsidRPr="006F7B6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36/09</w:t>
        </w:r>
      </w:hyperlink>
      <w:r w:rsidRPr="006F7B6A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5" w:history="1">
        <w:r w:rsidRPr="006F7B6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150/11</w:t>
        </w:r>
      </w:hyperlink>
      <w:r w:rsidRPr="006F7B6A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6" w:history="1">
        <w:r w:rsidRPr="006F7B6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144/12</w:t>
        </w:r>
      </w:hyperlink>
      <w:r w:rsidRPr="006F7B6A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7" w:history="1">
        <w:r w:rsidRPr="006F7B6A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19/13</w:t>
        </w:r>
      </w:hyperlink>
      <w:r w:rsidRPr="006F7B6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137/15, 123/17 i 98/19), </w:t>
      </w: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te članka 32. Statuta općine Bebrina  (“Službeni vjesnik Brodsko-posavske županije“, broj 2/2018, 18/2019 i 24/2019 i „Glasnika Općine Bebrina“ broj 01/2019, 02/2020), Općinsko vijeće općine Bebrina na svojoj 29. sjednici održanoj 29. srpnja 2020. godine, donosi</w:t>
      </w:r>
    </w:p>
    <w:p w14:paraId="563F49A4" w14:textId="77777777" w:rsidR="006F7B6A" w:rsidRPr="006F7B6A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F9073F" w14:textId="77777777" w:rsidR="006F7B6A" w:rsidRPr="006F7B6A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IZMJENE I DOPUNE</w:t>
      </w:r>
    </w:p>
    <w:p w14:paraId="7097E096" w14:textId="77777777" w:rsidR="006F7B6A" w:rsidRPr="006F7B6A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PROGRAMA</w:t>
      </w:r>
    </w:p>
    <w:p w14:paraId="0D8FDF7E" w14:textId="77777777" w:rsidR="006F7B6A" w:rsidRPr="006F7B6A" w:rsidRDefault="006F7B6A" w:rsidP="006F7B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F7B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građenja komunalne </w:t>
      </w:r>
      <w:r w:rsidRPr="006F7B6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infrastrukture za 2020. godinu</w:t>
      </w:r>
    </w:p>
    <w:p w14:paraId="637DA822" w14:textId="77777777" w:rsidR="006F7B6A" w:rsidRPr="006F7B6A" w:rsidRDefault="006F7B6A" w:rsidP="006F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A80581" w14:textId="77777777" w:rsidR="006F7B6A" w:rsidRPr="006F7B6A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6E807F1" w14:textId="77777777" w:rsidR="006F7B6A" w:rsidRPr="006F7B6A" w:rsidRDefault="006F7B6A" w:rsidP="006F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Programom građenja komunalne infrastrukture određuje se:</w:t>
      </w:r>
    </w:p>
    <w:p w14:paraId="0751B52E" w14:textId="77777777" w:rsidR="006F7B6A" w:rsidRPr="006F7B6A" w:rsidRDefault="006F7B6A" w:rsidP="006F7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Građevine komunalne infrastrukture koje će se graditi radi uređenja neuređenih dijelova građevinskih područja </w:t>
      </w:r>
    </w:p>
    <w:p w14:paraId="64A0506B" w14:textId="77777777" w:rsidR="006F7B6A" w:rsidRPr="006F7B6A" w:rsidRDefault="006F7B6A" w:rsidP="006F7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u uređenim dijelovima građevinskog područja</w:t>
      </w:r>
    </w:p>
    <w:p w14:paraId="753A073D" w14:textId="77777777" w:rsidR="006F7B6A" w:rsidRPr="006F7B6A" w:rsidRDefault="006F7B6A" w:rsidP="006F7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izvan građevinskog područja</w:t>
      </w:r>
    </w:p>
    <w:p w14:paraId="4E349E5A" w14:textId="77777777" w:rsidR="006F7B6A" w:rsidRPr="006F7B6A" w:rsidRDefault="006F7B6A" w:rsidP="006F7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građevine komunalne infrastrukture koje će se rekonstruirati i način rekonstrukcije</w:t>
      </w:r>
    </w:p>
    <w:p w14:paraId="53ABD1D0" w14:textId="77777777" w:rsidR="006F7B6A" w:rsidRPr="006F7B6A" w:rsidRDefault="006F7B6A" w:rsidP="006F7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Građevinske komunalne infrastrukture koje će se uklanjati</w:t>
      </w:r>
    </w:p>
    <w:p w14:paraId="019D00B8" w14:textId="77777777" w:rsidR="006F7B6A" w:rsidRPr="006F7B6A" w:rsidRDefault="006F7B6A" w:rsidP="006F7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pitanja određena Zakonom o komunalnom gospodarstvu (“Narodne novine” broj 68/18 i 110/18)</w:t>
      </w:r>
    </w:p>
    <w:p w14:paraId="7F313263" w14:textId="77777777" w:rsidR="006F7B6A" w:rsidRPr="006F7B6A" w:rsidRDefault="006F7B6A" w:rsidP="006F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66EBDD" w14:textId="77777777" w:rsidR="006F7B6A" w:rsidRPr="006F7B6A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7351E2" w14:textId="77777777" w:rsidR="006F7B6A" w:rsidRPr="006F7B6A" w:rsidRDefault="006F7B6A" w:rsidP="006F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Ovim programom označeni su objekti i uređaji komunalne infrastrukture na području Općine Bebrina koji će se graditi u 2020. godini:</w:t>
      </w:r>
    </w:p>
    <w:p w14:paraId="3319015A" w14:textId="77777777" w:rsidR="006F7B6A" w:rsidRPr="006F7B6A" w:rsidRDefault="006F7B6A" w:rsidP="006F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55A0A7" w14:textId="77777777" w:rsidR="006F7B6A" w:rsidRPr="006F7B6A" w:rsidRDefault="006F7B6A" w:rsidP="006F7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Nerazvrstane ceste</w:t>
      </w:r>
    </w:p>
    <w:p w14:paraId="2D010108" w14:textId="77777777" w:rsidR="006F7B6A" w:rsidRPr="006F7B6A" w:rsidRDefault="006F7B6A" w:rsidP="006F7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i objekti</w:t>
      </w:r>
    </w:p>
    <w:p w14:paraId="1A916BFF" w14:textId="77777777" w:rsidR="006F7B6A" w:rsidRPr="006F7B6A" w:rsidRDefault="006F7B6A" w:rsidP="006F7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rasvjeta</w:t>
      </w:r>
    </w:p>
    <w:p w14:paraId="19D3FF90" w14:textId="0F6BDE3F" w:rsidR="006F7B6A" w:rsidRPr="006F7B6A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3.</w:t>
      </w:r>
    </w:p>
    <w:p w14:paraId="74FFEA69" w14:textId="77777777" w:rsidR="006F7B6A" w:rsidRPr="006F7B6A" w:rsidRDefault="006F7B6A" w:rsidP="006F7B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2020. godini gradnja komunalne infrastrukture iz članka 2. ovog Programa obuhvaća slijedeće:</w:t>
      </w:r>
    </w:p>
    <w:p w14:paraId="18D0B9B4" w14:textId="77777777" w:rsidR="006F7B6A" w:rsidRPr="006F7B6A" w:rsidRDefault="006F7B6A" w:rsidP="006F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1700"/>
        <w:gridCol w:w="1558"/>
        <w:gridCol w:w="1701"/>
        <w:gridCol w:w="993"/>
        <w:gridCol w:w="1134"/>
      </w:tblGrid>
      <w:tr w:rsidR="006F7B6A" w:rsidRPr="006F7B6A" w14:paraId="4C5D3579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70F61A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POSLOVA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A9DF066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181C78A9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74DABC3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19C30C71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AC11228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Novi plan</w:t>
            </w:r>
          </w:p>
          <w:p w14:paraId="0BE270D6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90F6F3A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2AC15D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Izvor </w:t>
            </w:r>
          </w:p>
          <w:p w14:paraId="7348D696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financiranja</w:t>
            </w:r>
          </w:p>
        </w:tc>
      </w:tr>
      <w:tr w:rsidR="006F7B6A" w:rsidRPr="006F7B6A" w14:paraId="21759630" w14:textId="77777777" w:rsidTr="006F7B6A">
        <w:trPr>
          <w:trHeight w:val="51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3BE6" w14:textId="77777777" w:rsidR="006F7B6A" w:rsidRPr="006F7B6A" w:rsidRDefault="006F7B6A" w:rsidP="006F7B6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Nerazvrstane ceste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B155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EE5C" w14:textId="77777777" w:rsidR="006F7B6A" w:rsidRPr="006F7B6A" w:rsidRDefault="006F7B6A" w:rsidP="006F7B6A">
            <w:pPr>
              <w:spacing w:after="0" w:line="276" w:lineRule="auto"/>
              <w:ind w:firstLine="32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0926" w14:textId="77777777" w:rsidR="006F7B6A" w:rsidRPr="006F7B6A" w:rsidRDefault="006F7B6A" w:rsidP="006F7B6A">
            <w:pPr>
              <w:spacing w:after="0" w:line="276" w:lineRule="auto"/>
              <w:ind w:firstLine="32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10.010.000,00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CD2" w14:textId="77777777" w:rsidR="006F7B6A" w:rsidRPr="006F7B6A" w:rsidRDefault="006F7B6A" w:rsidP="006F7B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EB0F" w14:textId="77777777" w:rsidR="006F7B6A" w:rsidRPr="006F7B6A" w:rsidRDefault="006F7B6A" w:rsidP="006F7B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7B6A" w:rsidRPr="006F7B6A" w14:paraId="2CA1CD4A" w14:textId="77777777" w:rsidTr="006F7B6A">
        <w:trPr>
          <w:trHeight w:val="157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D1B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  <w:p w14:paraId="65D96B17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  <w:p w14:paraId="60EE39BB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95C0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300.000,00</w:t>
            </w:r>
          </w:p>
          <w:p w14:paraId="0C629FEC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DEAEA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E61A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200,000,00</w:t>
            </w:r>
          </w:p>
          <w:p w14:paraId="6D0D5E24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E17E18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-200.000,00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31AA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500.000,00</w:t>
            </w:r>
          </w:p>
          <w:p w14:paraId="61112384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C7A35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3BBD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E80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7D8E49FF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9B000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B6A" w:rsidRPr="006F7B6A" w14:paraId="4E68C7E9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48D4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Tematske ceste na području Općine Bebrina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C8A7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1.500.000,00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8E21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4B5A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1.500.000,00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A7C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C921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B6A" w:rsidRPr="006F7B6A" w14:paraId="5F9C5DFD" w14:textId="77777777" w:rsidTr="006F7B6A">
        <w:trPr>
          <w:trHeight w:val="46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1614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Modernizacija nerazvrstanih cesta – šumske prometnice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CE56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1A79D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8.000.000,00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FAF1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2BF47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476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DA927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8.000.000,00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FF2E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A06287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8E36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C9E28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B6A" w:rsidRPr="006F7B6A" w14:paraId="11F04A3B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9D9D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Dodatno ulaganje (ugibališta)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3652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E107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791F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8136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E47C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B6A" w:rsidRPr="006F7B6A" w14:paraId="6DEBE39F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8376" w14:textId="77777777" w:rsidR="006F7B6A" w:rsidRPr="006F7B6A" w:rsidRDefault="006F7B6A" w:rsidP="006F7B6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Javne površine i objekti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3163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2.145.000,00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95E7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FD6B130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210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4856F6B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2.295.000,00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361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594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7B6A" w:rsidRPr="006F7B6A" w14:paraId="482ACA77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4832" w14:textId="77777777" w:rsidR="006F7B6A" w:rsidRPr="006F7B6A" w:rsidRDefault="006F7B6A" w:rsidP="006F7B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Pješačka staza u Stupničkim Kutima – projektna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5C56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3598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E6B4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631B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C2DF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B6A" w:rsidRPr="006F7B6A" w14:paraId="4326DE64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0ED3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Izgradnja parkirališta kod groblja u Stupničkim Kutima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7516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D54A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3AF1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125.000,00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1F31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D84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B6A" w:rsidRPr="006F7B6A" w14:paraId="66580C84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936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Izgradnja dječjeg igrališta u Šumeću – mjera LAG-a</w:t>
            </w:r>
          </w:p>
          <w:p w14:paraId="20871004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Izgradnja dječjeg igrališta u Šumeću – mjera LAG-a</w:t>
            </w:r>
          </w:p>
          <w:p w14:paraId="787E234B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FD25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20.000,00</w:t>
            </w:r>
          </w:p>
          <w:p w14:paraId="65282285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C13D5B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9B42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2C600C98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FDFFB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C4C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20.000,00</w:t>
            </w:r>
          </w:p>
          <w:p w14:paraId="106ED33A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A160A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396D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27D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2A4B1B9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2D7A7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B6A" w:rsidRPr="006F7B6A" w14:paraId="7DD4C312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FEB1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Rekonstrukcija staze na groblju u Kaniži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A4DE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A6F3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8AFF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46DB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20D1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B6A" w:rsidRPr="006F7B6A" w14:paraId="1C01AA74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7EE0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Izgradnja objekata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429A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200.000,00</w:t>
            </w:r>
          </w:p>
          <w:p w14:paraId="2E83BEA6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C2B2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D8B8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CB35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8B38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B6A" w:rsidRPr="006F7B6A" w14:paraId="073FF4E5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E615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Izgradnja objekta – spremište Bebrina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611B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52D4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-300.000,00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58F8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06A5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DF01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B6A" w:rsidRPr="006F7B6A" w14:paraId="207B7883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AC44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Nabava zemljišta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7395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4E4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28AC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3103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AD3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B6A" w:rsidRPr="006F7B6A" w14:paraId="3216B833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F47C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Zelenilo – stabla na grobljima i javnim površinama</w:t>
            </w:r>
          </w:p>
          <w:p w14:paraId="74120A0B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Zelenilo – stabla na grobljima i javnim površinama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2F65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60.000,00</w:t>
            </w:r>
          </w:p>
          <w:p w14:paraId="01DF2903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4FA2E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6EA95B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F18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300C86B0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7E5E7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BB233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1BEF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60.000,00</w:t>
            </w:r>
          </w:p>
          <w:p w14:paraId="27CC454A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AFAD4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58AC9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E67C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F5FF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7FD8EE08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30A42A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6C862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76122B5E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B6A" w:rsidRPr="006F7B6A" w14:paraId="2E2F1EE5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4A87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Pješačko-biciklistička staza u Kaniži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FA41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67F5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-100.000,00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DB65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400.000,00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B723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A6E4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B6A" w:rsidRPr="006F7B6A" w14:paraId="2FCC14EA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F528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Pješačka staza u Banovcima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ED30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30F0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539C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5B38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3B20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B6A" w:rsidRPr="006F7B6A" w14:paraId="4CDCA1B5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2A20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Parkiralište kod Crkve u Bebrini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F4A7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7B24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-200.000,00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F110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DC9C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38CA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B6A" w:rsidRPr="006F7B6A" w14:paraId="40C4C6E7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6E33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Pješačka staza u Zbjegu</w:t>
            </w:r>
          </w:p>
          <w:p w14:paraId="41748560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D8E77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Pješačka staza u Zbjegu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35DC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56820F77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81A33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0BCB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350.000,00</w:t>
            </w:r>
          </w:p>
          <w:p w14:paraId="2EFB287D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D10A9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7A6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350.000,00</w:t>
            </w:r>
          </w:p>
          <w:p w14:paraId="498346A4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9EB87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6DBC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  <w:p w14:paraId="4F37C161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7849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ECD5E63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ADBF4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B6A" w:rsidRPr="006F7B6A" w14:paraId="403C893F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6CA6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Opremanje dječjih igrališta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0940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BA23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9B0B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D607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  <w:p w14:paraId="22F3AD00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A666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B6A" w:rsidRPr="006F7B6A" w14:paraId="3D6451F0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08D4" w14:textId="77777777" w:rsidR="006F7B6A" w:rsidRPr="006F7B6A" w:rsidRDefault="006F7B6A" w:rsidP="006F7B6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Javna rasvjeta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B025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1.600.000,00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2A1F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-1.000.000,00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C752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962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B136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7B6A" w:rsidRPr="006F7B6A" w14:paraId="0207CCBF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3EA0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Izgradnja mreže</w:t>
            </w:r>
          </w:p>
          <w:p w14:paraId="6D77632E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Izgradnja mreže</w:t>
            </w:r>
          </w:p>
          <w:p w14:paraId="1824BA7F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Izgradnja mreže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6B6F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  <w:p w14:paraId="080D5E3D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500.000,00</w:t>
            </w:r>
          </w:p>
          <w:p w14:paraId="03E506A2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185F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107FABBD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-100.000,00</w:t>
            </w:r>
          </w:p>
          <w:p w14:paraId="0CEC201F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-900.000,00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EA0D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  <w:p w14:paraId="5A57D5AE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400.000,00</w:t>
            </w:r>
          </w:p>
          <w:p w14:paraId="76AD4FB2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578C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2020.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87AC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5CFCE64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502DA460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B6A" w:rsidRPr="006F7B6A" w14:paraId="6644A702" w14:textId="77777777" w:rsidTr="006F7B6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00467503" w14:textId="77777777" w:rsidR="006F7B6A" w:rsidRPr="006F7B6A" w:rsidRDefault="006F7B6A" w:rsidP="006F7B6A">
            <w:p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039B5B" w14:textId="77777777" w:rsidR="006F7B6A" w:rsidRPr="006F7B6A" w:rsidRDefault="006F7B6A" w:rsidP="006F7B6A">
            <w:p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 1+2+3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676BC36C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13.755.000,00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C350038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563319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F2F5E2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CCFDAF6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0FCC95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285955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12.905.000,00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F7C641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2C7D842E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C7F0CF" w14:textId="77777777" w:rsidR="006F7B6A" w:rsidRPr="006F7B6A" w:rsidRDefault="006F7B6A" w:rsidP="006F7B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1E95C7" w14:textId="77777777" w:rsidR="006F7B6A" w:rsidRDefault="006F7B6A" w:rsidP="006F7B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6E236A" w14:textId="78101C67" w:rsidR="006F7B6A" w:rsidRPr="006F7B6A" w:rsidRDefault="006F7B6A" w:rsidP="006F7B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4B51A134" w14:textId="77777777" w:rsidR="006F7B6A" w:rsidRPr="006F7B6A" w:rsidRDefault="006F7B6A" w:rsidP="006F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izvori sredstava za ostvarenje gradnje komunalne infrastrukture su od: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679"/>
        <w:gridCol w:w="1605"/>
      </w:tblGrid>
      <w:tr w:rsidR="006F7B6A" w:rsidRPr="006F7B6A" w14:paraId="2EAB7763" w14:textId="77777777" w:rsidTr="006F7B6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A21FEF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Oznaka izvora finaciranja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AFD7B7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izvora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FF32A52" w14:textId="77777777" w:rsidR="006F7B6A" w:rsidRPr="006F7B6A" w:rsidRDefault="006F7B6A" w:rsidP="006F7B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6F7B6A" w:rsidRPr="006F7B6A" w14:paraId="6FAD8797" w14:textId="77777777" w:rsidTr="006F7B6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E484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3D60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3FCE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700.000,00</w:t>
            </w:r>
          </w:p>
        </w:tc>
      </w:tr>
      <w:tr w:rsidR="006F7B6A" w:rsidRPr="006F7B6A" w14:paraId="25CF1F89" w14:textId="77777777" w:rsidTr="006F7B6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B02D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A628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Komunalni doprinos / komunalna naknada/grobna naknada/zakup poljoprivrednog zemljišta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775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13EB3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1.185.000,00</w:t>
            </w:r>
          </w:p>
        </w:tc>
      </w:tr>
      <w:tr w:rsidR="006F7B6A" w:rsidRPr="006F7B6A" w14:paraId="489B1ABD" w14:textId="77777777" w:rsidTr="006F7B6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A1B0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AB64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Drugi izvori: Sufinanciranje od strane Ministarstava,  Fondova EU,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D59F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10.700.000,00</w:t>
            </w:r>
          </w:p>
        </w:tc>
      </w:tr>
      <w:tr w:rsidR="006F7B6A" w:rsidRPr="006F7B6A" w14:paraId="0F1FD5E8" w14:textId="77777777" w:rsidTr="006F7B6A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A6BF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97F3" w14:textId="77777777" w:rsidR="006F7B6A" w:rsidRPr="006F7B6A" w:rsidRDefault="006F7B6A" w:rsidP="006F7B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FF59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sz w:val="24"/>
                <w:szCs w:val="24"/>
              </w:rPr>
              <w:t>320.000,00</w:t>
            </w:r>
          </w:p>
        </w:tc>
      </w:tr>
      <w:tr w:rsidR="006F7B6A" w:rsidRPr="006F7B6A" w14:paraId="15FB2E78" w14:textId="77777777" w:rsidTr="006F7B6A"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35DE4EF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4247722" w14:textId="77777777" w:rsidR="006F7B6A" w:rsidRPr="006F7B6A" w:rsidRDefault="006F7B6A" w:rsidP="006F7B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12.905.000,00</w:t>
            </w:r>
          </w:p>
        </w:tc>
      </w:tr>
    </w:tbl>
    <w:p w14:paraId="60326046" w14:textId="77777777" w:rsidR="006F7B6A" w:rsidRPr="006F7B6A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A43D7E" w14:textId="77777777" w:rsidR="006F7B6A" w:rsidRPr="006F7B6A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D7B901" w14:textId="77777777" w:rsidR="006F7B6A" w:rsidRPr="006F7B6A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E137F9" w14:textId="77777777" w:rsidR="006F7B6A" w:rsidRPr="006F7B6A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F0BC1C" w14:textId="77777777" w:rsidR="006F7B6A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9905ED" w14:textId="77777777" w:rsidR="006F7B6A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F5E160" w14:textId="77777777" w:rsidR="006F7B6A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2D38C8" w14:textId="69854005" w:rsidR="006F7B6A" w:rsidRPr="006F7B6A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5.</w:t>
      </w:r>
    </w:p>
    <w:p w14:paraId="18E804A9" w14:textId="77777777" w:rsidR="006F7B6A" w:rsidRPr="006F7B6A" w:rsidRDefault="006F7B6A" w:rsidP="006F7B6A">
      <w:pPr>
        <w:keepNext/>
        <w:keepLines/>
        <w:spacing w:before="40"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Ove I. izmjene i dopune Programa građenja komunalne infrastrukture za 2020. godinu stupaju na snagu osam dana od dana objave u Glasniku Općine Bebrina.</w:t>
      </w:r>
    </w:p>
    <w:p w14:paraId="18077D1F" w14:textId="77777777" w:rsidR="006F7B6A" w:rsidRPr="006F7B6A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7257CACD" w14:textId="77777777" w:rsidR="006F7B6A" w:rsidRPr="006F7B6A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D0C11AF" w14:textId="77777777" w:rsidR="006F7B6A" w:rsidRPr="006F7B6A" w:rsidRDefault="006F7B6A" w:rsidP="006F7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OPĆINSKO VIJEĆE OPĆINE BEBRINA </w:t>
      </w:r>
    </w:p>
    <w:p w14:paraId="430F401D" w14:textId="77777777" w:rsidR="006F7B6A" w:rsidRPr="006F7B6A" w:rsidRDefault="006F7B6A" w:rsidP="006F7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1B74B3" w14:textId="77777777" w:rsidR="006F7B6A" w:rsidRPr="006F7B6A" w:rsidRDefault="006F7B6A" w:rsidP="006F7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58BA8A" w14:textId="77777777" w:rsidR="006F7B6A" w:rsidRPr="006F7B6A" w:rsidRDefault="006F7B6A" w:rsidP="006F7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PREDSJEDNIK OPĆINSKOG VIJEĆA                                                                                                    </w:t>
      </w:r>
    </w:p>
    <w:p w14:paraId="11F90CDD" w14:textId="77777777" w:rsidR="006F7B6A" w:rsidRPr="006F7B6A" w:rsidRDefault="006F7B6A" w:rsidP="006F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</w:t>
      </w: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Mijo Belegić, ing. </w:t>
      </w:r>
    </w:p>
    <w:p w14:paraId="1A6F2DC3" w14:textId="77777777" w:rsidR="006F7B6A" w:rsidRPr="006F7B6A" w:rsidRDefault="006F7B6A" w:rsidP="006F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3B6383" w14:textId="77777777" w:rsidR="006F7B6A" w:rsidRPr="006F7B6A" w:rsidRDefault="006F7B6A" w:rsidP="006F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E8689" w14:textId="77777777" w:rsidR="006F7B6A" w:rsidRPr="006F7B6A" w:rsidRDefault="006F7B6A" w:rsidP="006F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2BF04A" w14:textId="77777777" w:rsidR="006F7B6A" w:rsidRPr="006F7B6A" w:rsidRDefault="006F7B6A" w:rsidP="006F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70AE1B66" w14:textId="77777777" w:rsidR="006F7B6A" w:rsidRPr="006F7B6A" w:rsidRDefault="006F7B6A" w:rsidP="006F7B6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odjel, sjednice</w:t>
      </w:r>
    </w:p>
    <w:p w14:paraId="625E140F" w14:textId="77777777" w:rsidR="006F7B6A" w:rsidRPr="006F7B6A" w:rsidRDefault="006F7B6A" w:rsidP="006F7B6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Bebrina</w:t>
      </w:r>
    </w:p>
    <w:p w14:paraId="4E3474F7" w14:textId="77777777" w:rsidR="006F7B6A" w:rsidRPr="006F7B6A" w:rsidRDefault="006F7B6A" w:rsidP="006F7B6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prostornog uređenja, graditeljstva i državne imovine</w:t>
      </w:r>
    </w:p>
    <w:p w14:paraId="4D7808B0" w14:textId="77777777" w:rsidR="006F7B6A" w:rsidRPr="006F7B6A" w:rsidRDefault="006F7B6A" w:rsidP="006F7B6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B6A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Pismohrana.</w:t>
      </w:r>
    </w:p>
    <w:p w14:paraId="10F2236E" w14:textId="77777777" w:rsidR="006F7B6A" w:rsidRPr="006F7B6A" w:rsidRDefault="006F7B6A" w:rsidP="006F7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523A1485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4A01726D" w14:textId="193200C5" w:rsidR="00AC2EB9" w:rsidRPr="00AC2EB9" w:rsidRDefault="007B7F9E" w:rsidP="006F7B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AC2EB9" w:rsidSect="006F7B6A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6F7B6A"/>
    <w:rsid w:val="007B7F9E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7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9</cp:revision>
  <cp:lastPrinted>2018-04-04T14:59:00Z</cp:lastPrinted>
  <dcterms:created xsi:type="dcterms:W3CDTF">2018-03-24T14:28:00Z</dcterms:created>
  <dcterms:modified xsi:type="dcterms:W3CDTF">2020-08-03T07:21:00Z</dcterms:modified>
</cp:coreProperties>
</file>