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E0FA0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E0FA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E0FA0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E0FA0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FA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E0FA0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E0FA0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E0FA0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E0FA0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E0FA0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E0FA0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5E0FA0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Pr="005E0FA0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ADD3030" w:rsidR="008D44E6" w:rsidRPr="005E0FA0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FA0">
        <w:rPr>
          <w:rFonts w:ascii="Times New Roman" w:hAnsi="Times New Roman" w:cs="Times New Roman"/>
          <w:sz w:val="24"/>
          <w:szCs w:val="24"/>
        </w:rPr>
        <w:t xml:space="preserve">KLASA: </w:t>
      </w:r>
      <w:r w:rsidR="00D33D43" w:rsidRPr="005E0FA0">
        <w:rPr>
          <w:rFonts w:ascii="Times New Roman" w:hAnsi="Times New Roman" w:cs="Times New Roman"/>
          <w:sz w:val="24"/>
          <w:szCs w:val="24"/>
        </w:rPr>
        <w:t>021-05/20-01/51</w:t>
      </w:r>
    </w:p>
    <w:p w14:paraId="021C2E2D" w14:textId="08487319" w:rsidR="008D44E6" w:rsidRPr="005E0FA0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FA0">
        <w:rPr>
          <w:rFonts w:ascii="Times New Roman" w:hAnsi="Times New Roman" w:cs="Times New Roman"/>
          <w:sz w:val="24"/>
          <w:szCs w:val="24"/>
        </w:rPr>
        <w:t xml:space="preserve">URBROJ: </w:t>
      </w:r>
      <w:r w:rsidR="00D33D43" w:rsidRPr="005E0FA0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2D8BA0B5" w:rsidR="008D44E6" w:rsidRPr="005E0FA0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FA0">
        <w:rPr>
          <w:rFonts w:ascii="Times New Roman" w:hAnsi="Times New Roman" w:cs="Times New Roman"/>
          <w:sz w:val="24"/>
          <w:szCs w:val="24"/>
        </w:rPr>
        <w:t xml:space="preserve">Bebrina, </w:t>
      </w:r>
      <w:r w:rsidR="00D33D43" w:rsidRPr="005E0FA0">
        <w:rPr>
          <w:rFonts w:ascii="Times New Roman" w:hAnsi="Times New Roman" w:cs="Times New Roman"/>
          <w:sz w:val="24"/>
          <w:szCs w:val="24"/>
        </w:rPr>
        <w:t>29. srpnja 2020. godine</w:t>
      </w:r>
    </w:p>
    <w:p w14:paraId="1B77A292" w14:textId="77777777" w:rsidR="008D44E6" w:rsidRPr="005E0FA0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79501EED" w14:textId="25D907EE" w:rsidR="005E0FA0" w:rsidRPr="005E0FA0" w:rsidRDefault="005E0FA0" w:rsidP="005E0FA0">
      <w:pPr>
        <w:jc w:val="both"/>
        <w:rPr>
          <w:rFonts w:ascii="Times New Roman" w:hAnsi="Times New Roman" w:cs="Times New Roman"/>
          <w:sz w:val="24"/>
          <w:szCs w:val="24"/>
        </w:rPr>
      </w:pPr>
      <w:r w:rsidRPr="005E0FA0">
        <w:rPr>
          <w:rFonts w:ascii="Times New Roman" w:hAnsi="Times New Roman" w:cs="Times New Roman"/>
          <w:sz w:val="24"/>
          <w:szCs w:val="24"/>
        </w:rPr>
        <w:t xml:space="preserve">Temeljem članka 35. Zakona o vlasništu i drugim stvarnim pravima („Narodne novine“ broj </w:t>
      </w:r>
      <w:hyperlink r:id="rId8" w:history="1">
        <w:r w:rsidRPr="005E0FA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91/96</w:t>
        </w:r>
      </w:hyperlink>
      <w:r w:rsidRPr="005E0FA0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5E0FA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68/98</w:t>
        </w:r>
      </w:hyperlink>
      <w:r w:rsidRPr="005E0FA0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5E0FA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137/99</w:t>
        </w:r>
      </w:hyperlink>
      <w:r w:rsidRPr="005E0FA0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5E0FA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22/00</w:t>
        </w:r>
      </w:hyperlink>
      <w:r w:rsidRPr="005E0FA0">
        <w:rPr>
          <w:rFonts w:ascii="Times New Roman" w:hAnsi="Times New Roman" w:cs="Times New Roman"/>
          <w:sz w:val="24"/>
          <w:szCs w:val="24"/>
        </w:rPr>
        <w:t>, </w:t>
      </w:r>
      <w:hyperlink r:id="rId12" w:history="1">
        <w:r w:rsidRPr="005E0FA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73/00</w:t>
        </w:r>
      </w:hyperlink>
      <w:r w:rsidRPr="005E0FA0">
        <w:rPr>
          <w:rFonts w:ascii="Times New Roman" w:hAnsi="Times New Roman" w:cs="Times New Roman"/>
          <w:sz w:val="24"/>
          <w:szCs w:val="24"/>
        </w:rPr>
        <w:t>, </w:t>
      </w:r>
      <w:hyperlink r:id="rId13" w:history="1">
        <w:r w:rsidRPr="005E0FA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129/00</w:t>
        </w:r>
      </w:hyperlink>
      <w:r w:rsidRPr="005E0FA0">
        <w:rPr>
          <w:rFonts w:ascii="Times New Roman" w:hAnsi="Times New Roman" w:cs="Times New Roman"/>
          <w:sz w:val="24"/>
          <w:szCs w:val="24"/>
        </w:rPr>
        <w:t>, </w:t>
      </w:r>
      <w:hyperlink r:id="rId14" w:history="1">
        <w:r w:rsidRPr="005E0FA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114/01</w:t>
        </w:r>
      </w:hyperlink>
      <w:r w:rsidRPr="005E0FA0">
        <w:rPr>
          <w:rFonts w:ascii="Times New Roman" w:hAnsi="Times New Roman" w:cs="Times New Roman"/>
          <w:sz w:val="24"/>
          <w:szCs w:val="24"/>
        </w:rPr>
        <w:t>, </w:t>
      </w:r>
      <w:hyperlink r:id="rId15" w:history="1">
        <w:r w:rsidRPr="005E0FA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79/06</w:t>
        </w:r>
      </w:hyperlink>
      <w:r w:rsidRPr="005E0FA0">
        <w:rPr>
          <w:rFonts w:ascii="Times New Roman" w:hAnsi="Times New Roman" w:cs="Times New Roman"/>
          <w:sz w:val="24"/>
          <w:szCs w:val="24"/>
        </w:rPr>
        <w:t>, </w:t>
      </w:r>
      <w:hyperlink r:id="rId16" w:history="1">
        <w:r w:rsidRPr="005E0FA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141/06</w:t>
        </w:r>
      </w:hyperlink>
      <w:r w:rsidRPr="005E0FA0">
        <w:rPr>
          <w:rFonts w:ascii="Times New Roman" w:hAnsi="Times New Roman" w:cs="Times New Roman"/>
          <w:sz w:val="24"/>
          <w:szCs w:val="24"/>
        </w:rPr>
        <w:t>, </w:t>
      </w:r>
      <w:hyperlink r:id="rId17" w:history="1">
        <w:r w:rsidRPr="005E0FA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146/08</w:t>
        </w:r>
      </w:hyperlink>
      <w:r w:rsidRPr="005E0FA0">
        <w:rPr>
          <w:rFonts w:ascii="Times New Roman" w:hAnsi="Times New Roman" w:cs="Times New Roman"/>
          <w:sz w:val="24"/>
          <w:szCs w:val="24"/>
        </w:rPr>
        <w:t>, </w:t>
      </w:r>
      <w:hyperlink r:id="rId18" w:history="1">
        <w:r w:rsidRPr="005E0FA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38/09</w:t>
        </w:r>
      </w:hyperlink>
      <w:r w:rsidRPr="005E0FA0">
        <w:rPr>
          <w:rFonts w:ascii="Times New Roman" w:hAnsi="Times New Roman" w:cs="Times New Roman"/>
          <w:sz w:val="24"/>
          <w:szCs w:val="24"/>
        </w:rPr>
        <w:t>, </w:t>
      </w:r>
      <w:hyperlink r:id="rId19" w:history="1">
        <w:r w:rsidRPr="005E0FA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153/09</w:t>
        </w:r>
      </w:hyperlink>
      <w:r w:rsidRPr="005E0FA0">
        <w:rPr>
          <w:rFonts w:ascii="Times New Roman" w:hAnsi="Times New Roman" w:cs="Times New Roman"/>
          <w:sz w:val="24"/>
          <w:szCs w:val="24"/>
        </w:rPr>
        <w:t>, </w:t>
      </w:r>
      <w:hyperlink r:id="rId20" w:history="1">
        <w:r w:rsidRPr="005E0FA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143/12</w:t>
        </w:r>
      </w:hyperlink>
      <w:r w:rsidRPr="005E0F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</w:t>
      </w:r>
      <w:r w:rsidRPr="005E0FA0">
        <w:rPr>
          <w:rFonts w:ascii="Times New Roman" w:hAnsi="Times New Roman" w:cs="Times New Roman"/>
          <w:sz w:val="24"/>
          <w:szCs w:val="24"/>
        </w:rPr>
        <w:t> </w:t>
      </w:r>
      <w:hyperlink r:id="rId21" w:history="1">
        <w:r w:rsidRPr="005E0FA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152/14</w:t>
        </w:r>
      </w:hyperlink>
      <w:r w:rsidRPr="005E0FA0">
        <w:rPr>
          <w:rFonts w:ascii="Times New Roman" w:hAnsi="Times New Roman" w:cs="Times New Roman"/>
          <w:sz w:val="24"/>
          <w:szCs w:val="24"/>
        </w:rPr>
        <w:t xml:space="preserve">), članka 32. Statuta Općine Bebrina („Službeni vjesnik Brodsko-posavske županje“ broj 02/2018, 18/2019 i 24/2019 i „Glasnika Općine Bebrina“ broj 1/2019 i 2/2020) na 29. sjednici Općinskog vijeća općine Bebrina održanoj </w:t>
      </w:r>
      <w:r>
        <w:rPr>
          <w:rFonts w:ascii="Times New Roman" w:hAnsi="Times New Roman" w:cs="Times New Roman"/>
          <w:sz w:val="24"/>
          <w:szCs w:val="24"/>
        </w:rPr>
        <w:t xml:space="preserve">29. srpnja 2020. godine </w:t>
      </w:r>
      <w:r w:rsidRPr="005E0FA0">
        <w:rPr>
          <w:rFonts w:ascii="Times New Roman" w:hAnsi="Times New Roman" w:cs="Times New Roman"/>
          <w:sz w:val="24"/>
          <w:szCs w:val="24"/>
        </w:rPr>
        <w:t xml:space="preserve">donosi se </w:t>
      </w:r>
    </w:p>
    <w:p w14:paraId="11BF6210" w14:textId="77777777" w:rsidR="005E0FA0" w:rsidRPr="005E0FA0" w:rsidRDefault="005E0FA0" w:rsidP="005E0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1ABF1" w14:textId="77777777" w:rsidR="005E0FA0" w:rsidRPr="005E0FA0" w:rsidRDefault="005E0FA0" w:rsidP="005E0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FA0">
        <w:rPr>
          <w:rFonts w:ascii="Times New Roman" w:hAnsi="Times New Roman" w:cs="Times New Roman"/>
          <w:b/>
          <w:bCs/>
          <w:sz w:val="24"/>
          <w:szCs w:val="24"/>
        </w:rPr>
        <w:t xml:space="preserve">Odluka o dopunama </w:t>
      </w:r>
    </w:p>
    <w:p w14:paraId="04CE3C3C" w14:textId="77777777" w:rsidR="005E0FA0" w:rsidRPr="005E0FA0" w:rsidRDefault="005E0FA0" w:rsidP="005E0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FA0">
        <w:rPr>
          <w:rFonts w:ascii="Times New Roman" w:hAnsi="Times New Roman" w:cs="Times New Roman"/>
          <w:b/>
          <w:bCs/>
          <w:sz w:val="24"/>
          <w:szCs w:val="24"/>
        </w:rPr>
        <w:t>Odluke o načinu upravljanja i korištenja sportskih građevina u vlasništvu općine Bebrina</w:t>
      </w:r>
    </w:p>
    <w:p w14:paraId="76E96AB0" w14:textId="77777777" w:rsidR="005E0FA0" w:rsidRPr="005E0FA0" w:rsidRDefault="005E0FA0" w:rsidP="005E0F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ED82C" w14:textId="77777777" w:rsidR="005E0FA0" w:rsidRPr="005E0FA0" w:rsidRDefault="005E0FA0" w:rsidP="005E0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FA0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69656B7F" w14:textId="77777777" w:rsidR="005E0FA0" w:rsidRPr="005E0FA0" w:rsidRDefault="005E0FA0" w:rsidP="005E0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FA0">
        <w:rPr>
          <w:rFonts w:ascii="Times New Roman" w:hAnsi="Times New Roman" w:cs="Times New Roman"/>
          <w:sz w:val="24"/>
          <w:szCs w:val="24"/>
        </w:rPr>
        <w:t>U članku 5. Odluke o načinu upravljanja i korištenja sportskih građevina u vlasništvu Općine Bebrina („Službeni vjesnik Brodsko-posavske županije“ broj 25/2017) (u daljnjem tekstu: Odluka) iza stavka 1. dodaje se stavak 2. i glasi:</w:t>
      </w:r>
    </w:p>
    <w:p w14:paraId="28E6904F" w14:textId="77777777" w:rsidR="005E0FA0" w:rsidRPr="005E0FA0" w:rsidRDefault="005E0FA0" w:rsidP="005E0F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0FA0">
        <w:rPr>
          <w:rFonts w:ascii="Times New Roman" w:hAnsi="Times New Roman" w:cs="Times New Roman"/>
          <w:i/>
          <w:iCs/>
          <w:sz w:val="24"/>
          <w:szCs w:val="24"/>
        </w:rPr>
        <w:t xml:space="preserve">„Kriteriji za davanje određene sportske građevine na upravljanje i korištenje pravnim osobama iz stavka 1. ovog članka su da pravna osoba koja se javlja na javni poziv: </w:t>
      </w:r>
    </w:p>
    <w:p w14:paraId="303AFCCB" w14:textId="77777777" w:rsidR="005E0FA0" w:rsidRPr="005E0FA0" w:rsidRDefault="005E0FA0" w:rsidP="005E0F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0FA0">
        <w:rPr>
          <w:rFonts w:ascii="Times New Roman" w:hAnsi="Times New Roman" w:cs="Times New Roman"/>
          <w:i/>
          <w:iCs/>
          <w:sz w:val="24"/>
          <w:szCs w:val="24"/>
        </w:rPr>
        <w:t>mora bi registrirana sukladno zakonskim odredbama</w:t>
      </w:r>
    </w:p>
    <w:p w14:paraId="6200C645" w14:textId="77777777" w:rsidR="005E0FA0" w:rsidRPr="005E0FA0" w:rsidRDefault="005E0FA0" w:rsidP="005E0F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0FA0">
        <w:rPr>
          <w:rFonts w:ascii="Times New Roman" w:hAnsi="Times New Roman" w:cs="Times New Roman"/>
          <w:i/>
          <w:iCs/>
          <w:sz w:val="24"/>
          <w:szCs w:val="24"/>
        </w:rPr>
        <w:t>mora imati registrirano sjedište na području općine Bebrina</w:t>
      </w:r>
    </w:p>
    <w:p w14:paraId="52C32CB1" w14:textId="77777777" w:rsidR="005E0FA0" w:rsidRPr="005E0FA0" w:rsidRDefault="005E0FA0" w:rsidP="005E0F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0FA0">
        <w:rPr>
          <w:rFonts w:ascii="Times New Roman" w:hAnsi="Times New Roman" w:cs="Times New Roman"/>
          <w:i/>
          <w:iCs/>
          <w:sz w:val="24"/>
          <w:szCs w:val="24"/>
        </w:rPr>
        <w:t>mora obavljati sportsku djelatnost u skladu s namjenom sportske građevine te okupljati određeni broj članova</w:t>
      </w:r>
    </w:p>
    <w:p w14:paraId="24966429" w14:textId="77777777" w:rsidR="005E0FA0" w:rsidRPr="005E0FA0" w:rsidRDefault="005E0FA0" w:rsidP="005E0F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0FA0">
        <w:rPr>
          <w:rFonts w:ascii="Times New Roman" w:hAnsi="Times New Roman" w:cs="Times New Roman"/>
          <w:i/>
          <w:iCs/>
          <w:sz w:val="24"/>
          <w:szCs w:val="24"/>
        </w:rPr>
        <w:t xml:space="preserve">mora imati određeni broj godina aktivnog i kontinuiranog rada </w:t>
      </w:r>
    </w:p>
    <w:p w14:paraId="388D34EA" w14:textId="77777777" w:rsidR="005E0FA0" w:rsidRPr="005E0FA0" w:rsidRDefault="005E0FA0" w:rsidP="005E0F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0FA0">
        <w:rPr>
          <w:rFonts w:ascii="Times New Roman" w:hAnsi="Times New Roman" w:cs="Times New Roman"/>
          <w:i/>
          <w:iCs/>
          <w:sz w:val="24"/>
          <w:szCs w:val="24"/>
        </w:rPr>
        <w:t>ne smije imati dugovanja po osnovi javnih davanja</w:t>
      </w:r>
    </w:p>
    <w:p w14:paraId="1C33BB71" w14:textId="77777777" w:rsidR="005E0FA0" w:rsidRPr="005E0FA0" w:rsidRDefault="005E0FA0" w:rsidP="005E0FA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0FA0">
        <w:rPr>
          <w:rFonts w:ascii="Times New Roman" w:hAnsi="Times New Roman" w:cs="Times New Roman"/>
          <w:i/>
          <w:iCs/>
          <w:sz w:val="24"/>
          <w:szCs w:val="24"/>
        </w:rPr>
        <w:t>uredno je ispunila obveze iz prethodno sklopljenih ugovora s Općinom Bebrina“</w:t>
      </w:r>
    </w:p>
    <w:p w14:paraId="07AAAE01" w14:textId="77777777" w:rsidR="005E0FA0" w:rsidRPr="005E0FA0" w:rsidRDefault="005E0FA0" w:rsidP="005E0FA0">
      <w:pPr>
        <w:rPr>
          <w:rFonts w:ascii="Times New Roman" w:hAnsi="Times New Roman" w:cs="Times New Roman"/>
          <w:sz w:val="24"/>
          <w:szCs w:val="24"/>
        </w:rPr>
      </w:pPr>
    </w:p>
    <w:p w14:paraId="2F6FA953" w14:textId="77777777" w:rsidR="005E0FA0" w:rsidRPr="005E0FA0" w:rsidRDefault="005E0FA0" w:rsidP="005E0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FA0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69BF9849" w14:textId="77777777" w:rsidR="005E0FA0" w:rsidRPr="005E0FA0" w:rsidRDefault="005E0FA0" w:rsidP="005E0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A0">
        <w:rPr>
          <w:rFonts w:ascii="Times New Roman" w:hAnsi="Times New Roman" w:cs="Times New Roman"/>
          <w:sz w:val="24"/>
          <w:szCs w:val="24"/>
        </w:rPr>
        <w:t>U članku 12. Odluke, iza stavka 2. dodaju se stavak 3. i 4 i glase:</w:t>
      </w:r>
    </w:p>
    <w:p w14:paraId="76421F21" w14:textId="77777777" w:rsidR="005E0FA0" w:rsidRPr="005E0FA0" w:rsidRDefault="005E0FA0" w:rsidP="005E0FA0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0FA0">
        <w:rPr>
          <w:rFonts w:ascii="Times New Roman" w:hAnsi="Times New Roman" w:cs="Times New Roman"/>
          <w:i/>
          <w:iCs/>
          <w:sz w:val="24"/>
          <w:szCs w:val="24"/>
        </w:rPr>
        <w:t>„Upravitelj se obvezuje sportsku građevinu održavati na način na koji se osigurava njena potpuna sportska funkcija i koji jamči očuvanje vrijednosti građevine ili omogućava povećanje njene vrijednosti.“</w:t>
      </w:r>
    </w:p>
    <w:p w14:paraId="61B1236E" w14:textId="77777777" w:rsidR="005E0FA0" w:rsidRPr="005E0FA0" w:rsidRDefault="005E0FA0" w:rsidP="005E0FA0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0FA0">
        <w:rPr>
          <w:rFonts w:ascii="Times New Roman" w:hAnsi="Times New Roman" w:cs="Times New Roman"/>
          <w:i/>
          <w:iCs/>
          <w:sz w:val="24"/>
          <w:szCs w:val="24"/>
        </w:rPr>
        <w:lastRenderedPageBreak/>
        <w:t>„U slučaju da upravitelj sportsku građevinu koja mu je dana na upravljanje ne koristi na način naveden u prethodnom stavku, Općina Bebrina može jednostrano raskinuti Ugovor o upravljanju i korištenju sportske građevine.“</w:t>
      </w:r>
    </w:p>
    <w:p w14:paraId="63A92945" w14:textId="77777777" w:rsidR="005E0FA0" w:rsidRPr="005E0FA0" w:rsidRDefault="005E0FA0" w:rsidP="005E0F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13500" w14:textId="77777777" w:rsidR="005E0FA0" w:rsidRPr="005E0FA0" w:rsidRDefault="005E0FA0" w:rsidP="005E0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FA0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227B2149" w14:textId="77777777" w:rsidR="005E0FA0" w:rsidRPr="005E0FA0" w:rsidRDefault="005E0FA0" w:rsidP="005E0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A0">
        <w:rPr>
          <w:rFonts w:ascii="Times New Roman" w:hAnsi="Times New Roman" w:cs="Times New Roman"/>
          <w:sz w:val="24"/>
          <w:szCs w:val="24"/>
        </w:rPr>
        <w:t>U članku 13. Odluke iza stavka 2. dodaju se stavak 3. i glasi:</w:t>
      </w:r>
    </w:p>
    <w:p w14:paraId="68B8B0BA" w14:textId="77777777" w:rsidR="005E0FA0" w:rsidRPr="005E0FA0" w:rsidRDefault="005E0FA0" w:rsidP="005E0FA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FA0">
        <w:rPr>
          <w:rFonts w:ascii="Times New Roman" w:hAnsi="Times New Roman" w:cs="Times New Roman"/>
          <w:i/>
          <w:iCs/>
          <w:sz w:val="24"/>
          <w:szCs w:val="24"/>
        </w:rPr>
        <w:t>„Upravitelj je odgovoran za podmirenje troškova energenata, komunalnih usluga, te troškove redovitog tekućeg održavanja sportske građevine. Pod tekućim održavanjem sportske građevine smatraju se sitni popravci, održavanje zajedničkih prostorija i uređaja, održavanje i uređivanje okolnog zemljišta koje služi za redovnu uporabu sportske građevine.“</w:t>
      </w:r>
    </w:p>
    <w:p w14:paraId="1060CD27" w14:textId="77777777" w:rsidR="005E0FA0" w:rsidRPr="005E0FA0" w:rsidRDefault="005E0FA0" w:rsidP="005E0F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AB1520" w14:textId="77777777" w:rsidR="005E0FA0" w:rsidRPr="005E0FA0" w:rsidRDefault="005E0FA0" w:rsidP="005E0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FA0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7A566329" w14:textId="77777777" w:rsidR="005E0FA0" w:rsidRPr="005E0FA0" w:rsidRDefault="005E0FA0" w:rsidP="005E0FA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0FA0">
        <w:rPr>
          <w:rFonts w:ascii="Times New Roman" w:hAnsi="Times New Roman" w:cs="Times New Roman"/>
          <w:sz w:val="24"/>
          <w:szCs w:val="24"/>
        </w:rPr>
        <w:t>U članku 14. Odluke dodaje se stavak 2. i glasi:</w:t>
      </w:r>
    </w:p>
    <w:p w14:paraId="5F270385" w14:textId="77777777" w:rsidR="005E0FA0" w:rsidRPr="005E0FA0" w:rsidRDefault="005E0FA0" w:rsidP="005E0FA0">
      <w:pPr>
        <w:jc w:val="both"/>
        <w:rPr>
          <w:rFonts w:ascii="Times New Roman" w:hAnsi="Times New Roman" w:cs="Times New Roman"/>
          <w:sz w:val="24"/>
          <w:szCs w:val="24"/>
        </w:rPr>
      </w:pPr>
      <w:r w:rsidRPr="005E0FA0">
        <w:rPr>
          <w:rFonts w:ascii="Times New Roman" w:hAnsi="Times New Roman" w:cs="Times New Roman"/>
          <w:sz w:val="24"/>
          <w:szCs w:val="24"/>
        </w:rPr>
        <w:t>„</w:t>
      </w:r>
      <w:r w:rsidRPr="005E0FA0">
        <w:rPr>
          <w:rFonts w:ascii="Times New Roman" w:hAnsi="Times New Roman" w:cs="Times New Roman"/>
          <w:i/>
          <w:iCs/>
          <w:sz w:val="24"/>
          <w:szCs w:val="24"/>
        </w:rPr>
        <w:t>Način i uvjeti učinkovitog korištenja predmetne građevine definirat će se ugovorom o upravljanju i korištenju sportskih građevina.Učinkovitim upravljanjem sportakom građevinom smatra se</w:t>
      </w:r>
      <w:r w:rsidRPr="005E0FA0">
        <w:rPr>
          <w:rFonts w:ascii="Times New Roman" w:hAnsi="Times New Roman" w:cs="Times New Roman"/>
          <w:sz w:val="24"/>
          <w:szCs w:val="24"/>
        </w:rPr>
        <w:t>:</w:t>
      </w:r>
    </w:p>
    <w:p w14:paraId="76BEE73F" w14:textId="77777777" w:rsidR="005E0FA0" w:rsidRPr="005E0FA0" w:rsidRDefault="005E0FA0" w:rsidP="005E0FA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0FA0">
        <w:rPr>
          <w:rFonts w:ascii="Times New Roman" w:hAnsi="Times New Roman" w:cs="Times New Roman"/>
          <w:i/>
          <w:iCs/>
          <w:sz w:val="24"/>
          <w:szCs w:val="24"/>
        </w:rPr>
        <w:t>redovito održavanje sportske građevine i pripadajućih sportskih sadržaja</w:t>
      </w:r>
    </w:p>
    <w:p w14:paraId="14BA453D" w14:textId="77777777" w:rsidR="005E0FA0" w:rsidRPr="005E0FA0" w:rsidRDefault="005E0FA0" w:rsidP="005E0FA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0FA0">
        <w:rPr>
          <w:rFonts w:ascii="Times New Roman" w:hAnsi="Times New Roman" w:cs="Times New Roman"/>
          <w:i/>
          <w:iCs/>
          <w:sz w:val="24"/>
          <w:szCs w:val="24"/>
        </w:rPr>
        <w:t>redovito podmirivanje troškova energenata, komunalnih usluga i ostalih troškova</w:t>
      </w:r>
    </w:p>
    <w:p w14:paraId="48FEF79F" w14:textId="77777777" w:rsidR="005E0FA0" w:rsidRPr="005E0FA0" w:rsidRDefault="005E0FA0" w:rsidP="005E0FA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0FA0">
        <w:rPr>
          <w:rFonts w:ascii="Times New Roman" w:hAnsi="Times New Roman" w:cs="Times New Roman"/>
          <w:i/>
          <w:iCs/>
          <w:sz w:val="24"/>
          <w:szCs w:val="24"/>
        </w:rPr>
        <w:t xml:space="preserve">obavljanje redovitih pregleda građevine u cilju utvrđivanja ispravnosti </w:t>
      </w:r>
    </w:p>
    <w:p w14:paraId="786E6D05" w14:textId="77777777" w:rsidR="005E0FA0" w:rsidRPr="005E0FA0" w:rsidRDefault="005E0FA0" w:rsidP="005E0FA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0FA0">
        <w:rPr>
          <w:rFonts w:ascii="Times New Roman" w:hAnsi="Times New Roman" w:cs="Times New Roman"/>
          <w:i/>
          <w:iCs/>
          <w:sz w:val="24"/>
          <w:szCs w:val="24"/>
        </w:rPr>
        <w:t>osiguravanje primjerene zaštite sportske građevine</w:t>
      </w:r>
    </w:p>
    <w:p w14:paraId="3F5945FD" w14:textId="77777777" w:rsidR="005E0FA0" w:rsidRPr="005E0FA0" w:rsidRDefault="005E0FA0" w:rsidP="005E0FA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0FA0">
        <w:rPr>
          <w:rFonts w:ascii="Times New Roman" w:hAnsi="Times New Roman" w:cs="Times New Roman"/>
          <w:i/>
          <w:iCs/>
          <w:sz w:val="24"/>
          <w:szCs w:val="24"/>
        </w:rPr>
        <w:t>uredno i redovito dostavljanje izvještaja iz članka 19. ove Odluke</w:t>
      </w:r>
    </w:p>
    <w:p w14:paraId="5EDEC769" w14:textId="77777777" w:rsidR="005E0FA0" w:rsidRPr="005E0FA0" w:rsidRDefault="005E0FA0" w:rsidP="005E0FA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0FA0">
        <w:rPr>
          <w:rFonts w:ascii="Times New Roman" w:hAnsi="Times New Roman" w:cs="Times New Roman"/>
          <w:i/>
          <w:iCs/>
          <w:sz w:val="24"/>
          <w:szCs w:val="24"/>
        </w:rPr>
        <w:t>uredno ispunjavanje ostalih obveza definiranih Ugovorom o upravljanju i korištenju sportskih građevina</w:t>
      </w:r>
    </w:p>
    <w:p w14:paraId="2394F272" w14:textId="77777777" w:rsidR="005E0FA0" w:rsidRPr="005E0FA0" w:rsidRDefault="005E0FA0" w:rsidP="005E0FA0">
      <w:pPr>
        <w:pStyle w:val="ListParagraph"/>
        <w:ind w:left="1068"/>
        <w:rPr>
          <w:rFonts w:ascii="Times New Roman" w:hAnsi="Times New Roman" w:cs="Times New Roman"/>
          <w:i/>
          <w:iCs/>
          <w:sz w:val="24"/>
          <w:szCs w:val="24"/>
        </w:rPr>
      </w:pPr>
    </w:p>
    <w:p w14:paraId="2425B716" w14:textId="77777777" w:rsidR="005E0FA0" w:rsidRPr="005E0FA0" w:rsidRDefault="005E0FA0" w:rsidP="005E0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FA0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55ED9F42" w14:textId="77777777" w:rsidR="005E0FA0" w:rsidRPr="005E0FA0" w:rsidRDefault="005E0FA0" w:rsidP="005E0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FA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E0FA0">
        <w:rPr>
          <w:rFonts w:ascii="Times New Roman" w:hAnsi="Times New Roman" w:cs="Times New Roman"/>
          <w:sz w:val="24"/>
          <w:szCs w:val="24"/>
        </w:rPr>
        <w:t>U članku 19. Odluke dodaje se stavak 2. i glasi:</w:t>
      </w:r>
    </w:p>
    <w:p w14:paraId="18037FC5" w14:textId="77777777" w:rsidR="005E0FA0" w:rsidRPr="005E0FA0" w:rsidRDefault="005E0FA0" w:rsidP="005E0FA0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0FA0">
        <w:rPr>
          <w:rFonts w:ascii="Times New Roman" w:hAnsi="Times New Roman" w:cs="Times New Roman"/>
          <w:i/>
          <w:iCs/>
          <w:sz w:val="24"/>
          <w:szCs w:val="24"/>
        </w:rPr>
        <w:t>„Upravitelj je dužan općini Bebrina kao vlasniku sportske građevine do 1. ožujka tekuće godine za prethodnu godinu dostaviti izvješće o upravljanju i korištenju sportske građevine, odnosno o ispunjavanju mjera koje su predmet nadzora iz stavka 1. ovog članka.“</w:t>
      </w:r>
    </w:p>
    <w:p w14:paraId="59496568" w14:textId="77777777" w:rsidR="005E0FA0" w:rsidRPr="005E0FA0" w:rsidRDefault="005E0FA0" w:rsidP="005E0F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C43380" w14:textId="77777777" w:rsidR="005E0FA0" w:rsidRPr="005E0FA0" w:rsidRDefault="005E0FA0" w:rsidP="005E0F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FA0">
        <w:rPr>
          <w:rFonts w:ascii="Times New Roman" w:hAnsi="Times New Roman" w:cs="Times New Roman"/>
          <w:sz w:val="24"/>
          <w:szCs w:val="24"/>
        </w:rPr>
        <w:t>U članku 19. Odluke dodaje se stavak 3. i glasi:</w:t>
      </w:r>
    </w:p>
    <w:p w14:paraId="54F8A4D8" w14:textId="77777777" w:rsidR="005E0FA0" w:rsidRPr="005E0FA0" w:rsidRDefault="005E0FA0" w:rsidP="005E0FA0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E0FA0">
        <w:rPr>
          <w:rFonts w:ascii="Times New Roman" w:hAnsi="Times New Roman" w:cs="Times New Roman"/>
          <w:i/>
          <w:iCs/>
          <w:sz w:val="24"/>
          <w:szCs w:val="24"/>
        </w:rPr>
        <w:t>„Općina Bebrina kao vlasnik objekta će putem Povjerenstva analizirati dostavljena izvješća iz prethodnog stavka u svrhu utvrđivanja učinkovitosti upravljanja sportskom građevinom. U slučaju utvrđivanja nepravilnosti u upravljanju sportskom građevinom upravitelja će se pozvati da iste ukloni u utvrđenom roku. U slučaju neotklanjanja nedostatka Ugovor o upravljanju i korištenju sportske građevine će se raskinuti.“</w:t>
      </w:r>
    </w:p>
    <w:p w14:paraId="61D8C94F" w14:textId="77777777" w:rsidR="005E0FA0" w:rsidRPr="005E0FA0" w:rsidRDefault="005E0FA0" w:rsidP="005E0F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FC98B" w14:textId="77777777" w:rsidR="005E0FA0" w:rsidRPr="005E0FA0" w:rsidRDefault="005E0FA0" w:rsidP="005E0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FA0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76D3BE46" w14:textId="77777777" w:rsidR="005E0FA0" w:rsidRPr="005E0FA0" w:rsidRDefault="005E0FA0" w:rsidP="005E0F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FA0">
        <w:rPr>
          <w:rFonts w:ascii="Times New Roman" w:hAnsi="Times New Roman" w:cs="Times New Roman"/>
          <w:sz w:val="24"/>
          <w:szCs w:val="24"/>
        </w:rPr>
        <w:t>U ostalim dijelovima Odluka o načinu upravljanja i korištenja sportskih građevina u vlasništvu Općine Bebrina („Službeni vjesnik Brodsko-posavske županije“ broj 25/2017) ostaje nepromijenjena.</w:t>
      </w:r>
    </w:p>
    <w:p w14:paraId="34376909" w14:textId="77777777" w:rsidR="005E0FA0" w:rsidRPr="005E0FA0" w:rsidRDefault="005E0FA0" w:rsidP="005E0F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C53D6F" w14:textId="77777777" w:rsidR="005E0FA0" w:rsidRPr="005E0FA0" w:rsidRDefault="005E0FA0" w:rsidP="005E0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FA0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7.</w:t>
      </w:r>
    </w:p>
    <w:p w14:paraId="45D2A9E2" w14:textId="77777777" w:rsidR="005E0FA0" w:rsidRPr="005E0FA0" w:rsidRDefault="005E0FA0" w:rsidP="005E0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FA0">
        <w:rPr>
          <w:rFonts w:ascii="Times New Roman" w:hAnsi="Times New Roman" w:cs="Times New Roman"/>
          <w:sz w:val="24"/>
          <w:szCs w:val="24"/>
        </w:rPr>
        <w:t>Ova Odluka stupa na snagu osam dana od dana objave u Glasniku Općine Bebrina.</w:t>
      </w:r>
    </w:p>
    <w:p w14:paraId="3DCC25C8" w14:textId="77777777" w:rsidR="005E0FA0" w:rsidRPr="005E0FA0" w:rsidRDefault="005E0FA0" w:rsidP="005E0FA0">
      <w:pPr>
        <w:rPr>
          <w:rFonts w:ascii="Times New Roman" w:hAnsi="Times New Roman" w:cs="Times New Roman"/>
          <w:sz w:val="24"/>
          <w:szCs w:val="24"/>
        </w:rPr>
      </w:pPr>
    </w:p>
    <w:p w14:paraId="5BD24BF6" w14:textId="77777777" w:rsidR="005E0FA0" w:rsidRPr="005E0FA0" w:rsidRDefault="005E0FA0" w:rsidP="005E0FA0">
      <w:pPr>
        <w:rPr>
          <w:rFonts w:ascii="Times New Roman" w:hAnsi="Times New Roman" w:cs="Times New Roman"/>
          <w:sz w:val="24"/>
          <w:szCs w:val="24"/>
        </w:rPr>
      </w:pPr>
    </w:p>
    <w:p w14:paraId="2DB90232" w14:textId="77777777" w:rsidR="005E0FA0" w:rsidRPr="005E0FA0" w:rsidRDefault="005E0FA0" w:rsidP="005E0F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FA0"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2D960C3C" w14:textId="77777777" w:rsidR="005E0FA0" w:rsidRPr="005E0FA0" w:rsidRDefault="005E0FA0" w:rsidP="005E0FA0">
      <w:pPr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02BFE" w14:textId="77777777" w:rsidR="005E0FA0" w:rsidRPr="005E0FA0" w:rsidRDefault="005E0FA0" w:rsidP="005E0FA0">
      <w:pPr>
        <w:ind w:left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492CC" w14:textId="77777777" w:rsidR="00AC2EB9" w:rsidRPr="005E0FA0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5E0FA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20" w14:textId="42DAF529" w:rsidR="008D44E6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BB3D4BA" w14:textId="77777777" w:rsidR="00BA7CC7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FBEFC6" w14:textId="1C04B581" w:rsidR="00BA7CC7" w:rsidRPr="00544AE0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469B7A20" w14:textId="42DAF529" w:rsidR="008D44E6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BB3D4BA" w14:textId="77777777" w:rsidR="00BA7CC7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4FBEFC6" w14:textId="1C04B581" w:rsidR="00BA7CC7" w:rsidRPr="00544AE0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09FD5" w14:textId="77777777" w:rsidR="00AC2EB9" w:rsidRPr="005E0FA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Pr="005E0FA0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Pr="005E0FA0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2EEB0CC" w14:textId="77777777" w:rsidR="008D44E6" w:rsidRPr="005E0FA0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5E0FA0">
        <w:rPr>
          <w:rFonts w:ascii="Times New Roman" w:hAnsi="Times New Roman" w:cs="Times New Roman"/>
          <w:sz w:val="24"/>
          <w:szCs w:val="24"/>
        </w:rPr>
        <w:t>DOSTAVITI</w:t>
      </w:r>
    </w:p>
    <w:p w14:paraId="7253ACCE" w14:textId="52C3B591" w:rsidR="005E0FA0" w:rsidRDefault="005E0FA0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74C205F1" w14:textId="77777777" w:rsidR="005E0FA0" w:rsidRPr="005E0FA0" w:rsidRDefault="005E0FA0" w:rsidP="005E0F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0FA0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9194BDA" w14:textId="4C6014AB" w:rsidR="005E0FA0" w:rsidRDefault="005E0FA0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turizma i sporta</w:t>
      </w:r>
    </w:p>
    <w:p w14:paraId="1D05BEA3" w14:textId="1E7617E6" w:rsidR="005E0FA0" w:rsidRPr="005E0FA0" w:rsidRDefault="005E0FA0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5E0FA0" w:rsidRPr="005E0FA0" w:rsidSect="005E0FA0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A1429"/>
    <w:multiLevelType w:val="hybridMultilevel"/>
    <w:tmpl w:val="31060480"/>
    <w:lvl w:ilvl="0" w:tplc="F17A7AA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E54DB"/>
    <w:multiLevelType w:val="hybridMultilevel"/>
    <w:tmpl w:val="CEC04570"/>
    <w:lvl w:ilvl="0" w:tplc="2676C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5E0FA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D33D43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E0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2383" TargetMode="External"/><Relationship Id="rId13" Type="http://schemas.openxmlformats.org/officeDocument/2006/relationships/hyperlink" Target="https://www.zakon.hr/cms.htm?id=32393" TargetMode="External"/><Relationship Id="rId18" Type="http://schemas.openxmlformats.org/officeDocument/2006/relationships/hyperlink" Target="https://www.zakon.hr/cms.htm?id=324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32409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32391" TargetMode="External"/><Relationship Id="rId17" Type="http://schemas.openxmlformats.org/officeDocument/2006/relationships/hyperlink" Target="https://www.zakon.hr/cms.htm?id=324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32399" TargetMode="External"/><Relationship Id="rId20" Type="http://schemas.openxmlformats.org/officeDocument/2006/relationships/hyperlink" Target="https://www.zakon.hr/cms.htm?id=324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3238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3239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32387" TargetMode="External"/><Relationship Id="rId19" Type="http://schemas.openxmlformats.org/officeDocument/2006/relationships/hyperlink" Target="https://www.zakon.hr/cms.htm?id=324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2385" TargetMode="External"/><Relationship Id="rId14" Type="http://schemas.openxmlformats.org/officeDocument/2006/relationships/hyperlink" Target="https://www.zakon.hr/cms.htm?id=3239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9</cp:revision>
  <cp:lastPrinted>2018-04-04T14:59:00Z</cp:lastPrinted>
  <dcterms:created xsi:type="dcterms:W3CDTF">2018-03-24T14:28:00Z</dcterms:created>
  <dcterms:modified xsi:type="dcterms:W3CDTF">2020-07-30T08:51:00Z</dcterms:modified>
</cp:coreProperties>
</file>