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25178C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1F75EB">
        <w:rPr>
          <w:rFonts w:ascii="Times New Roman" w:hAnsi="Times New Roman" w:cs="Times New Roman"/>
          <w:sz w:val="24"/>
          <w:szCs w:val="24"/>
        </w:rPr>
        <w:t>021-05/20-01/53</w:t>
      </w:r>
    </w:p>
    <w:p w14:paraId="021C2E2D" w14:textId="1D2DDFC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1F75EB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4BA64D8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1F75EB">
        <w:rPr>
          <w:rFonts w:ascii="Times New Roman" w:hAnsi="Times New Roman" w:cs="Times New Roman"/>
          <w:sz w:val="24"/>
          <w:szCs w:val="24"/>
        </w:rPr>
        <w:t>29. srpnja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63009A33" w14:textId="7B0FBC33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000000"/>
        </w:rPr>
        <w:t xml:space="preserve">Temeljem članka 28. Ustavnog zakona o pravima nacionalnih manjina (“Narodne novine” broj 155/02, 47/10, 80/10 i 93/11) te članka 32. Statuta Općine Bebrina („Službeni vjesnik Brodsko-posavske županije“ broj 02/2018, 18/2019 i 24/2019 i „Glasnika Općine Bebrina“ broj 01/2019 i 2/2020) na 29. sjednici Općinskog vijeća Općine Bebrina održanoj dana </w:t>
      </w:r>
      <w:r>
        <w:rPr>
          <w:color w:val="000000"/>
        </w:rPr>
        <w:t xml:space="preserve">29. srpnja </w:t>
      </w:r>
      <w:r>
        <w:rPr>
          <w:color w:val="000000"/>
        </w:rPr>
        <w:t xml:space="preserve">2020. godine donosi se </w:t>
      </w:r>
    </w:p>
    <w:p w14:paraId="2928837A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 </w:t>
      </w:r>
    </w:p>
    <w:p w14:paraId="124896D8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>
        <w:rPr>
          <w:b/>
          <w:bCs/>
          <w:color w:val="000000"/>
        </w:rPr>
        <w:t>ODLUKA</w:t>
      </w:r>
      <w:r>
        <w:rPr>
          <w:b/>
          <w:bCs/>
          <w:color w:val="000000"/>
        </w:rPr>
        <w:br/>
        <w:t xml:space="preserve">o načinu financiranja Vijeća ukrajinske nacionalne manjine općine Bebrina u 2020. godini </w:t>
      </w:r>
    </w:p>
    <w:p w14:paraId="05CFA6CD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>
        <w:rPr>
          <w:color w:val="000000"/>
        </w:rPr>
        <w:t> </w:t>
      </w:r>
    </w:p>
    <w:p w14:paraId="0A3EC125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Članak 1.</w:t>
      </w:r>
    </w:p>
    <w:p w14:paraId="24846489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ind w:firstLine="708"/>
        <w:jc w:val="both"/>
        <w:rPr>
          <w:color w:val="333333"/>
        </w:rPr>
      </w:pPr>
      <w:r>
        <w:rPr>
          <w:color w:val="000000"/>
        </w:rPr>
        <w:t>Ovom se Odlukom uređuje način financiranja rada i programa Vijeća ukrajinske nacionalne manjine Općine Bebrina u 2020. godini (u daljnjem tekstu: Vijeće nacionalne manjine), način utvrđivanja visine sredstava u Proračunu Općine Bebrina (u daljnjem tekstu: Proračun) za financiranje njihovog rada i programa te kriteriji za raspodjelu sredstava u 2020. godini.</w:t>
      </w:r>
    </w:p>
    <w:p w14:paraId="0611A92D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000000"/>
        </w:rPr>
        <w:t> </w:t>
      </w:r>
    </w:p>
    <w:p w14:paraId="6E93C8CF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>
        <w:rPr>
          <w:b/>
          <w:bCs/>
          <w:color w:val="000000"/>
        </w:rPr>
        <w:t>Članak 2.</w:t>
      </w:r>
    </w:p>
    <w:p w14:paraId="368BA682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000000"/>
        </w:rPr>
        <w:t> </w:t>
      </w:r>
      <w:r>
        <w:rPr>
          <w:color w:val="000000"/>
        </w:rPr>
        <w:tab/>
        <w:t>Financijska sredstva za rad i programe iz članka 1. ove Odluke osiguravaju se iz:</w:t>
      </w:r>
    </w:p>
    <w:p w14:paraId="267FA611" w14:textId="77777777" w:rsidR="0013272E" w:rsidRDefault="0013272E" w:rsidP="0013272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>
        <w:rPr>
          <w:color w:val="000000"/>
        </w:rPr>
        <w:t>Proračuna općine Bebrina,</w:t>
      </w:r>
    </w:p>
    <w:p w14:paraId="0A128FAE" w14:textId="77777777" w:rsidR="0013272E" w:rsidRDefault="0013272E" w:rsidP="0013272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>
        <w:rPr>
          <w:color w:val="000000"/>
        </w:rPr>
        <w:t>drugih izvora u skladu s pozitivnim propisima.</w:t>
      </w:r>
    </w:p>
    <w:p w14:paraId="051EADDA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000000"/>
        </w:rPr>
        <w:t> </w:t>
      </w:r>
    </w:p>
    <w:p w14:paraId="74E5ED55" w14:textId="0499D6ED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>
        <w:rPr>
          <w:b/>
          <w:bCs/>
          <w:color w:val="000000"/>
        </w:rPr>
        <w:t>Članak 3.</w:t>
      </w:r>
    </w:p>
    <w:p w14:paraId="33CEDC00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000000"/>
        </w:rPr>
        <w:t> </w:t>
      </w:r>
      <w:r>
        <w:rPr>
          <w:color w:val="000000"/>
        </w:rPr>
        <w:tab/>
        <w:t>Vijeću nacionalne manjine osiguravaju se u Proračunu Općine Bebrina sredstva za sljedeće rashode:</w:t>
      </w:r>
    </w:p>
    <w:p w14:paraId="21DACB3C" w14:textId="77777777" w:rsidR="0013272E" w:rsidRDefault="0013272E" w:rsidP="001327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 poslovanja, koji obuhvaćaju materijalne rashode, </w:t>
      </w:r>
    </w:p>
    <w:p w14:paraId="61B39177" w14:textId="77777777" w:rsidR="0013272E" w:rsidRDefault="0013272E" w:rsidP="001327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 za nabavu nefinancijske imovine, </w:t>
      </w:r>
    </w:p>
    <w:p w14:paraId="40E065CF" w14:textId="77777777" w:rsidR="0013272E" w:rsidRDefault="0013272E" w:rsidP="001327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 za provođenje aktivnosti utvrđenih programom rada. </w:t>
      </w:r>
    </w:p>
    <w:p w14:paraId="7525E6CA" w14:textId="0BC332EC" w:rsidR="0013272E" w:rsidRDefault="0013272E" w:rsidP="006C45C9">
      <w:pPr>
        <w:pStyle w:val="NormalWeb"/>
        <w:shd w:val="clear" w:color="auto" w:fill="FFFFFF"/>
        <w:spacing w:before="0" w:beforeAutospacing="0" w:after="75" w:afterAutospacing="0"/>
        <w:rPr>
          <w:color w:val="333333"/>
        </w:rPr>
      </w:pPr>
    </w:p>
    <w:p w14:paraId="4A13D263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>
        <w:rPr>
          <w:b/>
          <w:bCs/>
          <w:color w:val="000000"/>
        </w:rPr>
        <w:lastRenderedPageBreak/>
        <w:t>Članak 4.</w:t>
      </w:r>
    </w:p>
    <w:p w14:paraId="757AF54E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000000"/>
        </w:rPr>
        <w:t>Vijeću se osiguravaju sredstva za rashode za zaposlene i rashode za provođenje aktivnosti utvrđenih programom rada do ukupnog iznosa od 5.000,00 kuna.</w:t>
      </w:r>
    </w:p>
    <w:p w14:paraId="0921AD45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000000"/>
        </w:rPr>
        <w:t>            </w:t>
      </w:r>
    </w:p>
    <w:p w14:paraId="6C00F453" w14:textId="44B612DB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>
        <w:rPr>
          <w:b/>
          <w:bCs/>
          <w:color w:val="000000"/>
        </w:rPr>
        <w:t xml:space="preserve">Članak </w:t>
      </w:r>
      <w:r w:rsidR="006C45C9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</w:p>
    <w:p w14:paraId="7BAA0032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t>Sredstva za rashode iz ove Odluke isplaćivat će na račun Vijeća ukrajinske nacionalne manjine u poslovnoj banci po pisanom zahtjevu korisnika za iznos stvarno nastalih troškova.</w:t>
      </w:r>
      <w:r>
        <w:rPr>
          <w:b/>
          <w:bCs/>
        </w:rPr>
        <w:t>  </w:t>
      </w:r>
    </w:p>
    <w:p w14:paraId="43D67BAB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center"/>
        <w:rPr>
          <w:b/>
          <w:bCs/>
          <w:color w:val="000000"/>
        </w:rPr>
      </w:pPr>
    </w:p>
    <w:p w14:paraId="1653328E" w14:textId="1110BC2D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>
        <w:rPr>
          <w:b/>
          <w:bCs/>
          <w:color w:val="000000"/>
        </w:rPr>
        <w:t xml:space="preserve">Članak </w:t>
      </w:r>
      <w:r w:rsidR="006C45C9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</w:p>
    <w:p w14:paraId="10C7267D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000000"/>
        </w:rPr>
        <w:t>Vijeće je dužno su primjenjivati sustav proračunskog računovodstva, a financijski plan i financijske izvještaje sastavljati u skladu sa pozitivnim propisima.</w:t>
      </w:r>
    </w:p>
    <w:p w14:paraId="431C4607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>
        <w:rPr>
          <w:b/>
          <w:bCs/>
          <w:color w:val="000000"/>
        </w:rPr>
        <w:t> </w:t>
      </w:r>
    </w:p>
    <w:p w14:paraId="2EB7525C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center"/>
        <w:rPr>
          <w:b/>
          <w:bCs/>
          <w:color w:val="000000"/>
        </w:rPr>
      </w:pPr>
    </w:p>
    <w:p w14:paraId="49DF68C4" w14:textId="57AA6811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>
        <w:rPr>
          <w:b/>
          <w:bCs/>
          <w:color w:val="000000"/>
        </w:rPr>
        <w:t xml:space="preserve">Članak </w:t>
      </w:r>
      <w:r w:rsidR="006C45C9">
        <w:rPr>
          <w:b/>
          <w:bCs/>
          <w:color w:val="000000"/>
        </w:rPr>
        <w:t>7</w:t>
      </w:r>
      <w:r>
        <w:rPr>
          <w:b/>
          <w:bCs/>
          <w:color w:val="000000"/>
        </w:rPr>
        <w:t>.</w:t>
      </w:r>
    </w:p>
    <w:p w14:paraId="1AC2FCC6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both"/>
      </w:pPr>
      <w:r>
        <w:t>Sredstva za rad i program Vijeća osiguravaju se u Proračunu u aktivnosti A100166.  </w:t>
      </w:r>
    </w:p>
    <w:p w14:paraId="4567FC0A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000000"/>
        </w:rPr>
      </w:pPr>
    </w:p>
    <w:p w14:paraId="413CE9BE" w14:textId="75B6119A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>
        <w:rPr>
          <w:b/>
          <w:bCs/>
          <w:color w:val="000000"/>
        </w:rPr>
        <w:t xml:space="preserve">Članak </w:t>
      </w:r>
      <w:r w:rsidR="006C45C9">
        <w:rPr>
          <w:b/>
          <w:bCs/>
          <w:color w:val="000000"/>
        </w:rPr>
        <w:t>8</w:t>
      </w:r>
      <w:r>
        <w:rPr>
          <w:b/>
          <w:bCs/>
          <w:color w:val="000000"/>
        </w:rPr>
        <w:t>.</w:t>
      </w:r>
    </w:p>
    <w:p w14:paraId="58DFFD42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000000"/>
        </w:rPr>
        <w:t xml:space="preserve">Ova Odluka stupa na snagu osam dana od dana objave u „Glasniku Općine Bebrina“. </w:t>
      </w:r>
    </w:p>
    <w:p w14:paraId="2403A1A6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000000"/>
        </w:rPr>
        <w:t> </w:t>
      </w:r>
    </w:p>
    <w:p w14:paraId="3A5D1A86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000000"/>
        </w:rPr>
        <w:t> </w:t>
      </w:r>
    </w:p>
    <w:p w14:paraId="20CF4985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000000"/>
        </w:rPr>
      </w:pPr>
      <w:r>
        <w:rPr>
          <w:color w:val="000000"/>
        </w:rPr>
        <w:t>OPĆINSKO VIJEĆE OPĆINE BEBRINA</w:t>
      </w:r>
    </w:p>
    <w:p w14:paraId="4B4427B1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</w:p>
    <w:p w14:paraId="10B389DF" w14:textId="77777777" w:rsidR="0013272E" w:rsidRDefault="0013272E" w:rsidP="0013272E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000000"/>
        </w:rPr>
        <w:t> </w:t>
      </w: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77777777" w:rsidR="00BA7CC7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42DAF529" w:rsidR="008D44E6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77777777" w:rsidR="00BA7CC7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A01726D" w14:textId="53052E7F" w:rsidR="00AC2EB9" w:rsidRDefault="006C45C9" w:rsidP="006C45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08D5AFE2" w14:textId="100FE178" w:rsidR="006C45C9" w:rsidRDefault="006C45C9" w:rsidP="006C45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97F7BF" w14:textId="0F1FD458" w:rsidR="006C45C9" w:rsidRDefault="006C45C9" w:rsidP="006C45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uprave</w:t>
      </w:r>
    </w:p>
    <w:p w14:paraId="5321FFB8" w14:textId="4037972C" w:rsidR="006C45C9" w:rsidRPr="006C45C9" w:rsidRDefault="006C45C9" w:rsidP="006C45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Pismohana.</w:t>
      </w:r>
    </w:p>
    <w:sectPr w:rsidR="006C45C9" w:rsidRPr="006C45C9" w:rsidSect="006C45C9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6205F"/>
    <w:multiLevelType w:val="hybridMultilevel"/>
    <w:tmpl w:val="4080EA3C"/>
    <w:lvl w:ilvl="0" w:tplc="6F62A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A70E2"/>
    <w:multiLevelType w:val="hybridMultilevel"/>
    <w:tmpl w:val="25C085D2"/>
    <w:lvl w:ilvl="0" w:tplc="253A84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3272E"/>
    <w:rsid w:val="00154C32"/>
    <w:rsid w:val="001A4F6D"/>
    <w:rsid w:val="001A63BE"/>
    <w:rsid w:val="001B10EC"/>
    <w:rsid w:val="001B4370"/>
    <w:rsid w:val="001F75EB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80125"/>
    <w:rsid w:val="006C45C9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10</cp:revision>
  <cp:lastPrinted>2018-04-04T14:59:00Z</cp:lastPrinted>
  <dcterms:created xsi:type="dcterms:W3CDTF">2018-03-24T14:28:00Z</dcterms:created>
  <dcterms:modified xsi:type="dcterms:W3CDTF">2020-07-30T11:21:00Z</dcterms:modified>
</cp:coreProperties>
</file>