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BEBRINA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06.02.2023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16.07.2018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SAVJETODAVNE USLUGE PRIPREME DOKUMENTACIJE I PRIJAVE PROJEKTA "INSTITUT PRIRODNIH VRIJEDNOSTI BEBRINA"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INCEPTUM, obrt za savjetovanje 12664464568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PRIPREME DOKUMENTACIJE I PRIJAVA PROJEKTA "MALONOGOMETNO IGRALIŠTE -UMJETNA TRAVA U ŠUMEĆU"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INCEPTUM, obrt za savjetovanje 12664464568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DEFINIRANJE PROJEKTNOG ZADATKA ZA IZRADU PROJEKTNO-TEHNIČKE DOKUMENTACIJE ZA "INSTITUT PRIRODNIH VRIJEDNOSTI BEBRINA"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SKUP-A d.o.o. 17885628241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KING OFFICE d.o.o. 68681712595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JN 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19.999,99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4.999,99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24.999,99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SANACIJE OŠTEĆENOG DRVEĆA </w:t>
                  </w:r>
                  <w:r>
                    <w:rPr>
                      <w:rFonts w:ascii="Arial" w:hAnsi="Arial" w:eastAsia="Arial"/>
                      <w:color w:val="000000"/>
                      <w:sz w:val="14"/>
                    </w:rPr>
                    <w:br/>
                    <w:t xml:space="preserve">U NASELJIMA OPĆINE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77211500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MIRAMAN obrt za graditeljstvo i usluge 57071433778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34/2022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33.300,00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33.300,00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REKONSTRUKCIJU ZGRADE NOGOMETNOG IGRALIŠTA U ZBJEGU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MARWERK j.d.o.o. 51482355558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42/2022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NA UNUTARNJEM UREĐENJU DRUŠTVENOG DOMA U BANOVCIMA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Dinamix d.o.o. 04044302435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45/2022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24.862,50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124.312,50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GEODETSKOG ELABORATA ZA CESTU KANIŽA-ŠUMEĆE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"Geokod" 96803386887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56/2022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95.150,00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118.937,70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95.150,00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Strojevi za rad komunalne službe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MOTO NOVA j.d.o.o. 79855056524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69/2022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51.961,60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12.990,40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64.952,00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PRIPREME I PRIJAVE PROJEKTA ZAŽELI - FAZA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ADEPTUS 76769653995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77/2022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PRIPREME I PRIJAVE PROJEKTA IZGRADNJA LED JAVNE RASVJETE U NASELJU KANIŽA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ADEPTUS 76769653995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78/2022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DERATIZACIJE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"Eco energy" 42047410015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70.126,00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17.531,50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87.657,50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DEZINSEKCIJE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ECO ENERGY 42047410015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54.691,00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13.672,75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68.363,75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PROJEKTNE DOKUMENTACIJE ZA REKONSTRUKCIJU CESTE TRAVNJAK U NASELJU ZBJEG</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SMJEROVA d.o.o. 20265920139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JN 25/2022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PROJEKTNE DOKUMENTACIJE I ISHOĐENJE LOKACIJSKE I GRAĐEVINSKE DOZVOLE CESTA KANIŽA-ŠUMEĆE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SMJEROVA d.o.o. 20265920139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JN 26/2022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MN 7/2021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pješačko-biciklističke staze u naselju Kaniža-Savska ulica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45233161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F20-0027136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PROMET GRAĐENJE d.o.o. 37123159229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MN 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05.10.2021 - 30.05.2022 (razdoblje)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2.125.557,14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531.389,29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2.656.946,43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MN 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adrenalinske šume Bebrina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45236250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0F3-0027429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VEVRCA D.O.O. SI84098554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izvođenju radova na Izgradnji adrenalinsk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Rok izvršenja radova je šest (6) mjeseci od dana uvođenja Izvođača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1.629.700,00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407.425,00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2.037.125,00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MN 48/2020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uspostavi i uređenju šumske učionice i ostale manje infrastrukture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F20-0027431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Lasić Gradnja 48360211802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izvođenju radova na uspostavi i uređenju</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(u mjesecima)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692.582,40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173.145,60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865.728,00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MN 6/2021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strojeva, alata i opreme za sječu i izradu drva, šumskouzgojne radove te manipulaciju drvom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F20-0003314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TECHNO WIN MACHINE d.o.o. 99368838091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(u mjesecima)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132.722,81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33.180,70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165.903,51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STRUČNI NADZOR NAD IZGRADNJOM ADRENALINSKE ŠUME BEBRINA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SMJEROVA d.o.o. 20265920139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109/2022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7.432,48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1.858,11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9.290,60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9.290,60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GEODETSKI RADOVI NA K.Č. 684 U K.O. DUBOČAC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"Geokod" 96803386887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129/2022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3.105,71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776,43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3.882,14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3.882,14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NERAZVRSTANE CESTE -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MAKSI-KOP d.o.o. 05830254860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 / 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7.956,07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1.989,02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9.945,09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9.945,09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TEMATSKU STAZU OD STABLA DO STABLA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SMJEROVA d.o.o. 20265920139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143/2022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7.432,48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1.858,12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9.290,60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9.290,60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BICIKLISTIČKU STAZU U KANIŽI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SMJEROVA d.o.o. 20265920139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154/2022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9.025,15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2.256,29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11.281,44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PRILAZA ZELENOJ POVRŠINI  SPORTSKOJ GRAĐEVINI U ŠUMEĆU NA K.Č. 919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TK ŠATORI 48975525513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155/2022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6.825,27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1.706,32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8.531,59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8.531,59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NADZORA NAD RADOVIMA NA IZGRADNJI JAVNE RASVJETE U NASELJU KANIŽA - FAZA 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SMJEROVA d.o.o. 20265920139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199/2022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2.654,46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663,61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3.318,07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SANACIJI POLJSKIH PUTEVA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Lasić Gradnja 48360211802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28.196,96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7.049,24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35.246,20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35.246,20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PRODUŽETAK VODOVODNE MREŽE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Vodovod d.o.o. Slavonski Brod 80535169523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05-7610/2022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10.706,28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2.676,60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13.382,84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REKONSTRUKCIJU SPORTSKOG CENTRA BEBRINA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CONSTRUCTO d.o.o. 44765197135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JN 36/2022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25.482,78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6.370,70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31.853,48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JAVNE RASVJETE U KANIŽI - FAZA 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DANKIĆ INŽENJERING 61479776612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37 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41.169,29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10.292,32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51.461,61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51.461,61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39/2022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BICIKLISTIČKA STAZA SAVA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SKUP-A d.o.o. 17885628241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39 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22.695,60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5.673,90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28.369,50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STRATEGIJE I PLANA PRILAGODBE KLIMATSKIM PROMJENAMA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INCEPTUM, obrt za savjetovanje 12664464568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169/2022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3.716,24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929,06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4.645,30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REKONSTRUKCIJU JAVNE GRAĐEVINE NA K.Č. 256/6 DUBOČAC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SKUP-A d.o.o. 17885628241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40/2022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21.235,65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21.235,65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47/2022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STROJA ZA USITNJAVANJE DRVENE MASE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MOTO NOVA j.d.o.o. 79855056524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193/2022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10.086,93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2.521,73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12.608,66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12.608,66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28.03.2024 08:20</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