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77777777" w:rsidR="00154C32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JEDINSTVENI UPRAVNI ODJEL</w:t>
                            </w:r>
                          </w:p>
                          <w:p w14:paraId="02F5718E" w14:textId="61C158A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256C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77777777" w:rsidR="00154C32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JEDINSTVENI UPRAVNI ODJEL</w:t>
                      </w:r>
                    </w:p>
                    <w:p w14:paraId="02F5718E" w14:textId="61C158A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256C03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3C77D8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B7275">
        <w:rPr>
          <w:rFonts w:ascii="Times New Roman" w:hAnsi="Times New Roman" w:cs="Times New Roman"/>
          <w:sz w:val="24"/>
          <w:szCs w:val="24"/>
        </w:rPr>
        <w:t>024-02/22-02/14</w:t>
      </w:r>
    </w:p>
    <w:p w14:paraId="021C2E2D" w14:textId="03AAB22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B7275">
        <w:rPr>
          <w:rFonts w:ascii="Times New Roman" w:hAnsi="Times New Roman" w:cs="Times New Roman"/>
          <w:sz w:val="24"/>
          <w:szCs w:val="24"/>
        </w:rPr>
        <w:t>2178-2-03-22-5</w:t>
      </w:r>
    </w:p>
    <w:p w14:paraId="0E2423A1" w14:textId="7780A279" w:rsidR="008D44E6" w:rsidRPr="005C2934" w:rsidRDefault="008D44E6" w:rsidP="00B26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B7275">
        <w:rPr>
          <w:rFonts w:ascii="Times New Roman" w:hAnsi="Times New Roman" w:cs="Times New Roman"/>
          <w:sz w:val="24"/>
          <w:szCs w:val="24"/>
        </w:rPr>
        <w:t>31. ožujka 2022. godine</w:t>
      </w:r>
    </w:p>
    <w:p w14:paraId="1B77A292" w14:textId="77777777" w:rsidR="008D44E6" w:rsidRPr="005C2934" w:rsidRDefault="008D44E6" w:rsidP="00B26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2A642" w14:textId="2D59043E" w:rsidR="00B26BC4" w:rsidRDefault="00B26BC4" w:rsidP="00B26BC4">
      <w:pPr>
        <w:spacing w:after="0" w:line="240" w:lineRule="auto"/>
        <w:ind w:firstLine="708"/>
        <w:jc w:val="both"/>
        <w:rPr>
          <w:noProof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123/17, 98/19 i 144/20) i članka 32. Statuta Općine Bebrina („Službeni vjesnik Brodsko-posavske županije“ broj 02/2018, 1/2019 i 24/2019 i „Glasnika Općine Bebrina“ broj 1/2019, 2/2020 i 4/2021) na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sjednici Općinskog vijeća općine Bebrina održanoj dana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ožujka 2022.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godine, donosi se</w:t>
      </w:r>
    </w:p>
    <w:p w14:paraId="63EBF9EC" w14:textId="77777777" w:rsidR="00B26BC4" w:rsidRDefault="00B26BC4" w:rsidP="00B2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0E082" w14:textId="103888FD" w:rsidR="00B26BC4" w:rsidRDefault="00B26BC4" w:rsidP="00B2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26D1AD5A" w14:textId="6A649ECB" w:rsidR="00B26BC4" w:rsidRDefault="00B26BC4" w:rsidP="00B2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dostavi materijala vijećnicima Općinskog vijeća Općine Bebrina</w:t>
      </w:r>
    </w:p>
    <w:p w14:paraId="54F40C2B" w14:textId="77777777" w:rsidR="00B26BC4" w:rsidRDefault="00B26BC4" w:rsidP="00B2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3A97C" w14:textId="77777777" w:rsidR="00B26BC4" w:rsidRDefault="00B26BC4" w:rsidP="00B2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7ADA187D" w14:textId="1B5F8CB5" w:rsidR="00B26BC4" w:rsidRDefault="00B26BC4" w:rsidP="00B26B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Zaključkom </w:t>
      </w:r>
      <w:r>
        <w:rPr>
          <w:rFonts w:ascii="Times New Roman" w:hAnsi="Times New Roman" w:cs="Times New Roman"/>
          <w:sz w:val="24"/>
          <w:szCs w:val="24"/>
        </w:rPr>
        <w:t>utvrđuje se da će se pozivi za redovite sjednice s prijedlogom dnevnog reda i pripadajućim materijalima za sjednice Općinskog vijeća Općine Bebrina vijećnicima u Općinskom vijeću dostavljati elektroničkim putem.</w:t>
      </w:r>
    </w:p>
    <w:p w14:paraId="3BA5BB4B" w14:textId="6EAEB156" w:rsidR="00B26BC4" w:rsidRDefault="00B43705" w:rsidP="00B26B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</w:t>
      </w:r>
      <w:r w:rsidR="00B26BC4">
        <w:rPr>
          <w:rFonts w:ascii="Times New Roman" w:hAnsi="Times New Roman" w:cs="Times New Roman"/>
          <w:sz w:val="24"/>
          <w:szCs w:val="24"/>
        </w:rPr>
        <w:t xml:space="preserve"> vijećnik u Općinskom vijeću ne koristi elektroničku poštu  </w:t>
      </w:r>
      <w:r w:rsidR="00B26BC4">
        <w:rPr>
          <w:rFonts w:ascii="Times New Roman" w:hAnsi="Times New Roman" w:cs="Times New Roman"/>
          <w:sz w:val="24"/>
          <w:szCs w:val="24"/>
        </w:rPr>
        <w:t>pozivi za redovite sjednice s prijedlogom dnevnog reda i pripadajućim materijalima za sjednice Općinskog vijeća</w:t>
      </w:r>
      <w:r w:rsidR="00B26BC4">
        <w:rPr>
          <w:rFonts w:ascii="Times New Roman" w:hAnsi="Times New Roman" w:cs="Times New Roman"/>
          <w:sz w:val="24"/>
          <w:szCs w:val="24"/>
        </w:rPr>
        <w:t xml:space="preserve"> mogu mu se dostaviti u pisanom papirnatom obliku.</w:t>
      </w:r>
    </w:p>
    <w:p w14:paraId="2309C80D" w14:textId="1BEA6A53" w:rsidR="00B26BC4" w:rsidRDefault="00B26BC4" w:rsidP="00B2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C8703" w14:textId="0CB21B59" w:rsidR="00B26BC4" w:rsidRDefault="00B26BC4" w:rsidP="00B2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1470E2" w14:textId="77777777" w:rsidR="00B26BC4" w:rsidRDefault="00B26BC4" w:rsidP="00B26B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Glasniku Općine Bebrina.</w:t>
      </w:r>
    </w:p>
    <w:p w14:paraId="293B4C12" w14:textId="77777777" w:rsidR="00B26BC4" w:rsidRDefault="00B26BC4" w:rsidP="00B26B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20A54" w14:textId="77777777" w:rsidR="00B26BC4" w:rsidRDefault="00B26BC4" w:rsidP="00B26B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14B336C6" w14:textId="77777777" w:rsidR="00B26BC4" w:rsidRDefault="00B26BC4" w:rsidP="00B26BC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3A48FFE1" w14:textId="77777777" w:rsidR="00B26BC4" w:rsidRDefault="00B26BC4" w:rsidP="00B26BC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D8D2C30" w14:textId="77777777" w:rsidR="00B26BC4" w:rsidRDefault="00B26BC4" w:rsidP="00B26BC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22BA1B9A" w14:textId="77777777" w:rsidR="00B43705" w:rsidRDefault="00B43705" w:rsidP="00B26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4F1EC" w14:textId="7B2DAFB1" w:rsidR="00B26BC4" w:rsidRDefault="00B26BC4" w:rsidP="00B26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921C553" w14:textId="77777777" w:rsidR="00B26BC4" w:rsidRDefault="00B26BC4" w:rsidP="00B26B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F9BCBC9" w14:textId="77777777" w:rsidR="00B26BC4" w:rsidRDefault="00B26BC4" w:rsidP="00B26B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66E58E32" w14:textId="77777777" w:rsidR="00B26BC4" w:rsidRDefault="00B26BC4" w:rsidP="00B26B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 </w:t>
      </w:r>
    </w:p>
    <w:p w14:paraId="4A01726D" w14:textId="61CBD481" w:rsidR="00AC2EB9" w:rsidRPr="00B26BC4" w:rsidRDefault="00AC2EB9" w:rsidP="00B26BC4">
      <w:pPr>
        <w:rPr>
          <w:rFonts w:ascii="Times New Roman" w:hAnsi="Times New Roman" w:cs="Times New Roman"/>
          <w:sz w:val="24"/>
          <w:szCs w:val="24"/>
        </w:rPr>
      </w:pPr>
    </w:p>
    <w:sectPr w:rsidR="00AC2EB9" w:rsidRPr="00B26BC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068C" w14:textId="77777777" w:rsidR="000759E3" w:rsidRDefault="000759E3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0759E3" w:rsidRDefault="000759E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26FC" w14:textId="77777777" w:rsidR="000759E3" w:rsidRDefault="000759E3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0759E3" w:rsidRDefault="000759E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EF0"/>
    <w:multiLevelType w:val="hybridMultilevel"/>
    <w:tmpl w:val="C5CA6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50448">
    <w:abstractNumId w:val="0"/>
  </w:num>
  <w:num w:numId="2" w16cid:durableId="1405491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6C03"/>
    <w:rsid w:val="0025726C"/>
    <w:rsid w:val="0027476C"/>
    <w:rsid w:val="002D3BC6"/>
    <w:rsid w:val="00434B58"/>
    <w:rsid w:val="00467ABF"/>
    <w:rsid w:val="004D7678"/>
    <w:rsid w:val="00544AE0"/>
    <w:rsid w:val="005667E2"/>
    <w:rsid w:val="005C2934"/>
    <w:rsid w:val="005C2ABC"/>
    <w:rsid w:val="00680125"/>
    <w:rsid w:val="007928BD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26BC4"/>
    <w:rsid w:val="00B3521C"/>
    <w:rsid w:val="00B43705"/>
    <w:rsid w:val="00BE3315"/>
    <w:rsid w:val="00CB7275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2018-04-04T14:59:00Z</cp:lastPrinted>
  <dcterms:created xsi:type="dcterms:W3CDTF">2022-06-15T08:50:00Z</dcterms:created>
  <dcterms:modified xsi:type="dcterms:W3CDTF">2022-06-15T08:58:00Z</dcterms:modified>
</cp:coreProperties>
</file>