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C32" w:rsidRPr="005C2934" w:rsidRDefault="00AC55C2" w:rsidP="008D44E6">
      <w:pPr>
        <w:rPr>
          <w:rFonts w:ascii="Times New Roman" w:hAnsi="Times New Roman" w:cs="Times New Roman"/>
          <w:sz w:val="24"/>
          <w:szCs w:val="24"/>
        </w:rPr>
      </w:pPr>
      <w:r>
        <w:rPr>
          <w:noProof/>
          <w:sz w:val="24"/>
          <w:szCs w:val="24"/>
        </w:rPr>
        <mc:AlternateContent>
          <mc:Choice Requires="wps">
            <w:drawing>
              <wp:anchor distT="45720" distB="45720" distL="114300" distR="114300" simplePos="0" relativeHeight="251661312" behindDoc="0" locked="0" layoutInCell="1" allowOverlap="1">
                <wp:simplePos x="0" y="0"/>
                <wp:positionH relativeFrom="margin">
                  <wp:posOffset>488950</wp:posOffset>
                </wp:positionH>
                <wp:positionV relativeFrom="paragraph">
                  <wp:posOffset>89535</wp:posOffset>
                </wp:positionV>
                <wp:extent cx="755015" cy="7556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rsidR="007B6713" w:rsidRDefault="007B6713" w:rsidP="00154C32">
                            <w:r>
                              <w:rPr>
                                <w:noProof/>
                                <w:lang w:eastAsia="hr-HR"/>
                              </w:rPr>
                              <w:drawing>
                                <wp:inline distT="0" distB="0" distL="0" distR="0">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rsidR="007B6713" w:rsidRDefault="007B6713" w:rsidP="00154C32">
                      <w:r>
                        <w:rPr>
                          <w:noProof/>
                          <w:lang w:eastAsia="hr-HR"/>
                        </w:rPr>
                        <w:drawing>
                          <wp:inline distT="0" distB="0" distL="0" distR="0">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rsidR="00154C32" w:rsidRPr="005C2934" w:rsidRDefault="00154C32" w:rsidP="008D44E6">
      <w:pPr>
        <w:rPr>
          <w:rFonts w:ascii="Times New Roman" w:hAnsi="Times New Roman" w:cs="Times New Roman"/>
          <w:sz w:val="24"/>
          <w:szCs w:val="24"/>
        </w:rPr>
      </w:pPr>
    </w:p>
    <w:p w:rsidR="00154C32" w:rsidRPr="005C2934" w:rsidRDefault="00AC55C2" w:rsidP="00116744">
      <w:pPr>
        <w:spacing w:after="0"/>
        <w:rPr>
          <w:rFonts w:ascii="Times New Roman" w:hAnsi="Times New Roman" w:cs="Times New Roman"/>
          <w:sz w:val="24"/>
          <w:szCs w:val="24"/>
        </w:rPr>
      </w:pPr>
      <w:r>
        <w:rPr>
          <w:noProof/>
          <w:sz w:val="24"/>
          <w:szCs w:val="24"/>
        </w:rPr>
        <mc:AlternateContent>
          <mc:Choice Requires="wps">
            <w:drawing>
              <wp:anchor distT="45720" distB="45720" distL="114300" distR="114300" simplePos="0" relativeHeight="251663360" behindDoc="0" locked="0" layoutInCell="1" allowOverlap="1">
                <wp:simplePos x="0" y="0"/>
                <wp:positionH relativeFrom="margin">
                  <wp:posOffset>-480695</wp:posOffset>
                </wp:positionH>
                <wp:positionV relativeFrom="paragraph">
                  <wp:posOffset>273050</wp:posOffset>
                </wp:positionV>
                <wp:extent cx="2724150" cy="136207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rsidR="007B6713" w:rsidRPr="00212B01" w:rsidRDefault="007B6713"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rsidR="007B6713" w:rsidRPr="00212B01" w:rsidRDefault="007B6713"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rsidR="007B6713" w:rsidRPr="00212B01" w:rsidRDefault="007B6713"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rsidR="007B6713" w:rsidRDefault="007B6713"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rsidR="007B6713" w:rsidRDefault="007B6713" w:rsidP="00154C32">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rsidR="007B6713" w:rsidRDefault="007B6713" w:rsidP="00154C32">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rsidR="007B6713" w:rsidRPr="00212B01" w:rsidRDefault="007B6713"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" stroked="f">
                <v:textbox>
                  <w:txbxContent>
                    <w:p w:rsidR="007B6713" w:rsidRPr="00212B01" w:rsidRDefault="007B6713"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rsidR="007B6713" w:rsidRPr="00212B01" w:rsidRDefault="007B6713"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rsidR="007B6713" w:rsidRPr="00212B01" w:rsidRDefault="007B6713"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rsidR="007B6713" w:rsidRDefault="007B6713"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rsidR="007B6713" w:rsidRDefault="007B6713" w:rsidP="00154C32">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rsidR="007B6713" w:rsidRDefault="007B6713" w:rsidP="00154C32">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rsidR="007B6713" w:rsidRPr="00212B01" w:rsidRDefault="007B6713"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rsidR="00154C32" w:rsidRPr="005C2934" w:rsidRDefault="00154C32" w:rsidP="00116744">
      <w:pPr>
        <w:spacing w:after="0"/>
        <w:rPr>
          <w:rFonts w:ascii="Times New Roman" w:hAnsi="Times New Roman" w:cs="Times New Roman"/>
          <w:sz w:val="24"/>
          <w:szCs w:val="24"/>
        </w:rPr>
      </w:pPr>
    </w:p>
    <w:p w:rsidR="00154C32" w:rsidRPr="005C2934" w:rsidRDefault="00154C32" w:rsidP="00116744">
      <w:pPr>
        <w:spacing w:after="0"/>
        <w:rPr>
          <w:rFonts w:ascii="Times New Roman" w:hAnsi="Times New Roman" w:cs="Times New Roman"/>
          <w:sz w:val="24"/>
          <w:szCs w:val="24"/>
        </w:rPr>
      </w:pPr>
    </w:p>
    <w:p w:rsidR="00154C32" w:rsidRPr="005C2934" w:rsidRDefault="00154C32" w:rsidP="00116744">
      <w:pPr>
        <w:spacing w:after="0"/>
        <w:rPr>
          <w:rFonts w:ascii="Times New Roman" w:hAnsi="Times New Roman" w:cs="Times New Roman"/>
          <w:sz w:val="24"/>
          <w:szCs w:val="24"/>
        </w:rPr>
      </w:pPr>
    </w:p>
    <w:p w:rsidR="00154C32" w:rsidRPr="005C2934" w:rsidRDefault="00154C32" w:rsidP="00116744">
      <w:pPr>
        <w:spacing w:after="0"/>
        <w:rPr>
          <w:rFonts w:ascii="Times New Roman" w:hAnsi="Times New Roman" w:cs="Times New Roman"/>
          <w:sz w:val="24"/>
          <w:szCs w:val="24"/>
        </w:rPr>
      </w:pPr>
    </w:p>
    <w:p w:rsidR="00154C32" w:rsidRPr="005C2934" w:rsidRDefault="00154C32" w:rsidP="00116744">
      <w:pPr>
        <w:spacing w:after="0"/>
        <w:rPr>
          <w:rFonts w:ascii="Times New Roman" w:hAnsi="Times New Roman" w:cs="Times New Roman"/>
          <w:sz w:val="24"/>
          <w:szCs w:val="24"/>
        </w:rPr>
      </w:pPr>
    </w:p>
    <w:p w:rsidR="00154C32" w:rsidRPr="005C2934" w:rsidRDefault="00154C32" w:rsidP="00116744">
      <w:pPr>
        <w:spacing w:after="0"/>
        <w:rPr>
          <w:rFonts w:ascii="Times New Roman" w:hAnsi="Times New Roman" w:cs="Times New Roman"/>
          <w:sz w:val="24"/>
          <w:szCs w:val="24"/>
        </w:rPr>
      </w:pPr>
    </w:p>
    <w:p w:rsidR="0082314E" w:rsidRDefault="0082314E" w:rsidP="00116744">
      <w:pPr>
        <w:spacing w:after="0"/>
        <w:rPr>
          <w:rFonts w:ascii="Times New Roman" w:hAnsi="Times New Roman" w:cs="Times New Roman"/>
          <w:sz w:val="24"/>
          <w:szCs w:val="24"/>
        </w:rPr>
      </w:pPr>
    </w:p>
    <w:p w:rsidR="0082314E" w:rsidRDefault="0082314E" w:rsidP="00116744">
      <w:pPr>
        <w:spacing w:after="0"/>
        <w:rPr>
          <w:rFonts w:ascii="Times New Roman" w:hAnsi="Times New Roman" w:cs="Times New Roman"/>
          <w:sz w:val="24"/>
          <w:szCs w:val="24"/>
        </w:rPr>
      </w:pPr>
    </w:p>
    <w:p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B63970">
        <w:rPr>
          <w:rFonts w:ascii="Times New Roman" w:hAnsi="Times New Roman" w:cs="Times New Roman"/>
          <w:sz w:val="24"/>
          <w:szCs w:val="24"/>
        </w:rPr>
        <w:t>024-02/22-02/53</w:t>
      </w:r>
    </w:p>
    <w:p w:rsidR="008D44E6" w:rsidRPr="005C2934" w:rsidRDefault="008D44E6" w:rsidP="00F9272C">
      <w:pPr>
        <w:spacing w:after="0" w:line="240" w:lineRule="auto"/>
        <w:rPr>
          <w:rFonts w:ascii="Times New Roman" w:hAnsi="Times New Roman" w:cs="Times New Roman"/>
          <w:sz w:val="24"/>
          <w:szCs w:val="24"/>
        </w:rPr>
      </w:pPr>
      <w:r w:rsidRPr="005C2934">
        <w:rPr>
          <w:rFonts w:ascii="Times New Roman" w:hAnsi="Times New Roman" w:cs="Times New Roman"/>
          <w:sz w:val="24"/>
          <w:szCs w:val="24"/>
        </w:rPr>
        <w:t xml:space="preserve">URBROJ: </w:t>
      </w:r>
      <w:r w:rsidR="00B63970">
        <w:rPr>
          <w:rFonts w:ascii="Times New Roman" w:hAnsi="Times New Roman" w:cs="Times New Roman"/>
          <w:sz w:val="24"/>
          <w:szCs w:val="24"/>
        </w:rPr>
        <w:t>2178-2-03-22-1</w:t>
      </w:r>
    </w:p>
    <w:p w:rsidR="008D44E6" w:rsidRPr="005C2934" w:rsidRDefault="008D44E6" w:rsidP="00F9272C">
      <w:pPr>
        <w:spacing w:after="0" w:line="240" w:lineRule="auto"/>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B63970">
        <w:rPr>
          <w:rFonts w:ascii="Times New Roman" w:hAnsi="Times New Roman" w:cs="Times New Roman"/>
          <w:sz w:val="24"/>
          <w:szCs w:val="24"/>
        </w:rPr>
        <w:t>13. rujna 2022. godine</w:t>
      </w:r>
    </w:p>
    <w:p w:rsidR="00F9272C" w:rsidRDefault="00F9272C" w:rsidP="00F9272C">
      <w:pPr>
        <w:pStyle w:val="BodyText"/>
        <w:spacing w:before="280" w:line="240" w:lineRule="auto"/>
        <w:ind w:firstLine="720"/>
        <w:jc w:val="both"/>
        <w:rPr>
          <w:rFonts w:ascii="Times New Roman" w:hAnsi="Times New Roman" w:cs="Times New Roman"/>
          <w:sz w:val="24"/>
          <w:szCs w:val="24"/>
        </w:rPr>
      </w:pPr>
      <w:r>
        <w:rPr>
          <w:rFonts w:ascii="Times New Roman" w:hAnsi="Times New Roman" w:cs="Times New Roman"/>
          <w:sz w:val="24"/>
          <w:szCs w:val="24"/>
        </w:rPr>
        <w:t>Na temelju članka 35. stavka 1. točka 5. Zakona o lokalnoj i područnoj (regionalnoj) samoupravi (NN 33/01, 60/01, 129/05, 109/07, 125/08, 36/09, 36/09, 150/11, 144/12, 19/13, 137/15,  123/17, 98/19 i 14/20), članka 387. Zakona o trgovačkim društvima („Narodne novine“ broj 111/93, 34/99, 121/99, 52/00</w:t>
      </w:r>
      <w:r>
        <w:rPr>
          <w:rFonts w:ascii="Times New Roman" w:hAnsi="Times New Roman" w:cs="Times New Roman"/>
          <w:color w:val="414145"/>
          <w:sz w:val="24"/>
          <w:szCs w:val="24"/>
        </w:rPr>
        <w:t xml:space="preserve">, </w:t>
      </w:r>
      <w:r>
        <w:rPr>
          <w:rFonts w:ascii="Times New Roman" w:hAnsi="Times New Roman" w:cs="Times New Roman"/>
          <w:sz w:val="24"/>
          <w:szCs w:val="24"/>
        </w:rPr>
        <w:t>118/03, 107/07, 146/08, 137/09, 125/11, 152/11, 111/12, 68/13, 110/15,40/19 i 34/22) i članka 32. Statuta Općine Bebrina („Službeni vjesnik Brodsko-posavske županije“ broj 2/2018, 18/2019 i 24/2019 i „Glasnik Općine Bebrina“ broj 1/2019, 2/2020 i 4/2021), Općinsko vijeće Općine Bebrina na svojoj 9. sjednici održanoj dana 13. rujna 2022. godine, donijelo je:</w:t>
      </w:r>
    </w:p>
    <w:p w:rsidR="00F9272C" w:rsidRDefault="00F9272C" w:rsidP="00F9272C">
      <w:pPr>
        <w:pStyle w:val="BodyText"/>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ODLUKU</w:t>
      </w:r>
      <w:r>
        <w:rPr>
          <w:rFonts w:ascii="Times New Roman" w:hAnsi="Times New Roman" w:cs="Times New Roman"/>
          <w:b/>
          <w:bCs/>
          <w:sz w:val="24"/>
          <w:szCs w:val="24"/>
        </w:rPr>
        <w:br/>
        <w:t>o osnivanju trgovačkog društva s ograničenom odgovornošću za obavljanje komunalnih djelatnosti</w:t>
      </w:r>
    </w:p>
    <w:p w:rsidR="00F9272C" w:rsidRDefault="00F9272C" w:rsidP="00F9272C">
      <w:pPr>
        <w:pStyle w:val="BodyText"/>
        <w:spacing w:line="240" w:lineRule="auto"/>
        <w:jc w:val="center"/>
        <w:rPr>
          <w:rFonts w:ascii="Times New Roman" w:hAnsi="Times New Roman" w:cs="Times New Roman"/>
          <w:b/>
          <w:bCs/>
          <w:sz w:val="24"/>
          <w:szCs w:val="24"/>
        </w:rPr>
      </w:pPr>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1.</w:t>
      </w:r>
    </w:p>
    <w:p w:rsidR="00F9272C" w:rsidRDefault="00F9272C" w:rsidP="00F9272C">
      <w:pPr>
        <w:pStyle w:val="BodyText"/>
        <w:tabs>
          <w:tab w:val="left" w:pos="706"/>
        </w:tabs>
        <w:spacing w:line="240" w:lineRule="auto"/>
        <w:jc w:val="both"/>
        <w:rPr>
          <w:rFonts w:ascii="Times New Roman" w:hAnsi="Times New Roman" w:cs="Times New Roman"/>
          <w:sz w:val="24"/>
          <w:szCs w:val="24"/>
        </w:rPr>
      </w:pPr>
      <w:r>
        <w:rPr>
          <w:rFonts w:ascii="Times New Roman" w:hAnsi="Times New Roman" w:cs="Times New Roman"/>
          <w:sz w:val="24"/>
          <w:szCs w:val="24"/>
        </w:rPr>
        <w:tab/>
        <w:t>Ovom odlukom osniva se trgovačko društvo s ograničenom odgovornošću „Komunalno poduzeće Bebrina BEKOM“ d.o.o. za komunalne djelatnosti.</w:t>
      </w:r>
    </w:p>
    <w:p w:rsidR="00F9272C" w:rsidRDefault="00F9272C" w:rsidP="00F9272C">
      <w:pPr>
        <w:pStyle w:val="BodyText"/>
        <w:tabs>
          <w:tab w:val="left" w:pos="706"/>
        </w:tabs>
        <w:spacing w:line="240" w:lineRule="auto"/>
        <w:jc w:val="both"/>
        <w:rPr>
          <w:rFonts w:ascii="Times New Roman" w:hAnsi="Times New Roman" w:cs="Times New Roman"/>
          <w:sz w:val="24"/>
          <w:szCs w:val="24"/>
        </w:rPr>
      </w:pPr>
      <w:r>
        <w:rPr>
          <w:rFonts w:ascii="Times New Roman" w:hAnsi="Times New Roman" w:cs="Times New Roman"/>
          <w:sz w:val="24"/>
          <w:szCs w:val="24"/>
        </w:rPr>
        <w:tab/>
        <w:t>Ovom odlukom utvrđuju se podaci koji će se unijeti u izjavu o osnivanju trgovačkog društva iz stavka 1. ovog članka.</w:t>
      </w:r>
    </w:p>
    <w:p w:rsidR="00F9272C" w:rsidRDefault="00F9272C" w:rsidP="00F9272C">
      <w:pPr>
        <w:pStyle w:val="BodyText"/>
        <w:tabs>
          <w:tab w:val="left" w:pos="706"/>
        </w:tabs>
        <w:spacing w:line="240" w:lineRule="auto"/>
        <w:jc w:val="both"/>
        <w:rPr>
          <w:rFonts w:ascii="Times New Roman" w:hAnsi="Times New Roman" w:cs="Times New Roman"/>
          <w:sz w:val="24"/>
          <w:szCs w:val="24"/>
        </w:rPr>
      </w:pPr>
      <w:r>
        <w:rPr>
          <w:rFonts w:ascii="Times New Roman" w:hAnsi="Times New Roman" w:cs="Times New Roman"/>
          <w:sz w:val="24"/>
          <w:szCs w:val="24"/>
        </w:rPr>
        <w:tab/>
        <w:t>Ovlašćuje se Općinski načelnik Općine Bebrina da, u ime Općine Bebrina, u postupku registracije društva, po potrebi dade odgovarajuću izjavu s podacima kako slijedi:</w:t>
      </w:r>
    </w:p>
    <w:p w:rsidR="00F9272C" w:rsidRDefault="00F9272C" w:rsidP="00F9272C">
      <w:pPr>
        <w:pStyle w:val="BodyText"/>
        <w:tabs>
          <w:tab w:val="left" w:pos="706"/>
        </w:tabs>
        <w:spacing w:line="240" w:lineRule="auto"/>
        <w:jc w:val="both"/>
        <w:rPr>
          <w:rFonts w:ascii="Times New Roman" w:hAnsi="Times New Roman" w:cs="Times New Roman"/>
          <w:sz w:val="24"/>
          <w:szCs w:val="24"/>
        </w:rPr>
      </w:pPr>
    </w:p>
    <w:p w:rsidR="00F9272C" w:rsidRDefault="00F9272C" w:rsidP="00F9272C">
      <w:pPr>
        <w:pStyle w:val="BodyText"/>
        <w:tabs>
          <w:tab w:val="left" w:leader="underscore" w:pos="181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OPĆINA BEBRINA, BEBRINA 83, 35 254 BEBRINA, OIB:52630455645, </w:t>
      </w:r>
      <w:r>
        <w:rPr>
          <w:rFonts w:ascii="Times New Roman" w:hAnsi="Times New Roman" w:cs="Times New Roman"/>
          <w:spacing w:val="2"/>
          <w:sz w:val="24"/>
          <w:szCs w:val="24"/>
        </w:rPr>
        <w:t xml:space="preserve">MBR: 2575574 </w:t>
      </w:r>
      <w:r>
        <w:rPr>
          <w:rFonts w:ascii="Times New Roman" w:hAnsi="Times New Roman" w:cs="Times New Roman"/>
          <w:sz w:val="24"/>
          <w:szCs w:val="24"/>
        </w:rPr>
        <w:t>zastupana po Općinskom načelniku Ivanu Brzić, kao jedini osnivač i član Komunalnog poduzeća Bebrina BEKOM d.o.o. za komunalne djelatnosti (dalje „Društvo"), donosi u Bebrini  dana _________</w:t>
      </w:r>
      <w:r>
        <w:rPr>
          <w:rFonts w:ascii="Times New Roman" w:hAnsi="Times New Roman" w:cs="Times New Roman"/>
          <w:sz w:val="24"/>
          <w:szCs w:val="24"/>
        </w:rPr>
        <w:tab/>
        <w:t>.2022 godine sljedeću</w:t>
      </w:r>
    </w:p>
    <w:p w:rsidR="00F9272C" w:rsidRDefault="00F9272C" w:rsidP="00F9272C">
      <w:pPr>
        <w:pStyle w:val="BodyText"/>
        <w:tabs>
          <w:tab w:val="left" w:leader="underscore" w:pos="1810"/>
        </w:tabs>
        <w:spacing w:line="240" w:lineRule="auto"/>
        <w:jc w:val="both"/>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IZJAVA O OSNIVANJU</w:t>
      </w:r>
      <w:r>
        <w:rPr>
          <w:rFonts w:ascii="Times New Roman" w:hAnsi="Times New Roman" w:cs="Times New Roman"/>
          <w:b/>
          <w:bCs/>
          <w:sz w:val="24"/>
          <w:szCs w:val="24"/>
        </w:rPr>
        <w:br/>
        <w:t>društva Komunalnog poduzeća Bebrina BEKOM d.o.o. za komunalne djelatnosti</w:t>
      </w:r>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b/>
          <w:bCs/>
          <w:sz w:val="24"/>
          <w:szCs w:val="24"/>
        </w:rPr>
        <w:t>(„Društvo“)</w:t>
      </w:r>
    </w:p>
    <w:p w:rsidR="00F9272C" w:rsidRDefault="00F9272C" w:rsidP="00F9272C">
      <w:pPr>
        <w:pStyle w:val="Heading10"/>
        <w:keepNext/>
        <w:keepLines/>
        <w:spacing w:after="0" w:line="240" w:lineRule="auto"/>
        <w:jc w:val="both"/>
        <w:rPr>
          <w:rFonts w:ascii="Times New Roman" w:hAnsi="Times New Roman" w:cs="Times New Roman"/>
          <w:sz w:val="24"/>
          <w:szCs w:val="24"/>
        </w:rPr>
      </w:pPr>
      <w:bookmarkStart w:id="0" w:name="bookmark0"/>
    </w:p>
    <w:p w:rsidR="00F9272C" w:rsidRDefault="00F9272C" w:rsidP="00F9272C">
      <w:pPr>
        <w:pStyle w:val="Heading10"/>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OSNIVAČ</w:t>
      </w:r>
      <w:bookmarkEnd w:id="0"/>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rsidR="00F9272C" w:rsidRDefault="00F9272C" w:rsidP="00F9272C">
      <w:pPr>
        <w:pStyle w:val="BodyText"/>
        <w:numPr>
          <w:ilvl w:val="0"/>
          <w:numId w:val="2"/>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Osnivač Društva je Općina Bebrina, Bebrina 83, 35 354 Bebrina,  OIB:52630455645.</w:t>
      </w:r>
    </w:p>
    <w:p w:rsidR="00F9272C" w:rsidRDefault="00F9272C" w:rsidP="00F9272C">
      <w:pPr>
        <w:pStyle w:val="Heading10"/>
        <w:keepNext/>
        <w:keepLines/>
        <w:spacing w:after="0" w:line="240" w:lineRule="auto"/>
        <w:jc w:val="both"/>
        <w:rPr>
          <w:rFonts w:ascii="Times New Roman" w:hAnsi="Times New Roman" w:cs="Times New Roman"/>
          <w:sz w:val="24"/>
          <w:szCs w:val="24"/>
        </w:rPr>
      </w:pPr>
      <w:bookmarkStart w:id="1" w:name="bookmark2"/>
    </w:p>
    <w:p w:rsidR="00F9272C" w:rsidRDefault="00F9272C" w:rsidP="00F9272C">
      <w:pPr>
        <w:pStyle w:val="Heading10"/>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TVRTKA</w:t>
      </w:r>
      <w:bookmarkEnd w:id="1"/>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2.</w:t>
      </w:r>
    </w:p>
    <w:p w:rsidR="00F9272C" w:rsidRPr="00F9272C" w:rsidRDefault="00F9272C" w:rsidP="00F9272C">
      <w:pPr>
        <w:pStyle w:val="BodyText"/>
        <w:numPr>
          <w:ilvl w:val="0"/>
          <w:numId w:val="3"/>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Tvrtka Društva glasi: Komunalno poduzeće </w:t>
      </w:r>
      <w:r w:rsidRPr="00F9272C">
        <w:rPr>
          <w:rFonts w:ascii="Times New Roman" w:hAnsi="Times New Roman" w:cs="Times New Roman"/>
          <w:sz w:val="24"/>
          <w:szCs w:val="24"/>
        </w:rPr>
        <w:t>Bebrina BEKOM d.o.o. za komunalne djelatnosti.</w:t>
      </w:r>
    </w:p>
    <w:p w:rsidR="00F9272C" w:rsidRPr="00F9272C" w:rsidRDefault="00F9272C" w:rsidP="00F9272C">
      <w:pPr>
        <w:pStyle w:val="BodyText"/>
        <w:tabs>
          <w:tab w:val="left" w:pos="406"/>
        </w:tabs>
        <w:spacing w:line="240" w:lineRule="auto"/>
        <w:jc w:val="both"/>
        <w:rPr>
          <w:rFonts w:ascii="Times New Roman" w:hAnsi="Times New Roman" w:cs="Times New Roman"/>
          <w:sz w:val="24"/>
          <w:szCs w:val="24"/>
        </w:rPr>
      </w:pPr>
    </w:p>
    <w:p w:rsidR="00F9272C" w:rsidRPr="00F9272C" w:rsidRDefault="00F9272C" w:rsidP="00F9272C">
      <w:pPr>
        <w:pStyle w:val="BodyText"/>
        <w:numPr>
          <w:ilvl w:val="0"/>
          <w:numId w:val="3"/>
        </w:numPr>
        <w:tabs>
          <w:tab w:val="left" w:pos="406"/>
        </w:tabs>
        <w:spacing w:line="240" w:lineRule="auto"/>
        <w:jc w:val="both"/>
        <w:rPr>
          <w:rFonts w:ascii="Times New Roman" w:hAnsi="Times New Roman" w:cs="Times New Roman"/>
          <w:sz w:val="24"/>
          <w:szCs w:val="24"/>
        </w:rPr>
      </w:pPr>
      <w:r w:rsidRPr="00F9272C">
        <w:rPr>
          <w:rFonts w:ascii="Times New Roman" w:hAnsi="Times New Roman" w:cs="Times New Roman"/>
          <w:sz w:val="24"/>
          <w:szCs w:val="24"/>
        </w:rPr>
        <w:t>Skraćena naziv tvrtke Društva glasi: BEKOM d.o.o.</w:t>
      </w:r>
    </w:p>
    <w:p w:rsidR="00F9272C" w:rsidRDefault="00F9272C" w:rsidP="00F9272C">
      <w:pPr>
        <w:pStyle w:val="BodyText"/>
        <w:tabs>
          <w:tab w:val="left" w:pos="406"/>
        </w:tabs>
        <w:spacing w:line="240" w:lineRule="auto"/>
        <w:jc w:val="both"/>
        <w:rPr>
          <w:rFonts w:ascii="Times New Roman" w:hAnsi="Times New Roman" w:cs="Times New Roman"/>
          <w:sz w:val="24"/>
          <w:szCs w:val="24"/>
        </w:rPr>
      </w:pPr>
    </w:p>
    <w:p w:rsidR="00F9272C" w:rsidRDefault="00F9272C" w:rsidP="00F9272C">
      <w:pPr>
        <w:pStyle w:val="Heading10"/>
        <w:keepNext/>
        <w:keepLines/>
        <w:spacing w:after="0" w:line="240" w:lineRule="auto"/>
        <w:jc w:val="both"/>
        <w:rPr>
          <w:rFonts w:ascii="Times New Roman" w:hAnsi="Times New Roman" w:cs="Times New Roman"/>
          <w:sz w:val="24"/>
          <w:szCs w:val="24"/>
        </w:rPr>
      </w:pPr>
      <w:bookmarkStart w:id="2" w:name="bookmark4"/>
      <w:r>
        <w:rPr>
          <w:rFonts w:ascii="Times New Roman" w:hAnsi="Times New Roman" w:cs="Times New Roman"/>
          <w:sz w:val="24"/>
          <w:szCs w:val="24"/>
        </w:rPr>
        <w:t>SJEDIŠTE</w:t>
      </w:r>
      <w:bookmarkEnd w:id="2"/>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p>
    <w:p w:rsidR="00F9272C" w:rsidRDefault="00F9272C" w:rsidP="00F9272C">
      <w:pPr>
        <w:pStyle w:val="BodyText"/>
        <w:numPr>
          <w:ilvl w:val="0"/>
          <w:numId w:val="4"/>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rPr>
        <w:t>Sjedište Društva je u Bebrini.</w:t>
      </w:r>
    </w:p>
    <w:p w:rsidR="00F9272C" w:rsidRDefault="00F9272C" w:rsidP="00F9272C">
      <w:pPr>
        <w:pStyle w:val="BodyText"/>
        <w:numPr>
          <w:ilvl w:val="0"/>
          <w:numId w:val="4"/>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rPr>
        <w:t>Poslovnu adresu unutar sjedišta Društva određuje i mijenja Uprava Društva posebnom odlukom.</w:t>
      </w:r>
    </w:p>
    <w:p w:rsidR="00F9272C" w:rsidRDefault="00F9272C" w:rsidP="00F9272C">
      <w:pPr>
        <w:pStyle w:val="BodyText"/>
        <w:spacing w:line="240" w:lineRule="auto"/>
        <w:jc w:val="both"/>
        <w:rPr>
          <w:rFonts w:ascii="Times New Roman" w:hAnsi="Times New Roman" w:cs="Times New Roman"/>
          <w:b/>
          <w:bCs/>
          <w:sz w:val="24"/>
          <w:szCs w:val="24"/>
        </w:rPr>
      </w:pPr>
    </w:p>
    <w:p w:rsidR="00F9272C" w:rsidRDefault="00F9272C" w:rsidP="00F9272C">
      <w:pPr>
        <w:pStyle w:val="BodyText"/>
        <w:spacing w:line="240" w:lineRule="auto"/>
        <w:jc w:val="both"/>
        <w:rPr>
          <w:rFonts w:ascii="Times New Roman" w:hAnsi="Times New Roman" w:cs="Times New Roman"/>
          <w:sz w:val="24"/>
          <w:szCs w:val="24"/>
        </w:rPr>
      </w:pPr>
      <w:r>
        <w:rPr>
          <w:rFonts w:ascii="Times New Roman" w:hAnsi="Times New Roman" w:cs="Times New Roman"/>
          <w:b/>
          <w:bCs/>
          <w:sz w:val="24"/>
          <w:szCs w:val="24"/>
        </w:rPr>
        <w:t>PREDMET POSLOVANJA</w:t>
      </w:r>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p>
    <w:p w:rsidR="00F9272C" w:rsidRDefault="00F9272C" w:rsidP="00F9272C">
      <w:pPr>
        <w:pStyle w:val="BodyText"/>
        <w:numPr>
          <w:ilvl w:val="0"/>
          <w:numId w:val="5"/>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Predmet poslovanja Društva sastoji se od obavljanja sljedećih djelatnosti:</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Kupnja i prodaja robe </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Pružanje usluga u trgovini</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Obavljanje trgovačkog posredovanja na domaćem i inozemnom tržištu</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Zastupanje  inozemnih tvrtki </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Prijevoz putnika u unutarnjem cestovnom prometu</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Prijevoz tereta u unutarnjem cestovnom prometu</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Prijevoz putnika u međunarodnom cestovnom prometu</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Prijevoz tereta u međunarodnom cestovnom prometu</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Agencijska djelatnost u cestovnom prijevozu</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Djelatnost pružanja kolodvorskih usluga na autobusnim kolodvorima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Djelatnost pružanja kolodvorskih usluga na teretnim kolodvorima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Prijevoz osoba i terete za vlastite potrebe</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Provođenje programa za stjecanje početnih kvalifikacija i periodičke izobrazbe vozača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Djelatnost centra za osposobljavanje vozača</w:t>
      </w:r>
    </w:p>
    <w:p w:rsidR="00F9272C" w:rsidRDefault="00F9272C" w:rsidP="00F9272C">
      <w:pPr>
        <w:pStyle w:val="BodyText"/>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Djelatnost ispitnog centra</w:t>
      </w:r>
    </w:p>
    <w:p w:rsidR="00F9272C" w:rsidRDefault="00F9272C" w:rsidP="00F9272C">
      <w:pPr>
        <w:pStyle w:val="BodyText"/>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Pripremanje i usluživanje jela, pića i napitaka i pružanje usluga smještaja, </w:t>
      </w:r>
    </w:p>
    <w:p w:rsidR="00F9272C" w:rsidRDefault="00F9272C" w:rsidP="00F9272C">
      <w:pPr>
        <w:pStyle w:val="BodyText"/>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Pripremanje jela, pića i napitaka za potrošnju na drugom mjestu sa ili bez usluživanja </w:t>
      </w:r>
    </w:p>
    <w:p w:rsidR="00F9272C" w:rsidRDefault="00F9272C" w:rsidP="00F9272C">
      <w:pPr>
        <w:pStyle w:val="BodyText"/>
        <w:spacing w:line="240" w:lineRule="auto"/>
        <w:ind w:left="360"/>
        <w:rPr>
          <w:rFonts w:ascii="Times New Roman" w:hAnsi="Times New Roman" w:cs="Times New Roman"/>
          <w:sz w:val="24"/>
          <w:szCs w:val="24"/>
        </w:rPr>
      </w:pPr>
      <w:r>
        <w:rPr>
          <w:rFonts w:ascii="Times New Roman" w:hAnsi="Times New Roman" w:cs="Times New Roman"/>
          <w:sz w:val="24"/>
          <w:szCs w:val="24"/>
        </w:rPr>
        <w:t>(u prijevoznom sredstvu, na priredbama i slično) i opskrba tim jelima, pićima i napitcima (catering)</w:t>
      </w:r>
    </w:p>
    <w:p w:rsidR="00F9272C" w:rsidRDefault="00F9272C" w:rsidP="00F9272C">
      <w:pPr>
        <w:pStyle w:val="BodyText"/>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Usluge turističke agencije</w:t>
      </w:r>
    </w:p>
    <w:p w:rsidR="00F9272C" w:rsidRDefault="00F9272C" w:rsidP="00F9272C">
      <w:pPr>
        <w:pStyle w:val="BodyText"/>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Turističke usluge u nautičkom turizmu</w:t>
      </w:r>
    </w:p>
    <w:p w:rsidR="00F9272C" w:rsidRDefault="00F9272C" w:rsidP="00F9272C">
      <w:pPr>
        <w:pStyle w:val="BodyText"/>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Turističke usluge u kongresnom turizmu</w:t>
      </w:r>
    </w:p>
    <w:p w:rsidR="00F9272C" w:rsidRDefault="00F9272C" w:rsidP="00F9272C">
      <w:pPr>
        <w:pStyle w:val="BodyText"/>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Turističke usluge aktivnog i pustolovnog turizma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 xml:space="preserve">Turističke usluge na poljoprivrednom gospodarstvu, uzgajalištu vodenih organizama, </w:t>
      </w:r>
    </w:p>
    <w:p w:rsidR="00F9272C" w:rsidRDefault="00F9272C" w:rsidP="00F9272C">
      <w:pPr>
        <w:pStyle w:val="BodyText"/>
        <w:spacing w:line="240" w:lineRule="auto"/>
        <w:ind w:left="357"/>
        <w:rPr>
          <w:rFonts w:ascii="Times New Roman" w:hAnsi="Times New Roman" w:cs="Times New Roman"/>
          <w:sz w:val="24"/>
          <w:szCs w:val="24"/>
        </w:rPr>
      </w:pPr>
      <w:r>
        <w:rPr>
          <w:rFonts w:ascii="Times New Roman" w:hAnsi="Times New Roman" w:cs="Times New Roman"/>
          <w:sz w:val="24"/>
          <w:szCs w:val="24"/>
        </w:rPr>
        <w:t>lovištu i u šumi šumoposjednika te ribolovnom turizmu</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Usluge iznajmljivanja vozila (rent-a-car)</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Usluge turističkog ronjenja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Usluge iznajmljivanja opreme za šport i rekreaciju turistima i obveze pružatelja usluga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Organiziranje sajmova, priredbi, kongresa, koncerata, promocija, zabavnih manifestacija, izložaba, seminara, tečajeva i tribina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Projektiranje i građenje građevina te stručni nadzor građenja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Računovodstveni poslovi</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lastRenderedPageBreak/>
        <w:t>Skladištenje robe</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Promidžba ( reklama i propaganda)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Poslovanje nekretninama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Posredovanje u prometu nekretninama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Poslovi upravljanja nekretninom i održavanje nekretnina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Iznajmljivanje strojeva i opreme</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Djelatnost pakiranja</w:t>
      </w:r>
    </w:p>
    <w:p w:rsidR="00F9272C" w:rsidRDefault="00F9272C" w:rsidP="00F9272C">
      <w:pPr>
        <w:pStyle w:val="BodyText"/>
        <w:numPr>
          <w:ilvl w:val="0"/>
          <w:numId w:val="7"/>
        </w:numPr>
        <w:spacing w:line="240" w:lineRule="auto"/>
        <w:ind w:left="357"/>
        <w:rPr>
          <w:rFonts w:ascii="Times New Roman" w:hAnsi="Times New Roman" w:cs="Times New Roman"/>
          <w:sz w:val="24"/>
          <w:szCs w:val="24"/>
        </w:rPr>
      </w:pPr>
      <w:r>
        <w:rPr>
          <w:rFonts w:ascii="Times New Roman" w:hAnsi="Times New Roman" w:cs="Times New Roman"/>
          <w:sz w:val="24"/>
          <w:szCs w:val="24"/>
        </w:rPr>
        <w:t>Izvođenje investicijskih radova u inozemstvu</w:t>
      </w:r>
    </w:p>
    <w:p w:rsidR="00F9272C" w:rsidRDefault="00F9272C" w:rsidP="00F9272C">
      <w:pPr>
        <w:pStyle w:val="BodyText"/>
        <w:numPr>
          <w:ilvl w:val="0"/>
          <w:numId w:val="8"/>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Piljenje i blanjanje drva</w:t>
      </w:r>
    </w:p>
    <w:p w:rsidR="00F9272C" w:rsidRDefault="00F9272C" w:rsidP="00F9272C">
      <w:pPr>
        <w:pStyle w:val="BodyText"/>
        <w:numPr>
          <w:ilvl w:val="0"/>
          <w:numId w:val="8"/>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Proizvodnja hrane i pića</w:t>
      </w:r>
    </w:p>
    <w:p w:rsidR="00F9272C" w:rsidRDefault="00F9272C" w:rsidP="00F9272C">
      <w:pPr>
        <w:pStyle w:val="BodyText"/>
        <w:numPr>
          <w:ilvl w:val="0"/>
          <w:numId w:val="8"/>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Proizvodnja namještaja</w:t>
      </w:r>
    </w:p>
    <w:p w:rsidR="00F9272C" w:rsidRDefault="00F9272C" w:rsidP="00F9272C">
      <w:pPr>
        <w:pStyle w:val="BodyText"/>
        <w:numPr>
          <w:ilvl w:val="0"/>
          <w:numId w:val="8"/>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Proizvodnja furnira i ostalih ploča od drva</w:t>
      </w:r>
    </w:p>
    <w:p w:rsidR="00F9272C" w:rsidRDefault="00F9272C" w:rsidP="00F9272C">
      <w:pPr>
        <w:pStyle w:val="BodyText"/>
        <w:numPr>
          <w:ilvl w:val="0"/>
          <w:numId w:val="8"/>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Proizvodnja sastavljenog parketa</w:t>
      </w:r>
    </w:p>
    <w:p w:rsidR="00F9272C" w:rsidRDefault="00F9272C" w:rsidP="00F9272C">
      <w:pPr>
        <w:pStyle w:val="BodyText"/>
        <w:numPr>
          <w:ilvl w:val="0"/>
          <w:numId w:val="8"/>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Proizvodnja ostale građevinske stolarije i elemenata</w:t>
      </w:r>
    </w:p>
    <w:p w:rsidR="00F9272C" w:rsidRDefault="00F9272C" w:rsidP="00F9272C">
      <w:pPr>
        <w:pStyle w:val="BodyText"/>
        <w:numPr>
          <w:ilvl w:val="0"/>
          <w:numId w:val="8"/>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Proizvodnja ambalaže od drva</w:t>
      </w:r>
    </w:p>
    <w:p w:rsidR="00F9272C" w:rsidRDefault="00F9272C" w:rsidP="00F9272C">
      <w:pPr>
        <w:pStyle w:val="BodyText"/>
        <w:numPr>
          <w:ilvl w:val="0"/>
          <w:numId w:val="8"/>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Proizvodnja ostalih proizvoda od drva, proizvoda od pluta, slame i papira i proizvoda</w:t>
      </w:r>
    </w:p>
    <w:p w:rsidR="00F9272C" w:rsidRDefault="00F9272C" w:rsidP="00F9272C">
      <w:pPr>
        <w:pStyle w:val="BodyText"/>
        <w:spacing w:line="240" w:lineRule="auto"/>
        <w:rPr>
          <w:rFonts w:ascii="Times New Roman" w:hAnsi="Times New Roman" w:cs="Times New Roman"/>
          <w:sz w:val="24"/>
          <w:szCs w:val="24"/>
        </w:rPr>
      </w:pPr>
      <w:r>
        <w:rPr>
          <w:rFonts w:ascii="Times New Roman" w:hAnsi="Times New Roman" w:cs="Times New Roman"/>
          <w:sz w:val="24"/>
          <w:szCs w:val="24"/>
        </w:rPr>
        <w:t xml:space="preserve">      od papira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proizvoda od gume i plastike</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celuloze papira i proizvoda od papira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proizvoda od metala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Poljoprivredna djelatnost</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stavljanje na tržište ili uvoz reprodukcijskog šumskog materijala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Gospodarenje šumama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prehrambenih proizvoda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stavljanje na tržište ili uvoz božićnih drvaca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Prijevoz putnika i stvari unutarnjim vodnim putovima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kruha, peciva, tjestenine i kolača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sladoleda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poluproizvoda i proizvoda od čokolade</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dietetskih konditorskih proizvoda i kolača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Proizvodnja dvopeka, keksa, trajnog peciva i kolača, slatkih i slanih pekarskih proizvoda</w:t>
      </w:r>
    </w:p>
    <w:p w:rsidR="00F9272C" w:rsidRDefault="00F9272C" w:rsidP="00F9272C">
      <w:pPr>
        <w:pStyle w:val="BodyText"/>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Računalne i srodne djelatnosti </w:t>
      </w:r>
    </w:p>
    <w:p w:rsidR="00F9272C" w:rsidRDefault="00F9272C" w:rsidP="00F9272C">
      <w:pPr>
        <w:pStyle w:val="BodyTex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Izrada i dizajn internet stranica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Usluge davanja pristupa internetu</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Usluge informacijskog društva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Djelatnost elektroničkih komunikacijskih mreža i usluga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Univerzalne usluge s područja elektroničkih komunikacija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Djelatnost ovlaštenog carinskog otpremnika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Čišćenje svih vrsta objekata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Djelatnost druge obrade otpada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Djelatnost oporabe otpada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Djelatnost posredovanja u gospodarenju otpadom </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Djelatnost prijevoza otpada </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Djelatnost sakupljanja otpada </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Djelatnost trgovanja otpadom </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Djelatnost zbrinjavanja otpada </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Gospodarenje otpadom </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Djelatnost ispitivanja i analize otpada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Rezanje, oblikovanje i obrada kamena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Izvođenje svih vrsta instalacijskih radova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lastRenderedPageBreak/>
        <w:t>Održavanje tečajeva i stručno usavršavanje iz područja kozmetike, tretmana za   uljepšavanje te njege i  održavanja tijela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Poduka u vezi njege tijela i unapređenja tjelesne kondicije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Frizerske usluge i usluge za uljepšavanje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Projektiranje okućnica, vrtova i parkova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Uređivanje i održavanje okućnica, vrtova i parkova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Postavljanje i održavanje sistema navodnjavanja ( u vrtovima, parkovima,             voćnjacima i dr.)</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Proizvodnja električne energije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Prijenos električne energije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Distribucija električne energije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Organiziranje tržišta električne energije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Opskrba električnom energijom</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Trgovina električnom energijom</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Proizvodnja toplinske energije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Opskrba toplinskom energijom</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Distribucija toplinske energije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Djelatnost kupca toplinske energije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Tekuće održavanje svih vrsta objekata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Popravak, servisiranje i opremanje cestovnih motornih vozila</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Autoelektričarske usluge</w:t>
      </w:r>
    </w:p>
    <w:p w:rsidR="00F9272C" w:rsidRDefault="00F9272C" w:rsidP="00F9272C">
      <w:pPr>
        <w:pStyle w:val="BodyText"/>
        <w:numPr>
          <w:ilvl w:val="1"/>
          <w:numId w:val="1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Energetsko certificiranje, energetski pregled zgrade i redoviti pregled sustava grijanja </w:t>
      </w:r>
    </w:p>
    <w:p w:rsidR="00F9272C" w:rsidRDefault="00F9272C" w:rsidP="00F9272C">
      <w:pPr>
        <w:pStyle w:val="BodyText"/>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 sustava hlađenja ili klimatizacije u zgradi </w:t>
      </w:r>
    </w:p>
    <w:p w:rsidR="00F9272C" w:rsidRDefault="00F9272C" w:rsidP="00F9272C">
      <w:pPr>
        <w:pStyle w:val="BodyTex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Neovisna kontrola energetskog certifikata i izvješća o redovitom pregled sustava grijanja i</w:t>
      </w:r>
    </w:p>
    <w:p w:rsidR="00F9272C" w:rsidRDefault="00F9272C" w:rsidP="00F9272C">
      <w:pPr>
        <w:pStyle w:val="BodyText"/>
        <w:spacing w:line="240" w:lineRule="auto"/>
        <w:ind w:left="360"/>
        <w:rPr>
          <w:rFonts w:ascii="Times New Roman" w:hAnsi="Times New Roman" w:cs="Times New Roman"/>
          <w:sz w:val="24"/>
          <w:szCs w:val="24"/>
        </w:rPr>
      </w:pPr>
      <w:r>
        <w:rPr>
          <w:rFonts w:ascii="Times New Roman" w:hAnsi="Times New Roman" w:cs="Times New Roman"/>
          <w:sz w:val="24"/>
          <w:szCs w:val="24"/>
        </w:rPr>
        <w:t>sustava hlađenja ili klimatizacije u zgradi</w:t>
      </w:r>
    </w:p>
    <w:p w:rsidR="00F9272C" w:rsidRDefault="00F9272C" w:rsidP="00F9272C">
      <w:pPr>
        <w:pStyle w:val="BodyTex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Djelatnosti proizvodnje, stavljanja na tržište i korištenja kemikalija</w:t>
      </w:r>
    </w:p>
    <w:p w:rsidR="00F9272C" w:rsidRDefault="00F9272C" w:rsidP="00F9272C">
      <w:pPr>
        <w:pStyle w:val="BodyTex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Djelatnost prijevoza opasnih tvari</w:t>
      </w:r>
    </w:p>
    <w:p w:rsidR="00F9272C" w:rsidRDefault="00F9272C" w:rsidP="00F9272C">
      <w:pPr>
        <w:pStyle w:val="BodyTex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Djelatnost posredovanja u korist pojedinca za dobivanje angažmana u športu</w:t>
      </w:r>
    </w:p>
    <w:p w:rsidR="00F9272C" w:rsidRDefault="00F9272C" w:rsidP="00F9272C">
      <w:pPr>
        <w:pStyle w:val="BodyTex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Organiziranje sportskog natjecanja</w:t>
      </w:r>
    </w:p>
    <w:p w:rsidR="00F9272C" w:rsidRDefault="00F9272C" w:rsidP="00F9272C">
      <w:pPr>
        <w:pStyle w:val="BodyTex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 Vođenje sportskih natjecanja</w:t>
      </w:r>
    </w:p>
    <w:p w:rsidR="00F9272C" w:rsidRDefault="00F9272C" w:rsidP="00F9272C">
      <w:pPr>
        <w:pStyle w:val="BodyText"/>
        <w:numPr>
          <w:ilvl w:val="1"/>
          <w:numId w:val="11"/>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Sportska priprema</w:t>
      </w:r>
    </w:p>
    <w:p w:rsidR="00F9272C" w:rsidRDefault="00F9272C" w:rsidP="00F9272C">
      <w:pPr>
        <w:pStyle w:val="BodyText"/>
        <w:numPr>
          <w:ilvl w:val="1"/>
          <w:numId w:val="11"/>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Sportska rekreacija</w:t>
      </w:r>
    </w:p>
    <w:p w:rsidR="00F9272C" w:rsidRDefault="00F9272C" w:rsidP="00F9272C">
      <w:pPr>
        <w:pStyle w:val="BodyText"/>
        <w:numPr>
          <w:ilvl w:val="1"/>
          <w:numId w:val="11"/>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Sportska poduka</w:t>
      </w:r>
    </w:p>
    <w:p w:rsidR="00F9272C" w:rsidRDefault="00F9272C" w:rsidP="00F9272C">
      <w:pPr>
        <w:pStyle w:val="BodyText"/>
        <w:numPr>
          <w:ilvl w:val="1"/>
          <w:numId w:val="11"/>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Izvođenje svih vrsta instalacijskih radova za vodu, struju, plin, grijanje, hlađenje u </w:t>
      </w:r>
    </w:p>
    <w:p w:rsidR="00F9272C" w:rsidRDefault="00F9272C" w:rsidP="00F9272C">
      <w:pPr>
        <w:pStyle w:val="BodyText"/>
        <w:spacing w:line="240" w:lineRule="auto"/>
        <w:ind w:left="357"/>
        <w:rPr>
          <w:rFonts w:ascii="Times New Roman" w:hAnsi="Times New Roman" w:cs="Times New Roman"/>
          <w:sz w:val="24"/>
          <w:szCs w:val="24"/>
        </w:rPr>
      </w:pPr>
      <w:r>
        <w:rPr>
          <w:rFonts w:ascii="Times New Roman" w:hAnsi="Times New Roman" w:cs="Times New Roman"/>
          <w:sz w:val="24"/>
          <w:szCs w:val="24"/>
        </w:rPr>
        <w:t>Industriji</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Izvođenje završnih radova u građevinarstvu</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Proizvodnja pletenih i kukičanih proizvoda</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Izrada rukotvorina i ukrasnih predmeta</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Poduka iz glasa, govora i jezika-</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Web dizajn</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Djelatnost pružanja audio i /ili audiovizualnih medijskih usluga</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Djelatnost pružanja usluga elektroničkih publikacija </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Djelatnost nakladnika</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Distribucija tiska-</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Djelatnost javnog informiranja</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Izdavačka djelatnost</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Tiskanje časopisa, knjiga, brošura, plakata,reklamnih kataloga, albuma, dnevnika, </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kalendara, poslovnih obrazaca i drugih tiskanih trgovačkih stvari</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Pripreme za tisak</w:t>
      </w:r>
    </w:p>
    <w:p w:rsidR="00F9272C" w:rsidRDefault="00F9272C" w:rsidP="00F9272C">
      <w:pPr>
        <w:pStyle w:val="BodyT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Usluge krojenja, šivanja i popravak odjeće</w:t>
      </w:r>
    </w:p>
    <w:p w:rsidR="00F9272C" w:rsidRDefault="00F9272C" w:rsidP="00093601">
      <w:pPr>
        <w:pStyle w:val="BodyTex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Proizvodnja duhana</w:t>
      </w:r>
    </w:p>
    <w:p w:rsidR="00F9272C" w:rsidRDefault="00F9272C" w:rsidP="00093601">
      <w:pPr>
        <w:pStyle w:val="BodyTex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Promet duhana</w:t>
      </w:r>
    </w:p>
    <w:p w:rsidR="00F9272C" w:rsidRDefault="00F9272C" w:rsidP="00093601">
      <w:pPr>
        <w:pStyle w:val="BodyTex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Iznajmljivanje motornih vozila</w:t>
      </w:r>
    </w:p>
    <w:p w:rsidR="00F9272C" w:rsidRDefault="00F9272C" w:rsidP="00093601">
      <w:pPr>
        <w:pStyle w:val="BodyTex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Auto-taksi prijevoz</w:t>
      </w:r>
    </w:p>
    <w:p w:rsidR="00F9272C" w:rsidRDefault="00F9272C" w:rsidP="00093601">
      <w:pPr>
        <w:pStyle w:val="BodyTex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Financiranje komercijalnih poslova, uključujući izvozno financiranje na osnovi          otkupa s diskontom i bez regresa dugoročnih nedospjelih potraživanja osiguranih         financijskim instrumentima (engl. forfeiting)</w:t>
      </w:r>
    </w:p>
    <w:p w:rsidR="00F9272C" w:rsidRDefault="00F9272C" w:rsidP="00093601">
      <w:pPr>
        <w:pStyle w:val="BodyTex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Usluge vezane uz poslove kreditiranja: prikupljanje podataka, izrada analiza i davanje </w:t>
      </w:r>
    </w:p>
    <w:p w:rsidR="00F9272C" w:rsidRDefault="00F9272C" w:rsidP="00093601">
      <w:pPr>
        <w:pStyle w:val="BodyText"/>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informacija o kreditnoj sposobnosti pravnih i fizičkih osoba koje samostalno obavljaju djelatnost</w:t>
      </w:r>
    </w:p>
    <w:p w:rsidR="00F9272C" w:rsidRDefault="00F9272C" w:rsidP="00F9272C">
      <w:pPr>
        <w:pStyle w:val="BodyText"/>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Posredovanje pri sklapanju poslova na novčanom tržištu</w:t>
      </w:r>
    </w:p>
    <w:p w:rsidR="00F9272C" w:rsidRDefault="00F9272C" w:rsidP="00F9272C">
      <w:pPr>
        <w:pStyle w:val="BodyText"/>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Savjetovanje pravnih osoba glede strukture kapitala, poslovne strategije i sličnih pitanja te pružanje usluga koje se odnose na poslovna spajanja i stjecanje dionica i poslovnih udjela u drugim društvima</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Proizvodnja rezervoara od metala za plin, naftu, vodu</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Izrada metalnih konstrukcija</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Proizvodnja industrijskih postrojenja</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Proizvodnja izmjenjivača topline od metala</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Istraživanje i eksploatacija mineralnih sirovina</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Proizvodnja uređaja za vaganje</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Proizvodnja strojeva i aparata za filtriranje i pročišćavanje tekućina</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Proizvodnja uređaja za izbacivanje, raspršivanje i prskanje tekućina ili praha</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Proizvodnja plinskih generatora</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Proizvodnja centrifuga</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Popravak predmeta za osobnu uporabu i kućanstvo</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Proizvodnja automata za prodaju robe</w:t>
      </w:r>
    </w:p>
    <w:p w:rsidR="00F9272C" w:rsidRDefault="00F9272C" w:rsidP="00F9272C">
      <w:pPr>
        <w:pStyle w:val="BodyText"/>
        <w:numPr>
          <w:ilvl w:val="1"/>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Servisiranje, održavanje i popravak motornih pila, trimera, travokosilica, motokultivatora, malih agregata     </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Fotografska djelatnost</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Inženjerstvo i s njim povezano tehničko savjetovanje</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Pružanje fasaderskih, soboslikarskih i ličilačkih usluga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Elektroinstalacijski radovi</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Ugradnja, postavljanje i održavanje (servisiranje) postrojenja za ventilaciju,</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hlađenje/klimu, vodu, kanalizaciju, plin i grijanje</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Proizvodnja, ugradnja, popravak i održavanje građevinske drvene, metalne i PVC</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stolarije (prozora i vrata)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Vađenje šljunka i pijeska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Vađenje ostalih ruda i kamena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Čišćenje i održavanje svih vrsta unutarnjih i vanjskih objekata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Poslovi građenja i rekonstrukcije javnih cesta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Poslovi održavanja javnih cesta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Ostali poslovi upravljanja javnim cestama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Projektiranje i montaža elektrotehničke opreme u industriji</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Projektiranje upravljačkih sustava za postrojenja obnovljivih izvora energije</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Projektiranje upravljačkih sustava za upravljanje i nadzor industrijskih procesa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Projektiranje upravljačkih sustava za tretman otpadnih voda, reciklažu i preradu</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sekundarnih sirovina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Projektiranje upravljačkih sustava za preradu i tretman pitke vode</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t>Projektiranje i izrada tehničke dokumentacije za elektroupravljačke uređaje i elektroenergetska postrojenja</w:t>
      </w:r>
    </w:p>
    <w:p w:rsidR="00F9272C" w:rsidRDefault="00F9272C" w:rsidP="00F9272C">
      <w:pPr>
        <w:pStyle w:val="BodyText"/>
        <w:numPr>
          <w:ilvl w:val="0"/>
          <w:numId w:val="16"/>
        </w:numPr>
        <w:spacing w:line="240" w:lineRule="auto"/>
        <w:ind w:left="284" w:hanging="357"/>
        <w:rPr>
          <w:rFonts w:ascii="Times New Roman" w:hAnsi="Times New Roman" w:cs="Times New Roman"/>
          <w:sz w:val="24"/>
          <w:szCs w:val="24"/>
        </w:rPr>
      </w:pPr>
      <w:r>
        <w:rPr>
          <w:rFonts w:ascii="Times New Roman" w:hAnsi="Times New Roman" w:cs="Times New Roman"/>
          <w:sz w:val="24"/>
          <w:szCs w:val="24"/>
        </w:rPr>
        <w:lastRenderedPageBreak/>
        <w:t>Projektiranje inteligentnih sustava u zgradarstvu</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Projektiranje informacijskih i upravljačkih sustava i programa</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Projektiranje, montaža i održavanje sustava tehničke zaštite osoba i imovine        </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Izrada investicijske i tehnološke dokumentacije</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Projektiranje i izrada tehničke dokumentacije te izrada analize isplativosti za</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elektroenergetske, elektroinstalacijske i informacijske sustave</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Projektiranje vanjske i unutrašnje dekorativne rasvjete, solarnih sustava i opreme</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Elektrotehnički i informatički inženjering, izrada tehničke i projektne</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dokumentacije, sa izvedbom projekta i projektnim menadžmentom te organizacija i posredovanje u izgradnji privrednih elektroenergetskih i drugih objekata</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Stručni nadzor nad izvođenjem elektrotehničkih instalacija</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Upravljanje i vođenje elektroenergetskih proizvodnih postrojenja</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Ispitivanje sigurnosti elektrotehničkih instalacija u industriji i zgradarstvu</w:t>
      </w:r>
    </w:p>
    <w:p w:rsidR="00F9272C" w:rsidRDefault="00F9272C" w:rsidP="00F9272C">
      <w:pPr>
        <w:pStyle w:val="BodyTex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Puštanje u rad i održavanje elektroenergetskih i drugih industrijskih postrojenja i opreme</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Savjetovanje u vezi s građenjem, projektiranjem i nadzorom u području električnih i komunikacijskih instalacija</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Elektroinstalacijski radovi za izradu električnih instalacija</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Izvođenje elektroinstalacijskih radova i montaža strojarske, građevinske, elektro i</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instrumentacijske opreme u industriji,energetskim postrojenjima, stambenim i </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poslovnim objektima</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Održavanje i servis postrojenja za proizvodnju električne i toplinske energije</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Izgradnja, upravljanje i održavanje objekata i uređaja javne rasvjete</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projektiranje i ispitivanje sustava protuprovale</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elaborata stalnih geodetskih točaka za potrebe osnovnih geodetskih radova</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elaborata katastarske izmjere</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elaborata katastarske izmjere</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elaborata tehničke reambulacije</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elaborata prevođenja katastarskog plana u digitalni oblik</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elaborata prevođenja digitalnog katastarskog plana u zadanu strukturu</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elaborata za homogenizaciju katastarskog plana</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parcelacijskih i drugih geodetskih elaborata katastra zemljišta</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parcelacijskih i drugih geodetskih elaborata katastra nekretnina</w:t>
      </w:r>
    </w:p>
    <w:p w:rsidR="00F9272C" w:rsidRDefault="00F9272C" w:rsidP="00F9272C">
      <w:pPr>
        <w:pStyle w:val="BodyText"/>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Izrada parcelacijskih i drugih geodetskih elaborata za potrebe pojedinačno prevođenja katastarskih čestica katastra zemljišta u katastarske čestice katastra nekretnina</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Izrada elaborata katastra vodova i stručne geodetske poslove za potrebe pružanja</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geodetskih usluga</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Izrada posebnih geodetskih podloga za potrebe projektiranja</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Izrada geodetskih elaborata stanja građevine prije rekonstrukcije</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Izrada geodetskoga projekta</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Iskolčenje građevina i izradu elaborata iskolčenja građevine</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Izrada geodetskog situacijskog nacrta izgrađene građevine</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Geodetsko praćenje građevine u gradnji i izrada elaborata geodetskog praćenja</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Praćenje pomaka građevine u njezinom održavanju i izrada elaborata geodetskog</w:t>
      </w:r>
    </w:p>
    <w:p w:rsidR="00F9272C" w:rsidRDefault="00F9272C" w:rsidP="00F9272C">
      <w:pPr>
        <w:pStyle w:val="BodyText"/>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praćenja</w:t>
      </w:r>
    </w:p>
    <w:p w:rsidR="00F9272C" w:rsidRDefault="00F9272C" w:rsidP="00F9272C">
      <w:pPr>
        <w:pStyle w:val="BodyText"/>
        <w:numPr>
          <w:ilvl w:val="0"/>
          <w:numId w:val="2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Geodetski poslovi koji se obavljaju u okviru urbane komasacije</w:t>
      </w:r>
    </w:p>
    <w:p w:rsidR="00F9272C" w:rsidRDefault="00F9272C" w:rsidP="00F9272C">
      <w:pPr>
        <w:pStyle w:val="BodyText"/>
        <w:numPr>
          <w:ilvl w:val="0"/>
          <w:numId w:val="20"/>
        </w:numPr>
        <w:spacing w:line="240" w:lineRule="auto"/>
        <w:ind w:left="357" w:hanging="357"/>
        <w:rPr>
          <w:rFonts w:ascii="Times New Roman" w:hAnsi="Times New Roman" w:cs="Times New Roman"/>
          <w:sz w:val="24"/>
          <w:szCs w:val="24"/>
        </w:rPr>
      </w:pPr>
      <w:r>
        <w:rPr>
          <w:rFonts w:ascii="Times New Roman" w:hAnsi="Times New Roman" w:cs="Times New Roman"/>
          <w:sz w:val="24"/>
          <w:szCs w:val="24"/>
        </w:rPr>
        <w:t>Izrada projekta komasacije poljoprivrednog zemljišta i geodetski poslovi koji se</w:t>
      </w:r>
    </w:p>
    <w:p w:rsidR="00F9272C" w:rsidRDefault="00F9272C" w:rsidP="00F9272C">
      <w:pPr>
        <w:pStyle w:val="BodyText"/>
        <w:numPr>
          <w:ilvl w:val="0"/>
          <w:numId w:val="20"/>
        </w:numPr>
        <w:spacing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obavljaju u okviru komasacije poljoprivrednog zemljišta</w:t>
      </w:r>
    </w:p>
    <w:p w:rsidR="00F9272C" w:rsidRDefault="00F9272C" w:rsidP="00F9272C">
      <w:pPr>
        <w:pStyle w:val="BodyText"/>
        <w:numPr>
          <w:ilvl w:val="0"/>
          <w:numId w:val="20"/>
        </w:numPr>
        <w:spacing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Stručni nadzor nad radovima: izrada elaborata katastra vodova i stručne geodetske poslove za potrebe pružanja geodetskih usluga, tehničko vođenje katastra vodova, izrada posebnih geodetskih podloga za potrebe izrade dokumenata i akata prostornog uređenja, izrada </w:t>
      </w:r>
      <w:r>
        <w:rPr>
          <w:rFonts w:ascii="Times New Roman" w:hAnsi="Times New Roman" w:cs="Times New Roman"/>
          <w:sz w:val="24"/>
          <w:szCs w:val="24"/>
        </w:rPr>
        <w:lastRenderedPageBreak/>
        <w:t>posebnih geodetskih podloga za potrebe projektiranja, izrada geodetskih elaborata stanja građevine prije rekonstrukcije, izrada geodetskoga projekta, iskolčenje građevina i izrada elaborata iskolčenja građevine, geodetsko praćenje građevine u gradnji i izrada elaborata geodetskog praćenja, praćenje pomaka građevine u njezinom održavanju i izrada elaborata geodetskog praćenja, izrada posebnih geodetskih podloga za zaštićena i štićena područja</w:t>
      </w:r>
    </w:p>
    <w:p w:rsidR="00F9272C" w:rsidRDefault="00F9272C" w:rsidP="00F9272C">
      <w:pPr>
        <w:pStyle w:val="BodyText"/>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Izrada geotehničkih mišljenja, studija, elaborata i projekata</w:t>
      </w:r>
    </w:p>
    <w:p w:rsidR="00F9272C" w:rsidRDefault="00F9272C" w:rsidP="00F9272C">
      <w:pPr>
        <w:pStyle w:val="BodyText"/>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Iznajmljivanje strojeva i opreme za građevinarstvo i inženjerstvo te predmeta za</w:t>
      </w:r>
    </w:p>
    <w:p w:rsidR="00F9272C" w:rsidRDefault="00F9272C" w:rsidP="00F9272C">
      <w:pPr>
        <w:pStyle w:val="BodyText"/>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osobnu uporabu i kuća </w:t>
      </w:r>
    </w:p>
    <w:p w:rsidR="00F9272C" w:rsidRDefault="00F9272C" w:rsidP="00F9272C">
      <w:pPr>
        <w:pStyle w:val="BodyText"/>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Univerzalna poštanska usluga</w:t>
      </w:r>
    </w:p>
    <w:p w:rsidR="00F9272C" w:rsidRDefault="00F9272C" w:rsidP="00F9272C">
      <w:pPr>
        <w:pStyle w:val="BodyText"/>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Zamjenske poštanske usluge</w:t>
      </w:r>
    </w:p>
    <w:p w:rsidR="00F9272C" w:rsidRDefault="00F9272C" w:rsidP="00F9272C">
      <w:pPr>
        <w:pStyle w:val="BodyText"/>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Ostale poštanske usluge</w:t>
      </w:r>
    </w:p>
    <w:p w:rsidR="00F9272C" w:rsidRDefault="00F9272C" w:rsidP="00F9272C">
      <w:pPr>
        <w:pStyle w:val="BodyText"/>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Umnožavanje zvučnih zapisa, videozapisa i računalnih zapisa                                                                   </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Usluge umnožavanja i fotokopiranja i obrada podataka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Popravak računala i periferne opreme</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Tečajevi stranih jezika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Uzgoj cvijeća i ukrasnog bilja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Izrada cvjetnih aranžmana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Usluge dekoriranja prostora za svečane prigode</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Izrada pozivnica i zahvalnica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Proizvodnja, oblikovanje i obrada predmeta od stakla, keramike, </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Poslovi razminiranja ručnom metodom, poslovi strojne pripreme površine i                     pregleda površine psima za detekciju mina</w:t>
      </w:r>
    </w:p>
    <w:p w:rsidR="00F9272C" w:rsidRDefault="00F9272C" w:rsidP="00F9272C">
      <w:pPr>
        <w:pStyle w:val="BodyText"/>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Montaža čeličnih konstrukcija, industrijskih i gospodarskih hala, lučkih i skladišnih objekata, dijelova broda, lučkih pretovarnih uređaja, transportnih traka i sustava, TV antena, mostova, cjevovoda, čeličnih rezervoara raznih namjena u zemlji i inozemstvu</w:t>
      </w:r>
    </w:p>
    <w:p w:rsidR="00F9272C" w:rsidRDefault="00F9272C" w:rsidP="00F9272C">
      <w:pPr>
        <w:pStyle w:val="BodyText"/>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Izvođenje kompletnih investicijskih radova na izgradnji velikih industrijskih i energetskih sustava, kao što su termoelektrane, nuklearne elektrane, hidrolektrane, toplane, rafinerije nafte, kemijska postrojenja, šećerane, cementare, postrojenja za preradu papira, postrojenja za preradu građevinskih materijala, plinovodi, naftovodi, parovodi, rezervoarski kapaciteti za naftnu i kemijsku industriju i remont i rekonstrukciju svih industrijskih i energetskihpostrojenja u zemlji i inozemstvu</w:t>
      </w:r>
    </w:p>
    <w:p w:rsidR="00F9272C" w:rsidRDefault="00F9272C" w:rsidP="00F9272C">
      <w:pPr>
        <w:pStyle w:val="BodyText"/>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Uređenje interijera i eksterijera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Djelatnost izrade i popravak naočala za korekciju vid te sunčanih i zaštitnih naočala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Pružanje usluga optičarske djelatnosti sa prodajom i uslugom ugradnje leća, kontaktnih</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leća i stakala za naočale</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Djelatnost optometrije: usluge pregleda vida, utvrđivanje dioptrije za naočale i kontaktne</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leće </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održavanje nerazvrstanih cesta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održavanje javnih površina na kojima nije dopušten promet motornim vozilima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održavanje građevine javne odvodnje oborinskih voda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održavanje javnih zelenih površina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održavanje građevina, uređaja i predmeta javne namjene</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održavanje groblja i krematorija unutar groblja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održavanje čistoće javnih površina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održavanje javne rasvjete</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usluge parkiranja na uređenim javnim površinama i u javnim garažama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usluge javnih tržnica na malo</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usluge ukopa i kremiranja pokojnika u krematoriju unutar groblja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komunalni linijski prijevoz putnika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obavljanje dimnjačarskih usluga</w:t>
      </w:r>
    </w:p>
    <w:p w:rsidR="00F9272C" w:rsidRDefault="00F9272C" w:rsidP="00F9272C">
      <w:pPr>
        <w:pStyle w:val="BodyText"/>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upravljanje grobljem</w:t>
      </w:r>
    </w:p>
    <w:p w:rsidR="00093601" w:rsidRDefault="00093601" w:rsidP="00093601">
      <w:pPr>
        <w:pStyle w:val="BodyText"/>
        <w:spacing w:line="240" w:lineRule="auto"/>
        <w:rPr>
          <w:rFonts w:ascii="Times New Roman" w:hAnsi="Times New Roman" w:cs="Times New Roman"/>
          <w:sz w:val="24"/>
          <w:szCs w:val="24"/>
        </w:rPr>
      </w:pPr>
    </w:p>
    <w:p w:rsidR="00056803" w:rsidRPr="00E23B5D" w:rsidRDefault="00AA48FF" w:rsidP="00AA48FF">
      <w:pPr>
        <w:pStyle w:val="BodyText"/>
        <w:numPr>
          <w:ilvl w:val="0"/>
          <w:numId w:val="48"/>
        </w:numPr>
        <w:spacing w:line="240" w:lineRule="auto"/>
        <w:jc w:val="both"/>
        <w:rPr>
          <w:rFonts w:ascii="Times New Roman" w:hAnsi="Times New Roman" w:cs="Times New Roman"/>
          <w:sz w:val="24"/>
          <w:szCs w:val="24"/>
        </w:rPr>
      </w:pPr>
      <w:r w:rsidRPr="00E23B5D">
        <w:rPr>
          <w:rFonts w:ascii="Times New Roman" w:hAnsi="Times New Roman" w:cs="Times New Roman"/>
          <w:sz w:val="24"/>
          <w:szCs w:val="24"/>
        </w:rPr>
        <w:t>uzgoj ostalih jednogodišnjih usjeva</w:t>
      </w:r>
    </w:p>
    <w:p w:rsidR="00056803" w:rsidRPr="00E23B5D" w:rsidRDefault="00AA48FF" w:rsidP="00AA48FF">
      <w:pPr>
        <w:pStyle w:val="BodyText"/>
        <w:numPr>
          <w:ilvl w:val="0"/>
          <w:numId w:val="48"/>
        </w:numPr>
        <w:spacing w:line="240" w:lineRule="auto"/>
        <w:jc w:val="both"/>
        <w:rPr>
          <w:rFonts w:ascii="Times New Roman" w:hAnsi="Times New Roman" w:cs="Times New Roman"/>
          <w:sz w:val="24"/>
          <w:szCs w:val="24"/>
        </w:rPr>
      </w:pPr>
      <w:r w:rsidRPr="00E23B5D">
        <w:rPr>
          <w:rFonts w:ascii="Times New Roman" w:hAnsi="Times New Roman" w:cs="Times New Roman"/>
          <w:sz w:val="24"/>
          <w:szCs w:val="24"/>
        </w:rPr>
        <w:t>uzgoj sadnog materijala i ukrasnog bilja</w:t>
      </w:r>
    </w:p>
    <w:p w:rsidR="00056803" w:rsidRPr="00E23B5D" w:rsidRDefault="00AA48FF" w:rsidP="00AA48FF">
      <w:pPr>
        <w:pStyle w:val="BodyText"/>
        <w:numPr>
          <w:ilvl w:val="0"/>
          <w:numId w:val="48"/>
        </w:numPr>
        <w:spacing w:line="240" w:lineRule="auto"/>
        <w:jc w:val="both"/>
        <w:rPr>
          <w:rFonts w:ascii="Times New Roman" w:hAnsi="Times New Roman" w:cs="Times New Roman"/>
          <w:sz w:val="24"/>
          <w:szCs w:val="24"/>
        </w:rPr>
      </w:pPr>
      <w:r w:rsidRPr="00E23B5D">
        <w:rPr>
          <w:rFonts w:ascii="Times New Roman" w:hAnsi="Times New Roman" w:cs="Times New Roman"/>
          <w:sz w:val="24"/>
          <w:szCs w:val="24"/>
        </w:rPr>
        <w:t>lov, stupničarenje i uslužne djelatnosti povezane s njima</w:t>
      </w:r>
    </w:p>
    <w:p w:rsidR="00056803" w:rsidRPr="00E23B5D" w:rsidRDefault="00AA48FF" w:rsidP="00AA48FF">
      <w:pPr>
        <w:pStyle w:val="BodyText"/>
        <w:numPr>
          <w:ilvl w:val="0"/>
          <w:numId w:val="48"/>
        </w:numPr>
        <w:spacing w:line="240" w:lineRule="auto"/>
        <w:jc w:val="both"/>
        <w:rPr>
          <w:rFonts w:ascii="Times New Roman" w:hAnsi="Times New Roman" w:cs="Times New Roman"/>
          <w:sz w:val="24"/>
          <w:szCs w:val="24"/>
        </w:rPr>
      </w:pPr>
      <w:r w:rsidRPr="00E23B5D">
        <w:rPr>
          <w:rFonts w:ascii="Times New Roman" w:hAnsi="Times New Roman" w:cs="Times New Roman"/>
          <w:sz w:val="24"/>
          <w:szCs w:val="24"/>
        </w:rPr>
        <w:t>uzgoj šuma i ostale djelatnosti u šumarstvu i povezane s njime</w:t>
      </w:r>
    </w:p>
    <w:p w:rsidR="008D4B60" w:rsidRPr="00E23B5D" w:rsidRDefault="00AA48FF" w:rsidP="00AA48FF">
      <w:pPr>
        <w:pStyle w:val="BodyText"/>
        <w:numPr>
          <w:ilvl w:val="0"/>
          <w:numId w:val="48"/>
        </w:numPr>
        <w:spacing w:line="240" w:lineRule="auto"/>
        <w:jc w:val="both"/>
        <w:rPr>
          <w:rFonts w:ascii="Times New Roman" w:hAnsi="Times New Roman" w:cs="Times New Roman"/>
          <w:sz w:val="24"/>
          <w:szCs w:val="24"/>
        </w:rPr>
      </w:pPr>
      <w:r w:rsidRPr="00E23B5D">
        <w:rPr>
          <w:rFonts w:ascii="Times New Roman" w:hAnsi="Times New Roman" w:cs="Times New Roman"/>
          <w:sz w:val="24"/>
          <w:szCs w:val="24"/>
        </w:rPr>
        <w:t>skupljanje šumskih plodova i proizvoda, osim šumskih sortimenata</w:t>
      </w:r>
    </w:p>
    <w:p w:rsidR="006B31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pomoćne usluge u šumarstvu</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slatkovodna akvakultura</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proizvodnja metalih konstrukcija i njihovih dijelova</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proizvodnja ostalih gotovih proizvoda od metala, d.n. i drugo</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popravak proizvoda od metala</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popravak strojeva</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popravak i održavanje ostalih prijevoznih sredstava</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popravak ostale opreme</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uklanjanje građevina</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trgovina na malo hranom, pićima i duhanskim proizvodima na štandovima i tržnicama</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trgovina na malo ostalom robom na štandovima i tržnicama</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ostala trgovina na malo izvan prodavaonica, štandova i tržnica</w:t>
      </w:r>
    </w:p>
    <w:p w:rsidR="00A72206"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prijevoz putnika unutrašnjim vodenim putovima</w:t>
      </w:r>
    </w:p>
    <w:p w:rsidR="009E028E" w:rsidRDefault="00AA48FF" w:rsidP="00AA48FF">
      <w:pPr>
        <w:pStyle w:val="BodyText"/>
        <w:numPr>
          <w:ilvl w:val="0"/>
          <w:numId w:val="48"/>
        </w:numPr>
        <w:spacing w:line="240" w:lineRule="auto"/>
        <w:jc w:val="both"/>
        <w:rPr>
          <w:rFonts w:ascii="Times New Roman" w:hAnsi="Times New Roman" w:cs="Times New Roman"/>
          <w:sz w:val="24"/>
          <w:szCs w:val="24"/>
        </w:rPr>
      </w:pPr>
      <w:r w:rsidRPr="00101EE3">
        <w:rPr>
          <w:rFonts w:ascii="Times New Roman" w:hAnsi="Times New Roman" w:cs="Times New Roman"/>
          <w:sz w:val="24"/>
          <w:szCs w:val="24"/>
        </w:rPr>
        <w:t>uslužne djelatnosti u vezi s kopnenim prijevozom</w:t>
      </w:r>
      <w:r>
        <w:rPr>
          <w:rFonts w:ascii="Times New Roman" w:hAnsi="Times New Roman" w:cs="Times New Roman"/>
          <w:sz w:val="24"/>
          <w:szCs w:val="24"/>
        </w:rPr>
        <w:t xml:space="preserve"> </w:t>
      </w:r>
    </w:p>
    <w:p w:rsidR="000E03BB" w:rsidRPr="00101EE3"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uslužne </w:t>
      </w:r>
      <w:r w:rsidRPr="00101EE3">
        <w:rPr>
          <w:rFonts w:ascii="Times New Roman" w:hAnsi="Times New Roman" w:cs="Times New Roman"/>
          <w:sz w:val="24"/>
          <w:szCs w:val="24"/>
        </w:rPr>
        <w:t>djelatnosti u vezi s vodenim prijevozom</w:t>
      </w:r>
    </w:p>
    <w:p w:rsidR="000E03BB"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odmarališta i slični objekti za kraći odmor</w:t>
      </w:r>
    </w:p>
    <w:p w:rsidR="000E03BB"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kampovi i prostori za kampiranje</w:t>
      </w:r>
    </w:p>
    <w:p w:rsidR="000E03BB"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djelatnosti restorana i ostalih objekata za pripremu i usluživanje hrane</w:t>
      </w:r>
    </w:p>
    <w:p w:rsidR="000E03BB"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ostale djelatnosti pripreme i usluživanja hrane</w:t>
      </w:r>
    </w:p>
    <w:p w:rsidR="000E03BB"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djelatnosti pripreme i usluživanja pića</w:t>
      </w:r>
    </w:p>
    <w:p w:rsidR="000E03BB"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kupnja i prodaja vlastitih nekretnina</w:t>
      </w:r>
    </w:p>
    <w:p w:rsidR="000E03BB"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iznajmljivanje i upravljanje vlastitim nekretninama ili nekretninama uzetim u zakup (leasing)</w:t>
      </w:r>
    </w:p>
    <w:p w:rsidR="000E03BB"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upravljačke djelatnosti</w:t>
      </w:r>
    </w:p>
    <w:p w:rsidR="00875722"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istraživanje i eksperimentalni razvoj u biotehnologiji</w:t>
      </w:r>
    </w:p>
    <w:p w:rsidR="00875722"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oglašavanje preko medija</w:t>
      </w:r>
    </w:p>
    <w:p w:rsidR="00875722"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fotografske djelatnosti</w:t>
      </w:r>
    </w:p>
    <w:p w:rsidR="00875722"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iznajmljivanje i davanje u zakup (leasing) ostalih strojeva, opreme i materijalnih dobara, d.n.</w:t>
      </w:r>
    </w:p>
    <w:p w:rsidR="00875722"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ostalo ustupanje ljudskih resursa</w:t>
      </w:r>
    </w:p>
    <w:p w:rsidR="00875722"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osnovno čišćenje zgrada</w:t>
      </w:r>
    </w:p>
    <w:p w:rsidR="00875722"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ostale djelatnosti čišćenja zgrada i objekata</w:t>
      </w:r>
    </w:p>
    <w:p w:rsidR="00866B77" w:rsidRPr="00BC184F" w:rsidRDefault="00AA48FF" w:rsidP="00AA48FF">
      <w:pPr>
        <w:pStyle w:val="BodyText"/>
        <w:numPr>
          <w:ilvl w:val="0"/>
          <w:numId w:val="48"/>
        </w:numPr>
        <w:spacing w:line="240" w:lineRule="auto"/>
        <w:jc w:val="both"/>
        <w:rPr>
          <w:rFonts w:ascii="Times New Roman" w:hAnsi="Times New Roman" w:cs="Times New Roman"/>
          <w:sz w:val="24"/>
          <w:szCs w:val="24"/>
        </w:rPr>
      </w:pPr>
      <w:r w:rsidRPr="00BC184F">
        <w:rPr>
          <w:rFonts w:ascii="Times New Roman" w:hAnsi="Times New Roman" w:cs="Times New Roman"/>
          <w:sz w:val="24"/>
          <w:szCs w:val="24"/>
        </w:rPr>
        <w:t>ostale djelatnosti čišćenja</w:t>
      </w:r>
    </w:p>
    <w:p w:rsidR="00866B77" w:rsidRPr="00BC184F" w:rsidRDefault="00AA48FF" w:rsidP="00AA48FF">
      <w:pPr>
        <w:pStyle w:val="BodyText"/>
        <w:numPr>
          <w:ilvl w:val="0"/>
          <w:numId w:val="48"/>
        </w:numPr>
        <w:spacing w:line="240" w:lineRule="auto"/>
        <w:jc w:val="both"/>
        <w:rPr>
          <w:rFonts w:ascii="Times New Roman" w:hAnsi="Times New Roman" w:cs="Times New Roman"/>
          <w:sz w:val="24"/>
          <w:szCs w:val="24"/>
        </w:rPr>
      </w:pPr>
      <w:r w:rsidRPr="00BC184F">
        <w:rPr>
          <w:rFonts w:ascii="Times New Roman" w:hAnsi="Times New Roman" w:cs="Times New Roman"/>
          <w:sz w:val="24"/>
          <w:szCs w:val="24"/>
        </w:rPr>
        <w:t>uslužne djelatnosti uređenja i održavanja krajolika</w:t>
      </w:r>
    </w:p>
    <w:p w:rsidR="00866B77" w:rsidRPr="00BC184F" w:rsidRDefault="00AA48FF" w:rsidP="00AA48FF">
      <w:pPr>
        <w:pStyle w:val="BodyText"/>
        <w:numPr>
          <w:ilvl w:val="0"/>
          <w:numId w:val="48"/>
        </w:numPr>
        <w:spacing w:line="240" w:lineRule="auto"/>
        <w:jc w:val="both"/>
        <w:rPr>
          <w:rFonts w:ascii="Times New Roman" w:hAnsi="Times New Roman" w:cs="Times New Roman"/>
          <w:sz w:val="24"/>
          <w:szCs w:val="24"/>
        </w:rPr>
      </w:pPr>
      <w:r w:rsidRPr="00BC184F">
        <w:rPr>
          <w:rFonts w:ascii="Times New Roman" w:hAnsi="Times New Roman" w:cs="Times New Roman"/>
          <w:sz w:val="24"/>
          <w:szCs w:val="24"/>
        </w:rPr>
        <w:t>organizacija sastanaka i poslovnih sajmova</w:t>
      </w:r>
    </w:p>
    <w:p w:rsidR="00866B77"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obrazovanje i poučavanje u području sporta i rekreacije</w:t>
      </w:r>
    </w:p>
    <w:p w:rsidR="00866B77"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ostalo obrazovanje i poučavanje, d.n.</w:t>
      </w:r>
    </w:p>
    <w:p w:rsidR="00866B77"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ostale djelatnosti socijalne skrbi bez smještaja, d.n.</w:t>
      </w:r>
    </w:p>
    <w:p w:rsidR="00866B77"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djelatnosti knjižnica i arhiva</w:t>
      </w:r>
    </w:p>
    <w:p w:rsidR="00866B77"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sportske djelatnosti</w:t>
      </w:r>
    </w:p>
    <w:p w:rsidR="00866B77"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rad sportskih objekata</w:t>
      </w:r>
    </w:p>
    <w:p w:rsidR="00866B77"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fitnes centri</w:t>
      </w:r>
    </w:p>
    <w:p w:rsidR="00866B77"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djelatnost zabavnih i tematskih parkova</w:t>
      </w:r>
    </w:p>
    <w:p w:rsidR="00866B77"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ostale zabavne i rekreacijske djelatnosti</w:t>
      </w:r>
    </w:p>
    <w:p w:rsidR="00597838" w:rsidRDefault="00AA48FF" w:rsidP="00AA48FF">
      <w:pPr>
        <w:pStyle w:val="BodyText"/>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pogrebne i srodne djelatnosti</w:t>
      </w:r>
    </w:p>
    <w:p w:rsidR="006B3106" w:rsidRDefault="006B3106" w:rsidP="00093601">
      <w:pPr>
        <w:pStyle w:val="BodyText"/>
        <w:spacing w:line="240" w:lineRule="auto"/>
        <w:rPr>
          <w:rFonts w:ascii="Times New Roman" w:hAnsi="Times New Roman" w:cs="Times New Roman"/>
          <w:sz w:val="24"/>
          <w:szCs w:val="24"/>
        </w:rPr>
      </w:pPr>
    </w:p>
    <w:p w:rsidR="00F9272C" w:rsidRDefault="00F9272C" w:rsidP="00F9272C">
      <w:pPr>
        <w:pStyle w:val="BodyText"/>
        <w:spacing w:line="240" w:lineRule="auto"/>
        <w:rPr>
          <w:rFonts w:ascii="Times New Roman" w:hAnsi="Times New Roman" w:cs="Times New Roman"/>
          <w:sz w:val="24"/>
          <w:szCs w:val="24"/>
        </w:rPr>
      </w:pPr>
    </w:p>
    <w:p w:rsidR="00F9272C" w:rsidRDefault="00F9272C" w:rsidP="00F9272C">
      <w:pPr>
        <w:pStyle w:val="BodyText"/>
        <w:spacing w:line="240" w:lineRule="auto"/>
        <w:rPr>
          <w:rFonts w:ascii="Times New Roman" w:hAnsi="Times New Roman" w:cs="Times New Roman"/>
          <w:sz w:val="24"/>
          <w:szCs w:val="24"/>
        </w:rPr>
      </w:pPr>
    </w:p>
    <w:p w:rsidR="00F9272C" w:rsidRDefault="00F9272C" w:rsidP="00F9272C">
      <w:pPr>
        <w:pStyle w:val="BodyText"/>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Osim navedenih djelatnosti iz prethodnog stavka ovog članka, Društvo može obavljati i druge djelatnosti koje služe obavljanju naprijed navedenih djelatnosti iz stavka 1. ovog članka ako se one u manjem opsegu ili uobičajeno obavljaju uz navedene djelatnosti.</w:t>
      </w:r>
    </w:p>
    <w:p w:rsidR="00F9272C" w:rsidRDefault="00F9272C" w:rsidP="00F9272C">
      <w:pPr>
        <w:pStyle w:val="Heading10"/>
        <w:keepNext/>
        <w:keepLines/>
        <w:spacing w:after="0" w:line="240" w:lineRule="auto"/>
        <w:rPr>
          <w:rFonts w:ascii="Times New Roman" w:hAnsi="Times New Roman" w:cs="Times New Roman"/>
          <w:sz w:val="24"/>
          <w:szCs w:val="24"/>
        </w:rPr>
      </w:pPr>
      <w:bookmarkStart w:id="3" w:name="bookmark6"/>
    </w:p>
    <w:p w:rsidR="00F9272C" w:rsidRDefault="00F9272C" w:rsidP="00F9272C">
      <w:pPr>
        <w:pStyle w:val="Heading10"/>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TEMELJNI KAPITAL I POSLOVNI UDIO</w:t>
      </w:r>
      <w:bookmarkEnd w:id="3"/>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p>
    <w:p w:rsidR="00F9272C" w:rsidRDefault="00F9272C" w:rsidP="00F9272C">
      <w:pPr>
        <w:pStyle w:val="BodyText"/>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Ukupan temeljni kapital Društva iznosi 20.000,00 kn a uplaćuje ga osnivač u cijelosti u novcu.</w:t>
      </w:r>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6.</w:t>
      </w:r>
    </w:p>
    <w:p w:rsidR="00F9272C" w:rsidRDefault="00F9272C" w:rsidP="00F9272C">
      <w:pPr>
        <w:pStyle w:val="BodyText"/>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Temeljni kapital se sastoji od jednog poslovnog udjela, upisanog u knjizi poslovnih udjela pod rednim brojem 1. (prvi) u nominalnom iznosu od 20.000,00 kn.</w:t>
      </w:r>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p>
    <w:p w:rsidR="00F9272C" w:rsidRDefault="00F9272C" w:rsidP="00F9272C">
      <w:pPr>
        <w:pStyle w:val="BodyText"/>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Poslovni udjel je djeljiv, prenosiv i nasljediv.</w:t>
      </w:r>
    </w:p>
    <w:p w:rsidR="00F9272C" w:rsidRDefault="00F9272C" w:rsidP="00F9272C">
      <w:pPr>
        <w:pStyle w:val="BodyText"/>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Član Društva može povući (amortizirati) svoj poslovni udio ako time ne smanjuje temeljni kapital Društva.</w:t>
      </w:r>
    </w:p>
    <w:p w:rsidR="00F9272C" w:rsidRDefault="00F9272C" w:rsidP="00F9272C">
      <w:pPr>
        <w:pStyle w:val="Heading10"/>
        <w:keepNext/>
        <w:keepLines/>
        <w:spacing w:after="0" w:line="240" w:lineRule="auto"/>
        <w:rPr>
          <w:rFonts w:ascii="Times New Roman" w:hAnsi="Times New Roman" w:cs="Times New Roman"/>
          <w:sz w:val="24"/>
          <w:szCs w:val="24"/>
        </w:rPr>
      </w:pPr>
      <w:bookmarkStart w:id="4" w:name="bookmark8"/>
    </w:p>
    <w:p w:rsidR="00F9272C" w:rsidRDefault="00F9272C" w:rsidP="00F9272C">
      <w:pPr>
        <w:pStyle w:val="Heading10"/>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KNJIGA POSLOVNIH UDJELA</w:t>
      </w:r>
      <w:bookmarkEnd w:id="4"/>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p>
    <w:p w:rsidR="00F9272C" w:rsidRDefault="00F9272C" w:rsidP="00F9272C">
      <w:pPr>
        <w:pStyle w:val="BodyTex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Uprava Društva dužna je voditi knjigu poslovnih udjela sukladno propisima Republike Hrvatske.</w:t>
      </w:r>
    </w:p>
    <w:p w:rsidR="00F9272C" w:rsidRDefault="00F9272C" w:rsidP="00F9272C">
      <w:pPr>
        <w:pStyle w:val="BodyTex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U odnosu na Društvo, član Društva kojem pripadaju prava i dužnosti koja ima po zakonu i na temelju članstva u Društvu je samo onaj tko je upisan u knjigu poslovnih udjela Društva i o čijem je članstvu obaviješten nadležni registarski sud.</w:t>
      </w:r>
    </w:p>
    <w:p w:rsidR="00F9272C" w:rsidRDefault="00F9272C" w:rsidP="00F9272C">
      <w:pPr>
        <w:pStyle w:val="BodyTex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Smatra se da je u knjizi poslovnih udjela obavljen upis s danom kada Društvu prispije prijava za upis, ako ona ispunjava uvjete koji se traže za takav upis, bez obzira na vrijeme kada je upis stvarno obavljen.</w:t>
      </w:r>
    </w:p>
    <w:p w:rsidR="00F9272C" w:rsidRDefault="00F9272C" w:rsidP="00F9272C">
      <w:pPr>
        <w:pStyle w:val="Heading10"/>
        <w:keepNext/>
        <w:keepLines/>
        <w:spacing w:after="0" w:line="240" w:lineRule="auto"/>
        <w:rPr>
          <w:rFonts w:ascii="Times New Roman" w:hAnsi="Times New Roman" w:cs="Times New Roman"/>
          <w:sz w:val="24"/>
          <w:szCs w:val="24"/>
        </w:rPr>
      </w:pPr>
      <w:bookmarkStart w:id="5" w:name="bookmark10"/>
    </w:p>
    <w:p w:rsidR="00F9272C" w:rsidRDefault="00F9272C" w:rsidP="00F9272C">
      <w:pPr>
        <w:pStyle w:val="Heading10"/>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ORGANI DRUŠTVA</w:t>
      </w:r>
      <w:bookmarkEnd w:id="5"/>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9.</w:t>
      </w:r>
    </w:p>
    <w:p w:rsidR="00F9272C" w:rsidRDefault="00F9272C" w:rsidP="00F9272C">
      <w:pPr>
        <w:pStyle w:val="BodyText"/>
        <w:numPr>
          <w:ilvl w:val="0"/>
          <w:numId w:val="26"/>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Organi Društva su: Uprava, Nadzorni odbor i Skupština.</w:t>
      </w:r>
    </w:p>
    <w:p w:rsidR="00F9272C" w:rsidRDefault="00F9272C" w:rsidP="00F9272C">
      <w:pPr>
        <w:pStyle w:val="Heading10"/>
        <w:keepNext/>
        <w:keepLines/>
        <w:spacing w:after="0" w:line="240" w:lineRule="auto"/>
        <w:rPr>
          <w:rFonts w:ascii="Times New Roman" w:hAnsi="Times New Roman" w:cs="Times New Roman"/>
          <w:sz w:val="24"/>
          <w:szCs w:val="24"/>
        </w:rPr>
      </w:pPr>
      <w:bookmarkStart w:id="6" w:name="bookmark12"/>
    </w:p>
    <w:p w:rsidR="00F9272C" w:rsidRDefault="00F9272C" w:rsidP="00F9272C">
      <w:pPr>
        <w:pStyle w:val="Heading10"/>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UPRAVA DRUŠTVA</w:t>
      </w:r>
      <w:bookmarkEnd w:id="6"/>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10.</w:t>
      </w:r>
    </w:p>
    <w:p w:rsidR="00F9272C" w:rsidRDefault="00F9272C" w:rsidP="00F9272C">
      <w:pPr>
        <w:pStyle w:val="BodyText"/>
        <w:numPr>
          <w:ilvl w:val="0"/>
          <w:numId w:val="27"/>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Uprava Društva vodi poslove Društva na vlastitu odgovornost, pažnjom dobrog </w:t>
      </w:r>
      <w:r w:rsidRPr="00F9272C">
        <w:rPr>
          <w:rFonts w:ascii="Times New Roman" w:hAnsi="Times New Roman" w:cs="Times New Roman"/>
          <w:sz w:val="24"/>
          <w:szCs w:val="24"/>
        </w:rPr>
        <w:t>gospodarstvenika i zastupa Društvo.</w:t>
      </w:r>
    </w:p>
    <w:p w:rsidR="00F9272C" w:rsidRPr="00F9272C" w:rsidRDefault="00F9272C" w:rsidP="00F9272C">
      <w:pPr>
        <w:pStyle w:val="BodyText"/>
        <w:numPr>
          <w:ilvl w:val="0"/>
          <w:numId w:val="27"/>
        </w:numPr>
        <w:tabs>
          <w:tab w:val="left" w:pos="406"/>
        </w:tabs>
        <w:spacing w:line="240" w:lineRule="auto"/>
        <w:jc w:val="both"/>
        <w:rPr>
          <w:rFonts w:ascii="Times New Roman" w:hAnsi="Times New Roman" w:cs="Times New Roman"/>
          <w:sz w:val="24"/>
          <w:szCs w:val="24"/>
        </w:rPr>
      </w:pPr>
      <w:r w:rsidRPr="00F9272C">
        <w:rPr>
          <w:rFonts w:ascii="Times New Roman" w:hAnsi="Times New Roman" w:cs="Times New Roman"/>
          <w:sz w:val="24"/>
          <w:szCs w:val="24"/>
        </w:rPr>
        <w:t>Uprava ima jednog člana Uprave koji je direktor društva.</w:t>
      </w:r>
    </w:p>
    <w:p w:rsidR="00F9272C" w:rsidRDefault="00F9272C" w:rsidP="00F9272C">
      <w:pPr>
        <w:pStyle w:val="BodyText"/>
        <w:numPr>
          <w:ilvl w:val="0"/>
          <w:numId w:val="27"/>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rPr>
        <w:t>Člana Uprave - direktora postavlja i opoziva odlukom Skupština.</w:t>
      </w:r>
    </w:p>
    <w:p w:rsidR="00F9272C" w:rsidRDefault="00F9272C" w:rsidP="00F9272C">
      <w:pPr>
        <w:pStyle w:val="BodyText"/>
        <w:widowControl/>
        <w:numPr>
          <w:ilvl w:val="0"/>
          <w:numId w:val="27"/>
        </w:numPr>
        <w:tabs>
          <w:tab w:val="left" w:pos="406"/>
        </w:tabs>
        <w:autoSpaceDE w:val="0"/>
        <w:autoSpaceDN w:val="0"/>
        <w:adjustRightInd w:val="0"/>
        <w:spacing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Direktor može biti svaka fizička osoba koja je potpuno poslovno sposobna i za koju ne postoje zapreke propisane Zakonom o trgovačkim društvima.</w:t>
      </w:r>
    </w:p>
    <w:p w:rsidR="00F9272C" w:rsidRDefault="00F9272C" w:rsidP="00F9272C">
      <w:pPr>
        <w:pStyle w:val="BodyText"/>
        <w:numPr>
          <w:ilvl w:val="0"/>
          <w:numId w:val="27"/>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lang w:bidi="ar-SA"/>
        </w:rPr>
        <w:t>Posebne uvjete za imenovanje Direktora određuje Skupština Društva.</w:t>
      </w:r>
    </w:p>
    <w:p w:rsidR="00F9272C" w:rsidRDefault="00F9272C" w:rsidP="00F9272C">
      <w:pPr>
        <w:pStyle w:val="BodyText"/>
        <w:numPr>
          <w:ilvl w:val="0"/>
          <w:numId w:val="27"/>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rPr>
        <w:t>Član Uprave - direktor zastupa Društvo samostalno i pojedinačno.</w:t>
      </w:r>
    </w:p>
    <w:p w:rsidR="00F9272C" w:rsidRDefault="00F9272C" w:rsidP="00F9272C">
      <w:pPr>
        <w:pStyle w:val="BodyText"/>
        <w:numPr>
          <w:ilvl w:val="0"/>
          <w:numId w:val="27"/>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Prilikom vođenja poslova Društva Uprava mora postupati sukladno:</w:t>
      </w:r>
    </w:p>
    <w:p w:rsidR="00F9272C" w:rsidRDefault="00F9272C" w:rsidP="00F9272C">
      <w:pPr>
        <w:pStyle w:val="BodyText"/>
        <w:numPr>
          <w:ilvl w:val="0"/>
          <w:numId w:val="28"/>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zakonskim odredbama</w:t>
      </w:r>
    </w:p>
    <w:p w:rsidR="00F9272C" w:rsidRDefault="00F9272C" w:rsidP="00F9272C">
      <w:pPr>
        <w:pStyle w:val="BodyText"/>
        <w:numPr>
          <w:ilvl w:val="0"/>
          <w:numId w:val="28"/>
        </w:numPr>
        <w:tabs>
          <w:tab w:val="left" w:pos="0"/>
          <w:tab w:val="left" w:pos="387"/>
        </w:tabs>
        <w:spacing w:line="240" w:lineRule="auto"/>
        <w:jc w:val="both"/>
        <w:rPr>
          <w:rFonts w:ascii="Times New Roman" w:hAnsi="Times New Roman" w:cs="Times New Roman"/>
          <w:sz w:val="24"/>
          <w:szCs w:val="24"/>
        </w:rPr>
      </w:pPr>
      <w:r>
        <w:rPr>
          <w:rFonts w:ascii="Times New Roman" w:hAnsi="Times New Roman" w:cs="Times New Roman"/>
          <w:sz w:val="24"/>
          <w:szCs w:val="24"/>
        </w:rPr>
        <w:t>ovoj Izjavi</w:t>
      </w:r>
    </w:p>
    <w:p w:rsidR="00F9272C" w:rsidRDefault="00F9272C" w:rsidP="00F9272C">
      <w:pPr>
        <w:pStyle w:val="BodyText"/>
        <w:numPr>
          <w:ilvl w:val="0"/>
          <w:numId w:val="28"/>
        </w:numPr>
        <w:tabs>
          <w:tab w:val="left" w:pos="0"/>
          <w:tab w:val="left" w:pos="387"/>
        </w:tabs>
        <w:spacing w:line="240" w:lineRule="auto"/>
        <w:jc w:val="both"/>
        <w:rPr>
          <w:rFonts w:ascii="Times New Roman" w:hAnsi="Times New Roman" w:cs="Times New Roman"/>
          <w:sz w:val="24"/>
          <w:szCs w:val="24"/>
        </w:rPr>
      </w:pPr>
      <w:r>
        <w:rPr>
          <w:rFonts w:ascii="Times New Roman" w:hAnsi="Times New Roman" w:cs="Times New Roman"/>
          <w:sz w:val="24"/>
          <w:szCs w:val="24"/>
        </w:rPr>
        <w:t>obveznim uputama Skupštine</w:t>
      </w:r>
    </w:p>
    <w:p w:rsidR="00F9272C" w:rsidRDefault="00F9272C" w:rsidP="00F9272C">
      <w:pPr>
        <w:pStyle w:val="BodyText"/>
        <w:numPr>
          <w:ilvl w:val="0"/>
          <w:numId w:val="28"/>
        </w:numPr>
        <w:tabs>
          <w:tab w:val="left" w:pos="0"/>
          <w:tab w:val="left" w:pos="435"/>
        </w:tabs>
        <w:spacing w:line="240" w:lineRule="auto"/>
        <w:jc w:val="both"/>
        <w:rPr>
          <w:rFonts w:ascii="Times New Roman" w:hAnsi="Times New Roman" w:cs="Times New Roman"/>
          <w:sz w:val="24"/>
          <w:szCs w:val="24"/>
        </w:rPr>
      </w:pPr>
      <w:r>
        <w:rPr>
          <w:rFonts w:ascii="Times New Roman" w:hAnsi="Times New Roman" w:cs="Times New Roman"/>
          <w:sz w:val="24"/>
          <w:szCs w:val="24"/>
        </w:rPr>
        <w:t>ograničenjima ovlasti za zastupanje postavljenih odlukom Skupštine Društva.</w:t>
      </w:r>
    </w:p>
    <w:p w:rsidR="00F9272C" w:rsidRDefault="00F9272C" w:rsidP="00F9272C">
      <w:pPr>
        <w:pStyle w:val="Heading10"/>
        <w:keepNext/>
        <w:keepLines/>
        <w:spacing w:after="0" w:line="240" w:lineRule="auto"/>
        <w:rPr>
          <w:rFonts w:ascii="Times New Roman" w:hAnsi="Times New Roman" w:cs="Times New Roman"/>
          <w:sz w:val="24"/>
          <w:szCs w:val="24"/>
        </w:rPr>
      </w:pPr>
      <w:bookmarkStart w:id="7" w:name="bookmark14"/>
    </w:p>
    <w:p w:rsidR="00F9272C" w:rsidRDefault="00F9272C" w:rsidP="00F9272C">
      <w:pPr>
        <w:pStyle w:val="Heading10"/>
        <w:keepNext/>
        <w:keepLines/>
        <w:spacing w:after="0" w:line="240" w:lineRule="auto"/>
        <w:rPr>
          <w:rFonts w:ascii="Times New Roman" w:hAnsi="Times New Roman" w:cs="Times New Roman"/>
          <w:sz w:val="24"/>
          <w:szCs w:val="24"/>
        </w:rPr>
      </w:pPr>
    </w:p>
    <w:p w:rsidR="00F9272C" w:rsidRDefault="00F9272C" w:rsidP="00F9272C">
      <w:pPr>
        <w:pStyle w:val="Heading10"/>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NADZORNI ODBOR</w:t>
      </w:r>
      <w:bookmarkEnd w:id="7"/>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11.</w:t>
      </w:r>
    </w:p>
    <w:p w:rsidR="00F9272C" w:rsidRDefault="00F9272C" w:rsidP="00F9272C">
      <w:pPr>
        <w:pStyle w:val="BodyText"/>
        <w:numPr>
          <w:ilvl w:val="0"/>
          <w:numId w:val="2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Nadzorni odbor se sastoji od 3 (slovima: tri ) člana.</w:t>
      </w:r>
    </w:p>
    <w:p w:rsidR="00F9272C" w:rsidRDefault="00F9272C" w:rsidP="00F9272C">
      <w:pPr>
        <w:pStyle w:val="BodyText"/>
        <w:spacing w:line="240" w:lineRule="auto"/>
        <w:rPr>
          <w:rFonts w:ascii="Times New Roman" w:hAnsi="Times New Roman" w:cs="Times New Roman"/>
          <w:sz w:val="24"/>
          <w:szCs w:val="24"/>
        </w:rPr>
      </w:pPr>
    </w:p>
    <w:p w:rsidR="00F9272C" w:rsidRDefault="00F9272C" w:rsidP="00F9272C">
      <w:pPr>
        <w:pStyle w:val="BodyText"/>
        <w:spacing w:line="240" w:lineRule="auto"/>
        <w:ind w:left="4120"/>
        <w:rPr>
          <w:rFonts w:ascii="Times New Roman" w:hAnsi="Times New Roman" w:cs="Times New Roman"/>
          <w:sz w:val="24"/>
          <w:szCs w:val="24"/>
        </w:rPr>
      </w:pPr>
      <w:r>
        <w:rPr>
          <w:rFonts w:ascii="Times New Roman" w:hAnsi="Times New Roman" w:cs="Times New Roman"/>
          <w:sz w:val="24"/>
          <w:szCs w:val="24"/>
        </w:rPr>
        <w:t>Članak 12.</w:t>
      </w:r>
    </w:p>
    <w:p w:rsidR="00F9272C" w:rsidRDefault="00F9272C" w:rsidP="00F9272C">
      <w:pPr>
        <w:pStyle w:val="BodyText"/>
        <w:numPr>
          <w:ilvl w:val="0"/>
          <w:numId w:val="30"/>
        </w:numPr>
        <w:tabs>
          <w:tab w:val="left" w:pos="360"/>
        </w:tabs>
        <w:spacing w:line="240" w:lineRule="auto"/>
        <w:ind w:left="426"/>
        <w:rPr>
          <w:rFonts w:ascii="Times New Roman" w:hAnsi="Times New Roman" w:cs="Times New Roman"/>
          <w:sz w:val="24"/>
          <w:szCs w:val="24"/>
        </w:rPr>
      </w:pPr>
      <w:r>
        <w:rPr>
          <w:rFonts w:ascii="Times New Roman" w:hAnsi="Times New Roman" w:cs="Times New Roman"/>
          <w:sz w:val="24"/>
          <w:szCs w:val="24"/>
        </w:rPr>
        <w:t>Nadzorni odbor bira i opoziva Skupština Društva.</w:t>
      </w:r>
    </w:p>
    <w:p w:rsidR="00F9272C" w:rsidRDefault="00F9272C" w:rsidP="00F9272C">
      <w:pPr>
        <w:pStyle w:val="BodyText"/>
        <w:spacing w:line="240" w:lineRule="auto"/>
        <w:rPr>
          <w:rFonts w:ascii="Times New Roman" w:hAnsi="Times New Roman" w:cs="Times New Roman"/>
          <w:sz w:val="24"/>
          <w:szCs w:val="24"/>
        </w:rPr>
      </w:pPr>
    </w:p>
    <w:p w:rsidR="00F9272C" w:rsidRDefault="00F9272C" w:rsidP="00F9272C">
      <w:pPr>
        <w:pStyle w:val="BodyText"/>
        <w:spacing w:line="240" w:lineRule="auto"/>
        <w:ind w:left="4120"/>
        <w:rPr>
          <w:rFonts w:ascii="Times New Roman" w:hAnsi="Times New Roman" w:cs="Times New Roman"/>
          <w:sz w:val="24"/>
          <w:szCs w:val="24"/>
        </w:rPr>
      </w:pPr>
      <w:r>
        <w:rPr>
          <w:rFonts w:ascii="Times New Roman" w:hAnsi="Times New Roman" w:cs="Times New Roman"/>
          <w:sz w:val="24"/>
          <w:szCs w:val="24"/>
        </w:rPr>
        <w:t>Članak 13.</w:t>
      </w:r>
    </w:p>
    <w:p w:rsidR="00F9272C" w:rsidRDefault="00F9272C" w:rsidP="00F9272C">
      <w:pPr>
        <w:pStyle w:val="BodyText"/>
        <w:numPr>
          <w:ilvl w:val="0"/>
          <w:numId w:val="31"/>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Predsjednika i zamjenika Predsjednika Nadzornog odbora biraju članovi Nadzornog odbora na konstituirajućoj sjednici većinom od ukupnog broja članova.</w:t>
      </w:r>
    </w:p>
    <w:p w:rsidR="00F9272C" w:rsidRDefault="00F9272C" w:rsidP="00F9272C">
      <w:pPr>
        <w:pStyle w:val="BodyText"/>
        <w:spacing w:line="240" w:lineRule="auto"/>
        <w:ind w:left="4120"/>
        <w:rPr>
          <w:rFonts w:ascii="Times New Roman" w:hAnsi="Times New Roman" w:cs="Times New Roman"/>
          <w:sz w:val="24"/>
          <w:szCs w:val="24"/>
        </w:rPr>
      </w:pPr>
    </w:p>
    <w:p w:rsidR="00F9272C" w:rsidRDefault="00F9272C" w:rsidP="00F9272C">
      <w:pPr>
        <w:pStyle w:val="BodyText"/>
        <w:spacing w:line="240" w:lineRule="auto"/>
        <w:ind w:left="4120"/>
        <w:rPr>
          <w:rFonts w:ascii="Times New Roman" w:hAnsi="Times New Roman" w:cs="Times New Roman"/>
          <w:sz w:val="24"/>
          <w:szCs w:val="24"/>
        </w:rPr>
      </w:pPr>
      <w:r>
        <w:rPr>
          <w:rFonts w:ascii="Times New Roman" w:hAnsi="Times New Roman" w:cs="Times New Roman"/>
          <w:sz w:val="24"/>
          <w:szCs w:val="24"/>
        </w:rPr>
        <w:t>Članak 14.</w:t>
      </w:r>
    </w:p>
    <w:p w:rsidR="00F9272C" w:rsidRDefault="00F9272C" w:rsidP="00F9272C">
      <w:pPr>
        <w:pStyle w:val="BodyText"/>
        <w:numPr>
          <w:ilvl w:val="0"/>
          <w:numId w:val="32"/>
        </w:numPr>
        <w:spacing w:line="240" w:lineRule="auto"/>
        <w:ind w:left="426"/>
        <w:rPr>
          <w:rFonts w:ascii="Times New Roman" w:hAnsi="Times New Roman" w:cs="Times New Roman"/>
          <w:sz w:val="24"/>
          <w:szCs w:val="24"/>
        </w:rPr>
      </w:pPr>
      <w:r>
        <w:rPr>
          <w:rFonts w:ascii="Times New Roman" w:hAnsi="Times New Roman" w:cs="Times New Roman"/>
          <w:sz w:val="24"/>
          <w:szCs w:val="24"/>
        </w:rPr>
        <w:t>Mandat članova Nadzornog odbora traje 4 (slovima: četiri ) godine.</w:t>
      </w:r>
    </w:p>
    <w:p w:rsidR="00F9272C" w:rsidRDefault="00F9272C" w:rsidP="00F9272C">
      <w:pPr>
        <w:pStyle w:val="BodyText"/>
        <w:numPr>
          <w:ilvl w:val="0"/>
          <w:numId w:val="32"/>
        </w:numPr>
        <w:spacing w:line="240" w:lineRule="auto"/>
        <w:ind w:left="426"/>
        <w:rPr>
          <w:rFonts w:ascii="Times New Roman" w:hAnsi="Times New Roman" w:cs="Times New Roman"/>
          <w:sz w:val="24"/>
          <w:szCs w:val="24"/>
        </w:rPr>
      </w:pPr>
      <w:r>
        <w:rPr>
          <w:rFonts w:ascii="Times New Roman" w:hAnsi="Times New Roman" w:cs="Times New Roman"/>
          <w:sz w:val="24"/>
          <w:szCs w:val="24"/>
        </w:rPr>
        <w:t>Nakon isteka mandata članovi Nadzornog odbora mogu biti birani ponovo.</w:t>
      </w:r>
    </w:p>
    <w:p w:rsidR="00F9272C" w:rsidRDefault="00F9272C" w:rsidP="00F9272C">
      <w:pPr>
        <w:pStyle w:val="BodyText"/>
        <w:spacing w:line="240" w:lineRule="auto"/>
        <w:ind w:left="4120"/>
        <w:rPr>
          <w:rFonts w:ascii="Times New Roman" w:hAnsi="Times New Roman" w:cs="Times New Roman"/>
          <w:sz w:val="24"/>
          <w:szCs w:val="24"/>
        </w:rPr>
      </w:pPr>
    </w:p>
    <w:p w:rsidR="00F9272C" w:rsidRDefault="00F9272C" w:rsidP="00F9272C">
      <w:pPr>
        <w:pStyle w:val="BodyText"/>
        <w:spacing w:line="240" w:lineRule="auto"/>
        <w:ind w:left="4120"/>
        <w:rPr>
          <w:rFonts w:ascii="Times New Roman" w:hAnsi="Times New Roman" w:cs="Times New Roman"/>
          <w:sz w:val="24"/>
          <w:szCs w:val="24"/>
        </w:rPr>
      </w:pPr>
      <w:r>
        <w:rPr>
          <w:rFonts w:ascii="Times New Roman" w:hAnsi="Times New Roman" w:cs="Times New Roman"/>
          <w:sz w:val="24"/>
          <w:szCs w:val="24"/>
        </w:rPr>
        <w:t>Članak 15.</w:t>
      </w:r>
    </w:p>
    <w:p w:rsidR="00F9272C" w:rsidRDefault="00F9272C" w:rsidP="00F9272C">
      <w:pPr>
        <w:pStyle w:val="BodyText"/>
        <w:numPr>
          <w:ilvl w:val="0"/>
          <w:numId w:val="33"/>
        </w:numPr>
        <w:spacing w:line="240" w:lineRule="auto"/>
        <w:ind w:left="284"/>
        <w:rPr>
          <w:rFonts w:ascii="Times New Roman" w:hAnsi="Times New Roman" w:cs="Times New Roman"/>
          <w:sz w:val="24"/>
          <w:szCs w:val="24"/>
        </w:rPr>
      </w:pPr>
      <w:r>
        <w:rPr>
          <w:rFonts w:ascii="Times New Roman" w:hAnsi="Times New Roman" w:cs="Times New Roman"/>
          <w:sz w:val="24"/>
          <w:szCs w:val="24"/>
        </w:rPr>
        <w:t>Poslovi Nadzornog odbora:</w:t>
      </w:r>
    </w:p>
    <w:p w:rsidR="00F9272C" w:rsidRDefault="00F9272C" w:rsidP="00F9272C">
      <w:pPr>
        <w:pStyle w:val="BodyText"/>
        <w:numPr>
          <w:ilvl w:val="0"/>
          <w:numId w:val="34"/>
        </w:numPr>
        <w:tabs>
          <w:tab w:val="left" w:pos="608"/>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nadzire vođenje poslova društva,</w:t>
      </w:r>
    </w:p>
    <w:p w:rsidR="00F9272C" w:rsidRDefault="00F9272C" w:rsidP="00F9272C">
      <w:pPr>
        <w:pStyle w:val="BodyText"/>
        <w:numPr>
          <w:ilvl w:val="0"/>
          <w:numId w:val="34"/>
        </w:numPr>
        <w:tabs>
          <w:tab w:val="left" w:pos="608"/>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može pregledavati i ispitivati poslovne knjige i svu dokumentaciju Društva, </w:t>
      </w:r>
    </w:p>
    <w:p w:rsidR="00F9272C" w:rsidRDefault="00F9272C" w:rsidP="00F9272C">
      <w:pPr>
        <w:pStyle w:val="BodyText"/>
        <w:numPr>
          <w:ilvl w:val="0"/>
          <w:numId w:val="34"/>
        </w:numPr>
        <w:tabs>
          <w:tab w:val="left" w:pos="608"/>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daje nalog revizoru za ispitivanje godišnjih financijskih izvješća društva i koncerna.</w:t>
      </w:r>
    </w:p>
    <w:p w:rsidR="00F9272C" w:rsidRDefault="00F9272C" w:rsidP="00F9272C">
      <w:pPr>
        <w:pStyle w:val="BodyText"/>
        <w:numPr>
          <w:ilvl w:val="0"/>
          <w:numId w:val="34"/>
        </w:numPr>
        <w:tabs>
          <w:tab w:val="left" w:pos="608"/>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podnosi pisano izvješće o obavljenom nadzoru Skupštini Društva,</w:t>
      </w:r>
    </w:p>
    <w:p w:rsidR="00F9272C" w:rsidRDefault="00F9272C" w:rsidP="00F9272C">
      <w:pPr>
        <w:pStyle w:val="BodyText"/>
        <w:numPr>
          <w:ilvl w:val="0"/>
          <w:numId w:val="34"/>
        </w:numPr>
        <w:tabs>
          <w:tab w:val="left" w:pos="608"/>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zastupa Društvo prema Upravi.</w:t>
      </w:r>
    </w:p>
    <w:p w:rsidR="00F9272C" w:rsidRDefault="00F9272C" w:rsidP="00F9272C">
      <w:pPr>
        <w:pStyle w:val="BodyText"/>
        <w:numPr>
          <w:ilvl w:val="0"/>
          <w:numId w:val="34"/>
        </w:numPr>
        <w:tabs>
          <w:tab w:val="left" w:pos="608"/>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po potrebi saziva skupštinu Društva,</w:t>
      </w:r>
    </w:p>
    <w:p w:rsidR="00F9272C" w:rsidRDefault="00F9272C" w:rsidP="00F9272C">
      <w:pPr>
        <w:pStyle w:val="BodyText"/>
        <w:numPr>
          <w:ilvl w:val="0"/>
          <w:numId w:val="34"/>
        </w:numPr>
        <w:tabs>
          <w:tab w:val="left" w:pos="608"/>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donosi poslovnik o svom radu,</w:t>
      </w:r>
    </w:p>
    <w:p w:rsidR="00F9272C" w:rsidRDefault="00F9272C" w:rsidP="00F9272C">
      <w:pPr>
        <w:pStyle w:val="BodyText"/>
        <w:numPr>
          <w:ilvl w:val="0"/>
          <w:numId w:val="34"/>
        </w:numPr>
        <w:tabs>
          <w:tab w:val="left" w:pos="608"/>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daje suglasnost na odluke Uprave, kada je to propisano zakonom ili izjavom o osnivanju,</w:t>
      </w:r>
    </w:p>
    <w:p w:rsidR="00F9272C" w:rsidRDefault="00F9272C" w:rsidP="00F9272C">
      <w:pPr>
        <w:pStyle w:val="BodyText"/>
        <w:numPr>
          <w:ilvl w:val="0"/>
          <w:numId w:val="34"/>
        </w:numPr>
        <w:tabs>
          <w:tab w:val="left" w:pos="608"/>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obavlja i druge zadaće koje su mu izrijekom povjerene zakonom ili posebnom odlukom </w:t>
      </w:r>
      <w:r>
        <w:rPr>
          <w:rFonts w:ascii="Times New Roman" w:hAnsi="Times New Roman" w:cs="Times New Roman"/>
          <w:sz w:val="24"/>
          <w:szCs w:val="24"/>
        </w:rPr>
        <w:tab/>
        <w:t>Skupštine Društva</w:t>
      </w:r>
    </w:p>
    <w:p w:rsidR="00F9272C" w:rsidRDefault="00F9272C" w:rsidP="00F9272C">
      <w:pPr>
        <w:pStyle w:val="BodyText"/>
        <w:spacing w:line="240" w:lineRule="auto"/>
        <w:ind w:left="4120"/>
        <w:rPr>
          <w:rFonts w:ascii="Times New Roman" w:hAnsi="Times New Roman" w:cs="Times New Roman"/>
          <w:sz w:val="24"/>
          <w:szCs w:val="24"/>
        </w:rPr>
      </w:pPr>
    </w:p>
    <w:p w:rsidR="00F9272C" w:rsidRDefault="00F9272C" w:rsidP="00F9272C">
      <w:pPr>
        <w:pStyle w:val="BodyText"/>
        <w:spacing w:line="240" w:lineRule="auto"/>
        <w:ind w:left="4120"/>
        <w:rPr>
          <w:rFonts w:ascii="Times New Roman" w:hAnsi="Times New Roman" w:cs="Times New Roman"/>
          <w:sz w:val="24"/>
          <w:szCs w:val="24"/>
        </w:rPr>
      </w:pPr>
      <w:r>
        <w:rPr>
          <w:rFonts w:ascii="Times New Roman" w:hAnsi="Times New Roman" w:cs="Times New Roman"/>
          <w:sz w:val="24"/>
          <w:szCs w:val="24"/>
        </w:rPr>
        <w:t>Članak 16.</w:t>
      </w:r>
    </w:p>
    <w:p w:rsidR="00F9272C" w:rsidRDefault="00F9272C" w:rsidP="00F9272C">
      <w:pPr>
        <w:pStyle w:val="BodyText"/>
        <w:numPr>
          <w:ilvl w:val="0"/>
          <w:numId w:val="35"/>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O svom radu i rezultatima rada Nadzorni odbor podnosi pisano izviješće Skupštini Društva, najmanje jednom godišnje, a na zahtjev Skupštine i češće.</w:t>
      </w:r>
    </w:p>
    <w:p w:rsidR="00F9272C" w:rsidRDefault="00F9272C" w:rsidP="00F9272C">
      <w:pPr>
        <w:pStyle w:val="BodyText"/>
        <w:spacing w:line="240" w:lineRule="auto"/>
        <w:ind w:left="4120"/>
        <w:rPr>
          <w:rFonts w:ascii="Times New Roman" w:hAnsi="Times New Roman" w:cs="Times New Roman"/>
          <w:b/>
          <w:bCs/>
          <w:sz w:val="24"/>
          <w:szCs w:val="24"/>
        </w:rPr>
      </w:pPr>
    </w:p>
    <w:p w:rsidR="00F9272C" w:rsidRDefault="00F9272C" w:rsidP="00F9272C">
      <w:pPr>
        <w:pStyle w:val="BodyText"/>
        <w:spacing w:line="240" w:lineRule="auto"/>
        <w:ind w:left="4120"/>
        <w:rPr>
          <w:rFonts w:ascii="Times New Roman" w:hAnsi="Times New Roman" w:cs="Times New Roman"/>
          <w:sz w:val="24"/>
          <w:szCs w:val="24"/>
        </w:rPr>
      </w:pPr>
      <w:r>
        <w:rPr>
          <w:rFonts w:ascii="Times New Roman" w:hAnsi="Times New Roman" w:cs="Times New Roman"/>
          <w:sz w:val="24"/>
          <w:szCs w:val="24"/>
        </w:rPr>
        <w:t>Članak 17.</w:t>
      </w:r>
    </w:p>
    <w:p w:rsidR="00F9272C" w:rsidRDefault="00F9272C" w:rsidP="00F9272C">
      <w:pPr>
        <w:pStyle w:val="BodyText"/>
        <w:numPr>
          <w:ilvl w:val="0"/>
          <w:numId w:val="3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Nadzorni odbor može valjano odlučivati isključivo većinom glasova od ukupnog broja članova nadzornog odbora.</w:t>
      </w:r>
    </w:p>
    <w:p w:rsidR="00F9272C" w:rsidRDefault="00F9272C" w:rsidP="00F9272C">
      <w:pPr>
        <w:pStyle w:val="BodyText"/>
        <w:spacing w:line="240" w:lineRule="auto"/>
        <w:ind w:left="4120"/>
        <w:rPr>
          <w:rFonts w:ascii="Times New Roman" w:hAnsi="Times New Roman" w:cs="Times New Roman"/>
          <w:sz w:val="24"/>
          <w:szCs w:val="24"/>
        </w:rPr>
      </w:pPr>
    </w:p>
    <w:p w:rsidR="00F9272C" w:rsidRDefault="00F9272C" w:rsidP="00F9272C">
      <w:pPr>
        <w:pStyle w:val="BodyText"/>
        <w:spacing w:line="240" w:lineRule="auto"/>
        <w:ind w:left="4120"/>
        <w:rPr>
          <w:rFonts w:ascii="Times New Roman" w:hAnsi="Times New Roman" w:cs="Times New Roman"/>
          <w:sz w:val="24"/>
          <w:szCs w:val="24"/>
        </w:rPr>
      </w:pPr>
      <w:r>
        <w:rPr>
          <w:rFonts w:ascii="Times New Roman" w:hAnsi="Times New Roman" w:cs="Times New Roman"/>
          <w:sz w:val="24"/>
          <w:szCs w:val="24"/>
        </w:rPr>
        <w:t>Članak 18.</w:t>
      </w:r>
    </w:p>
    <w:p w:rsidR="00F9272C" w:rsidRDefault="00F9272C" w:rsidP="00F9272C">
      <w:pPr>
        <w:pStyle w:val="BodyText"/>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Članovima Nadzornog odbora za njihov rad pripada nagrada u visini koju će odrediti Skupština Društva.</w:t>
      </w:r>
    </w:p>
    <w:p w:rsidR="00F9272C" w:rsidRDefault="00F9272C" w:rsidP="00F9272C">
      <w:pPr>
        <w:pStyle w:val="Heading10"/>
        <w:keepNext/>
        <w:keepLines/>
        <w:spacing w:after="0" w:line="240" w:lineRule="auto"/>
        <w:rPr>
          <w:rFonts w:ascii="Times New Roman" w:hAnsi="Times New Roman" w:cs="Times New Roman"/>
          <w:sz w:val="24"/>
          <w:szCs w:val="24"/>
        </w:rPr>
      </w:pPr>
      <w:bookmarkStart w:id="8" w:name="bookmark16"/>
    </w:p>
    <w:p w:rsidR="00F9272C" w:rsidRDefault="00F9272C" w:rsidP="00F9272C">
      <w:pPr>
        <w:pStyle w:val="Heading10"/>
        <w:keepNext/>
        <w:keepLines/>
        <w:spacing w:after="0" w:line="240" w:lineRule="auto"/>
        <w:rPr>
          <w:rFonts w:ascii="Times New Roman" w:hAnsi="Times New Roman" w:cs="Times New Roman"/>
          <w:b w:val="0"/>
          <w:bCs w:val="0"/>
          <w:sz w:val="24"/>
          <w:szCs w:val="24"/>
        </w:rPr>
      </w:pPr>
      <w:r>
        <w:rPr>
          <w:rFonts w:ascii="Times New Roman" w:hAnsi="Times New Roman" w:cs="Times New Roman"/>
          <w:sz w:val="24"/>
          <w:szCs w:val="24"/>
        </w:rPr>
        <w:t>SKUPŠTINA</w:t>
      </w:r>
      <w:bookmarkEnd w:id="8"/>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19.</w:t>
      </w:r>
    </w:p>
    <w:p w:rsidR="00F9272C" w:rsidRDefault="00F9272C" w:rsidP="00F9272C">
      <w:pPr>
        <w:pStyle w:val="BodyText"/>
        <w:numPr>
          <w:ilvl w:val="0"/>
          <w:numId w:val="38"/>
        </w:numPr>
        <w:tabs>
          <w:tab w:val="left" w:pos="284"/>
          <w:tab w:val="left" w:pos="40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Skupštinu Društva čini član Društva Općina Bebrina.</w:t>
      </w:r>
    </w:p>
    <w:p w:rsidR="00F9272C" w:rsidRDefault="00F9272C" w:rsidP="00F9272C">
      <w:pPr>
        <w:pStyle w:val="BodyText"/>
        <w:numPr>
          <w:ilvl w:val="0"/>
          <w:numId w:val="38"/>
        </w:numPr>
        <w:tabs>
          <w:tab w:val="left" w:pos="142"/>
          <w:tab w:val="left" w:pos="284"/>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Skupština Društva odlučuje o svim pitanjima koja su u njenoj nadležnosti sukladno primjenjivim pravnim propisima Republike Hrvatske, osobito Zakona o trgovačkim društvima, a osobito o:</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 donošenju izmjena i dopuna ove Izjave;</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 podjeli, spajanju i povlačenju poslovnih udjela</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 financijskim izvješćima Društva, upotrebi ostvarene dobiti i pokrivanju gubitka;</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 statusnim promjenama Društva;</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 prestanku Društva;</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imenovanju i opozivu članova Uprave</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izboru i opozivu članova Nadzornog odbora,</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otuđivanju i opterećivanju nekretnina</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zahtjevu za uplatama uloga</w:t>
      </w:r>
    </w:p>
    <w:p w:rsidR="00F9272C" w:rsidRDefault="00F9272C" w:rsidP="00F9272C">
      <w:pPr>
        <w:pStyle w:val="BodyText"/>
        <w:numPr>
          <w:ilvl w:val="0"/>
          <w:numId w:val="39"/>
        </w:numPr>
        <w:tabs>
          <w:tab w:val="left" w:pos="248"/>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 drugim pitanjima koja su joj u nadležnost stavljena Zakonom ili ovom Izjavom.</w:t>
      </w:r>
    </w:p>
    <w:p w:rsidR="00F9272C" w:rsidRDefault="00F9272C" w:rsidP="00F9272C">
      <w:pPr>
        <w:pStyle w:val="BodyText"/>
        <w:tabs>
          <w:tab w:val="left" w:pos="406"/>
        </w:tabs>
        <w:spacing w:line="240" w:lineRule="auto"/>
        <w:rPr>
          <w:rFonts w:ascii="Times New Roman" w:hAnsi="Times New Roman" w:cs="Times New Roman"/>
          <w:sz w:val="24"/>
          <w:szCs w:val="24"/>
        </w:rPr>
      </w:pPr>
    </w:p>
    <w:p w:rsidR="00F9272C" w:rsidRDefault="00F9272C" w:rsidP="00F9272C">
      <w:pPr>
        <w:pStyle w:val="BodyText"/>
        <w:numPr>
          <w:ilvl w:val="0"/>
          <w:numId w:val="38"/>
        </w:numPr>
        <w:tabs>
          <w:tab w:val="left" w:pos="406"/>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Skupštinu saziva Uprava.</w:t>
      </w:r>
    </w:p>
    <w:p w:rsidR="00F9272C" w:rsidRDefault="00F9272C" w:rsidP="00F9272C">
      <w:pPr>
        <w:pStyle w:val="BodyText"/>
        <w:numPr>
          <w:ilvl w:val="0"/>
          <w:numId w:val="38"/>
        </w:numPr>
        <w:tabs>
          <w:tab w:val="left" w:pos="406"/>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Saziva se jednom godišnje, te uvijek kada to zahtijevaju interesi Društva, a bez odlaganja kada je Društvo izgubilo polovicu temeljnog kapitala.</w:t>
      </w:r>
    </w:p>
    <w:p w:rsidR="00F9272C" w:rsidRDefault="00F9272C" w:rsidP="00F9272C">
      <w:pPr>
        <w:pStyle w:val="BodyText"/>
        <w:tabs>
          <w:tab w:val="left" w:pos="406"/>
        </w:tabs>
        <w:spacing w:line="240" w:lineRule="auto"/>
        <w:rPr>
          <w:rFonts w:ascii="Times New Roman" w:hAnsi="Times New Roman" w:cs="Times New Roman"/>
          <w:sz w:val="24"/>
          <w:szCs w:val="24"/>
        </w:rPr>
      </w:pPr>
    </w:p>
    <w:p w:rsidR="00F9272C" w:rsidRDefault="00F9272C" w:rsidP="00F9272C">
      <w:pPr>
        <w:pStyle w:val="Heading10"/>
        <w:keepNext/>
        <w:keepLines/>
        <w:spacing w:after="0" w:line="240" w:lineRule="auto"/>
        <w:rPr>
          <w:rFonts w:ascii="Times New Roman" w:hAnsi="Times New Roman" w:cs="Times New Roman"/>
          <w:sz w:val="24"/>
          <w:szCs w:val="24"/>
        </w:rPr>
      </w:pPr>
      <w:bookmarkStart w:id="9" w:name="bookmark18"/>
      <w:r>
        <w:rPr>
          <w:rFonts w:ascii="Times New Roman" w:hAnsi="Times New Roman" w:cs="Times New Roman"/>
          <w:sz w:val="24"/>
          <w:szCs w:val="24"/>
        </w:rPr>
        <w:t>POSLOVNA GODINA I POSLOVNE KNJIGE DRUŠTVA</w:t>
      </w:r>
      <w:bookmarkEnd w:id="9"/>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20.</w:t>
      </w:r>
    </w:p>
    <w:p w:rsidR="00F9272C" w:rsidRDefault="00F9272C" w:rsidP="00F9272C">
      <w:pPr>
        <w:pStyle w:val="BodyText"/>
        <w:numPr>
          <w:ilvl w:val="0"/>
          <w:numId w:val="40"/>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Poslovna godina odgovara kalendarskoj godini.</w:t>
      </w:r>
    </w:p>
    <w:p w:rsidR="00F9272C" w:rsidRDefault="00F9272C" w:rsidP="00F9272C">
      <w:pPr>
        <w:pStyle w:val="BodyText"/>
        <w:numPr>
          <w:ilvl w:val="0"/>
          <w:numId w:val="40"/>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Društvo je obvezno voditi poslovne knjige.</w:t>
      </w:r>
    </w:p>
    <w:p w:rsidR="00F9272C" w:rsidRDefault="00F9272C" w:rsidP="00F9272C">
      <w:pPr>
        <w:pStyle w:val="BodyText"/>
        <w:numPr>
          <w:ilvl w:val="0"/>
          <w:numId w:val="40"/>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Uprava Društva odgovara za uredno vođenje poslovnih knjiga.</w:t>
      </w:r>
    </w:p>
    <w:p w:rsidR="00F9272C" w:rsidRDefault="00F9272C" w:rsidP="00F9272C">
      <w:pPr>
        <w:pStyle w:val="Heading10"/>
        <w:keepNext/>
        <w:keepLines/>
        <w:spacing w:after="0" w:line="240" w:lineRule="auto"/>
        <w:rPr>
          <w:rFonts w:ascii="Times New Roman" w:hAnsi="Times New Roman" w:cs="Times New Roman"/>
          <w:sz w:val="24"/>
          <w:szCs w:val="24"/>
        </w:rPr>
      </w:pPr>
      <w:bookmarkStart w:id="10" w:name="bookmark20"/>
    </w:p>
    <w:p w:rsidR="00F9272C" w:rsidRDefault="00F9272C" w:rsidP="00F9272C">
      <w:pPr>
        <w:pStyle w:val="Heading10"/>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OSTALE ODREDBE</w:t>
      </w:r>
      <w:bookmarkEnd w:id="10"/>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21.</w:t>
      </w:r>
    </w:p>
    <w:p w:rsidR="00F9272C" w:rsidRDefault="00F9272C" w:rsidP="00F9272C">
      <w:pPr>
        <w:pStyle w:val="BodyText"/>
        <w:numPr>
          <w:ilvl w:val="0"/>
          <w:numId w:val="41"/>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Za obavljanje djelatnosti izvan sjedišta Društva, Društvo može osnovati podružnice. Odluku o osnivanju podružnice donosi Uprava Društva.</w:t>
      </w:r>
    </w:p>
    <w:p w:rsidR="00F9272C" w:rsidRDefault="00F9272C" w:rsidP="00F9272C">
      <w:pPr>
        <w:pStyle w:val="BodyText"/>
        <w:numPr>
          <w:ilvl w:val="0"/>
          <w:numId w:val="41"/>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Društvo može imati prokuristu.</w:t>
      </w:r>
    </w:p>
    <w:p w:rsidR="00F9272C" w:rsidRDefault="00F9272C" w:rsidP="00F9272C">
      <w:pPr>
        <w:pStyle w:val="BodyText"/>
        <w:numPr>
          <w:ilvl w:val="0"/>
          <w:numId w:val="41"/>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Odluku o davanju prokure donosi Skupština Društva.</w:t>
      </w:r>
    </w:p>
    <w:p w:rsidR="00F9272C" w:rsidRDefault="00F9272C" w:rsidP="00F9272C">
      <w:pPr>
        <w:pStyle w:val="BodyText"/>
        <w:numPr>
          <w:ilvl w:val="0"/>
          <w:numId w:val="41"/>
        </w:numPr>
        <w:tabs>
          <w:tab w:val="left" w:pos="406"/>
        </w:tabs>
        <w:spacing w:line="240" w:lineRule="auto"/>
        <w:rPr>
          <w:rFonts w:ascii="Times New Roman" w:hAnsi="Times New Roman" w:cs="Times New Roman"/>
          <w:sz w:val="24"/>
          <w:szCs w:val="24"/>
        </w:rPr>
      </w:pPr>
      <w:r>
        <w:rPr>
          <w:rFonts w:ascii="Times New Roman" w:hAnsi="Times New Roman" w:cs="Times New Roman"/>
          <w:sz w:val="24"/>
          <w:szCs w:val="24"/>
        </w:rPr>
        <w:t>Prokurist zastupa samostalno i pojedinačno.</w:t>
      </w:r>
    </w:p>
    <w:p w:rsidR="00F9272C" w:rsidRDefault="00F9272C" w:rsidP="00F9272C">
      <w:pPr>
        <w:pStyle w:val="BodyText"/>
        <w:numPr>
          <w:ilvl w:val="0"/>
          <w:numId w:val="41"/>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rPr>
        <w:t>Prokurist se dužan držati ograničenja određenih u Zakonu o trgovačkim društvima i drugim propisima.</w:t>
      </w:r>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22.</w:t>
      </w:r>
    </w:p>
    <w:p w:rsidR="00F9272C" w:rsidRDefault="00F9272C" w:rsidP="00F9272C">
      <w:pPr>
        <w:pStyle w:val="BodyText"/>
        <w:numPr>
          <w:ilvl w:val="0"/>
          <w:numId w:val="42"/>
        </w:numPr>
        <w:tabs>
          <w:tab w:val="left" w:pos="406"/>
        </w:tabs>
        <w:spacing w:line="240" w:lineRule="auto"/>
        <w:jc w:val="both"/>
        <w:rPr>
          <w:rFonts w:ascii="Times New Roman" w:hAnsi="Times New Roman" w:cs="Times New Roman"/>
          <w:sz w:val="24"/>
          <w:szCs w:val="24"/>
        </w:rPr>
      </w:pPr>
      <w:r>
        <w:rPr>
          <w:rFonts w:ascii="Times New Roman" w:hAnsi="Times New Roman" w:cs="Times New Roman"/>
          <w:sz w:val="24"/>
          <w:szCs w:val="24"/>
        </w:rPr>
        <w:t>Društvo je osnovano na neodređeno vrijeme.</w:t>
      </w:r>
    </w:p>
    <w:p w:rsidR="00F9272C" w:rsidRDefault="00F9272C" w:rsidP="00F9272C">
      <w:pPr>
        <w:pStyle w:val="BodyText"/>
        <w:numPr>
          <w:ilvl w:val="0"/>
          <w:numId w:val="42"/>
        </w:numPr>
        <w:tabs>
          <w:tab w:val="left" w:pos="411"/>
        </w:tabs>
        <w:spacing w:line="240" w:lineRule="auto"/>
        <w:jc w:val="both"/>
        <w:rPr>
          <w:rFonts w:ascii="Times New Roman" w:hAnsi="Times New Roman" w:cs="Times New Roman"/>
          <w:sz w:val="24"/>
          <w:szCs w:val="24"/>
        </w:rPr>
      </w:pPr>
      <w:r>
        <w:rPr>
          <w:rFonts w:ascii="Times New Roman" w:hAnsi="Times New Roman" w:cs="Times New Roman"/>
          <w:sz w:val="24"/>
          <w:szCs w:val="24"/>
        </w:rPr>
        <w:t>Na odnose koje nisu obuhvaćeni ovom Izjavom o osnivanju primjenjuju se odgovarajuće odredbe Zakona o trgovačkim društvima i drugih propisa.</w:t>
      </w:r>
    </w:p>
    <w:p w:rsidR="00F9272C" w:rsidRPr="00F9272C" w:rsidRDefault="00F9272C" w:rsidP="00F9272C">
      <w:pPr>
        <w:pStyle w:val="BodyText"/>
        <w:numPr>
          <w:ilvl w:val="0"/>
          <w:numId w:val="42"/>
        </w:numPr>
        <w:tabs>
          <w:tab w:val="left" w:pos="406"/>
        </w:tabs>
        <w:spacing w:line="240" w:lineRule="auto"/>
        <w:jc w:val="both"/>
        <w:rPr>
          <w:rFonts w:ascii="Times New Roman" w:hAnsi="Times New Roman" w:cs="Times New Roman"/>
          <w:sz w:val="24"/>
          <w:szCs w:val="24"/>
        </w:rPr>
      </w:pPr>
      <w:r w:rsidRPr="00F9272C">
        <w:rPr>
          <w:rFonts w:ascii="Times New Roman" w:hAnsi="Times New Roman" w:cs="Times New Roman"/>
          <w:sz w:val="24"/>
          <w:szCs w:val="24"/>
        </w:rPr>
        <w:t>Za sporove koji bi nastali temeljem ove Izjave o osnivanju nadležan je Trgovački sud u Osijeku – Stalna služba u Slavonskom Brodu.</w:t>
      </w:r>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Članak 23.</w:t>
      </w:r>
    </w:p>
    <w:p w:rsidR="00F9272C" w:rsidRDefault="00F9272C" w:rsidP="00F9272C">
      <w:pPr>
        <w:pStyle w:val="BodyText"/>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Izmjene i dopune ove Izjave o osnivanju valjane su samo ako su sačinjene u pisanom obliku i potpisane od strane člana Društva.</w:t>
      </w:r>
    </w:p>
    <w:p w:rsidR="00F9272C" w:rsidRDefault="00F9272C" w:rsidP="00F9272C">
      <w:pPr>
        <w:pStyle w:val="BodyText"/>
        <w:spacing w:line="240" w:lineRule="auto"/>
        <w:rPr>
          <w:rFonts w:ascii="Times New Roman" w:hAnsi="Times New Roman" w:cs="Times New Roman"/>
          <w:sz w:val="24"/>
          <w:szCs w:val="24"/>
        </w:rPr>
      </w:pPr>
    </w:p>
    <w:p w:rsidR="00F9272C" w:rsidRDefault="00F9272C" w:rsidP="00F9272C">
      <w:pPr>
        <w:pStyle w:val="BodyText"/>
        <w:tabs>
          <w:tab w:val="left" w:leader="underscore" w:pos="2011"/>
        </w:tabs>
        <w:spacing w:line="240" w:lineRule="auto"/>
        <w:rPr>
          <w:rFonts w:ascii="Times New Roman" w:hAnsi="Times New Roman" w:cs="Times New Roman"/>
          <w:sz w:val="24"/>
          <w:szCs w:val="24"/>
        </w:rPr>
      </w:pPr>
      <w:r>
        <w:rPr>
          <w:rFonts w:ascii="Times New Roman" w:hAnsi="Times New Roman" w:cs="Times New Roman"/>
          <w:sz w:val="24"/>
          <w:szCs w:val="24"/>
        </w:rPr>
        <w:t xml:space="preserve">U Bebrini, </w:t>
      </w:r>
      <w:r>
        <w:rPr>
          <w:rFonts w:ascii="Times New Roman" w:hAnsi="Times New Roman" w:cs="Times New Roman"/>
          <w:sz w:val="24"/>
          <w:szCs w:val="24"/>
        </w:rPr>
        <w:tab/>
      </w:r>
    </w:p>
    <w:p w:rsidR="00F9272C" w:rsidRDefault="00F9272C" w:rsidP="00F9272C">
      <w:pPr>
        <w:pStyle w:val="Heading10"/>
        <w:keepNext/>
        <w:keepLines/>
        <w:spacing w:after="0" w:line="240" w:lineRule="auto"/>
        <w:rPr>
          <w:rFonts w:ascii="Times New Roman" w:hAnsi="Times New Roman" w:cs="Times New Roman"/>
          <w:sz w:val="24"/>
          <w:szCs w:val="24"/>
        </w:rPr>
      </w:pPr>
      <w:bookmarkStart w:id="11" w:name="bookmark22"/>
    </w:p>
    <w:p w:rsidR="00F9272C" w:rsidRDefault="00F9272C" w:rsidP="00F9272C">
      <w:pPr>
        <w:pStyle w:val="Heading10"/>
        <w:keepNext/>
        <w:keepLines/>
        <w:spacing w:after="0" w:line="240" w:lineRule="auto"/>
        <w:ind w:left="3540"/>
        <w:jc w:val="center"/>
        <w:rPr>
          <w:rFonts w:ascii="Times New Roman" w:hAnsi="Times New Roman" w:cs="Times New Roman"/>
          <w:b w:val="0"/>
          <w:bCs w:val="0"/>
          <w:sz w:val="24"/>
          <w:szCs w:val="24"/>
        </w:rPr>
      </w:pPr>
      <w:r>
        <w:rPr>
          <w:rFonts w:ascii="Times New Roman" w:hAnsi="Times New Roman" w:cs="Times New Roman"/>
          <w:sz w:val="24"/>
          <w:szCs w:val="24"/>
        </w:rPr>
        <w:t>Osnivač / Član Društva</w:t>
      </w:r>
      <w:bookmarkEnd w:id="11"/>
    </w:p>
    <w:p w:rsidR="00F9272C" w:rsidRDefault="00F9272C" w:rsidP="00F9272C">
      <w:pPr>
        <w:pStyle w:val="Heading10"/>
        <w:keepNext/>
        <w:keepLines/>
        <w:spacing w:after="0" w:line="240" w:lineRule="auto"/>
        <w:ind w:left="3540"/>
        <w:jc w:val="center"/>
        <w:rPr>
          <w:rFonts w:ascii="Times New Roman" w:hAnsi="Times New Roman" w:cs="Times New Roman"/>
          <w:b w:val="0"/>
          <w:bCs w:val="0"/>
          <w:sz w:val="24"/>
          <w:szCs w:val="24"/>
        </w:rPr>
      </w:pPr>
      <w:r>
        <w:rPr>
          <w:rFonts w:ascii="Times New Roman" w:hAnsi="Times New Roman" w:cs="Times New Roman"/>
          <w:b w:val="0"/>
          <w:bCs w:val="0"/>
          <w:sz w:val="24"/>
          <w:szCs w:val="24"/>
        </w:rPr>
        <w:t>______________________</w:t>
      </w:r>
    </w:p>
    <w:p w:rsidR="00F9272C" w:rsidRDefault="00F9272C" w:rsidP="00F9272C">
      <w:pPr>
        <w:pStyle w:val="Heading10"/>
        <w:keepNext/>
        <w:keepLines/>
        <w:spacing w:after="0" w:line="240" w:lineRule="auto"/>
        <w:ind w:left="3540"/>
        <w:jc w:val="center"/>
        <w:rPr>
          <w:rFonts w:ascii="Times New Roman" w:hAnsi="Times New Roman" w:cs="Times New Roman"/>
          <w:b w:val="0"/>
          <w:bCs w:val="0"/>
          <w:sz w:val="24"/>
          <w:szCs w:val="24"/>
        </w:rPr>
      </w:pPr>
      <w:r>
        <w:rPr>
          <w:rFonts w:ascii="Times New Roman" w:hAnsi="Times New Roman" w:cs="Times New Roman"/>
          <w:b w:val="0"/>
          <w:bCs w:val="0"/>
          <w:sz w:val="24"/>
          <w:szCs w:val="24"/>
        </w:rPr>
        <w:t>Općina Bebrina zastupana po Ivanu Brzić, Općinskom načelniku</w:t>
      </w:r>
    </w:p>
    <w:p w:rsidR="00F9272C" w:rsidRDefault="00F9272C" w:rsidP="00F9272C">
      <w:pPr>
        <w:pStyle w:val="Heading10"/>
        <w:keepNext/>
        <w:keepLines/>
        <w:tabs>
          <w:tab w:val="left" w:pos="837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b/>
          <w:bCs/>
          <w:sz w:val="24"/>
          <w:szCs w:val="24"/>
        </w:rPr>
      </w:pPr>
    </w:p>
    <w:p w:rsidR="00F9272C" w:rsidRDefault="00F9272C" w:rsidP="00F9272C">
      <w:pPr>
        <w:pStyle w:val="BodyText"/>
        <w:spacing w:line="240" w:lineRule="auto"/>
        <w:jc w:val="center"/>
        <w:rPr>
          <w:rFonts w:ascii="Times New Roman" w:hAnsi="Times New Roman" w:cs="Times New Roman"/>
          <w:b/>
          <w:bCs/>
          <w:sz w:val="24"/>
          <w:szCs w:val="24"/>
        </w:rPr>
      </w:pPr>
    </w:p>
    <w:p w:rsidR="00F9272C" w:rsidRDefault="00F9272C" w:rsidP="00F9272C">
      <w:pPr>
        <w:pStyle w:val="BodyText"/>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2.</w:t>
      </w:r>
    </w:p>
    <w:p w:rsidR="00F9272C" w:rsidRDefault="00F9272C" w:rsidP="00F9272C">
      <w:pPr>
        <w:pStyle w:val="BodyText"/>
        <w:spacing w:line="240" w:lineRule="auto"/>
        <w:rPr>
          <w:rFonts w:ascii="Times New Roman" w:hAnsi="Times New Roman" w:cs="Times New Roman"/>
          <w:sz w:val="24"/>
          <w:szCs w:val="24"/>
        </w:rPr>
      </w:pPr>
      <w:r>
        <w:rPr>
          <w:rFonts w:ascii="Times New Roman" w:hAnsi="Times New Roman" w:cs="Times New Roman"/>
          <w:sz w:val="24"/>
          <w:szCs w:val="24"/>
        </w:rPr>
        <w:t>Ova odluka stupa na snagu osmog dana od dana objave u „Glasniku Općine Bebrina“.</w:t>
      </w:r>
    </w:p>
    <w:p w:rsidR="00F9272C" w:rsidRDefault="00F9272C" w:rsidP="00F9272C">
      <w:pPr>
        <w:pStyle w:val="BodyText"/>
        <w:spacing w:line="240" w:lineRule="auto"/>
        <w:jc w:val="center"/>
        <w:rPr>
          <w:rFonts w:ascii="Times New Roman" w:hAnsi="Times New Roman" w:cs="Times New Roman"/>
          <w:sz w:val="24"/>
          <w:szCs w:val="24"/>
        </w:rPr>
      </w:pPr>
    </w:p>
    <w:p w:rsidR="00F9272C" w:rsidRDefault="00F9272C" w:rsidP="00F9272C">
      <w:pPr>
        <w:pStyle w:val="BodyText"/>
        <w:spacing w:line="240" w:lineRule="auto"/>
        <w:jc w:val="center"/>
        <w:rPr>
          <w:rFonts w:ascii="Times New Roman" w:hAnsi="Times New Roman" w:cs="Times New Roman"/>
          <w:sz w:val="24"/>
          <w:szCs w:val="24"/>
        </w:rPr>
      </w:pPr>
      <w:r>
        <w:rPr>
          <w:rFonts w:ascii="Times New Roman" w:hAnsi="Times New Roman" w:cs="Times New Roman"/>
          <w:sz w:val="24"/>
          <w:szCs w:val="24"/>
        </w:rPr>
        <w:t>OPĆINSKO VIJEĆE OPĆINE BEBRINA</w:t>
      </w:r>
    </w:p>
    <w:p w:rsidR="00F9272C" w:rsidRDefault="00F9272C" w:rsidP="00F9272C">
      <w:pPr>
        <w:pStyle w:val="BodyText"/>
        <w:spacing w:line="240" w:lineRule="auto"/>
        <w:rPr>
          <w:rFonts w:ascii="Times New Roman" w:hAnsi="Times New Roman" w:cs="Times New Roman"/>
          <w:sz w:val="24"/>
          <w:szCs w:val="24"/>
        </w:rPr>
      </w:pPr>
    </w:p>
    <w:p w:rsidR="00F9272C" w:rsidRDefault="00F9272C" w:rsidP="00F9272C">
      <w:pPr>
        <w:pStyle w:val="BodyText"/>
        <w:spacing w:line="240" w:lineRule="auto"/>
        <w:rPr>
          <w:rFonts w:ascii="Times New Roman" w:hAnsi="Times New Roman" w:cs="Times New Roman"/>
          <w:sz w:val="24"/>
          <w:szCs w:val="24"/>
        </w:rPr>
      </w:pPr>
    </w:p>
    <w:p w:rsidR="00F9272C" w:rsidRDefault="00F9272C" w:rsidP="00F9272C">
      <w:pPr>
        <w:pStyle w:val="BodyText"/>
        <w:spacing w:line="240" w:lineRule="auto"/>
        <w:ind w:left="4956" w:right="440"/>
        <w:jc w:val="center"/>
        <w:rPr>
          <w:rFonts w:ascii="Times New Roman" w:hAnsi="Times New Roman" w:cs="Times New Roman"/>
          <w:sz w:val="24"/>
          <w:szCs w:val="24"/>
        </w:rPr>
      </w:pPr>
      <w:r>
        <w:rPr>
          <w:rFonts w:ascii="Times New Roman" w:hAnsi="Times New Roman" w:cs="Times New Roman"/>
          <w:sz w:val="24"/>
          <w:szCs w:val="24"/>
        </w:rPr>
        <w:t>Predsjednik Općinskog vijeća</w:t>
      </w:r>
    </w:p>
    <w:p w:rsidR="00F9272C" w:rsidRDefault="00F9272C" w:rsidP="00F9272C">
      <w:pPr>
        <w:pStyle w:val="BodyText"/>
        <w:spacing w:line="240" w:lineRule="auto"/>
        <w:ind w:left="4956" w:right="440"/>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F9272C" w:rsidRDefault="00F9272C" w:rsidP="00F9272C">
      <w:pPr>
        <w:pStyle w:val="BodyText"/>
        <w:spacing w:line="240" w:lineRule="auto"/>
        <w:ind w:left="4956" w:right="440"/>
        <w:jc w:val="center"/>
        <w:rPr>
          <w:rFonts w:ascii="Times New Roman" w:hAnsi="Times New Roman" w:cs="Times New Roman"/>
          <w:sz w:val="24"/>
          <w:szCs w:val="24"/>
        </w:rPr>
      </w:pPr>
      <w:r>
        <w:rPr>
          <w:rFonts w:ascii="Times New Roman" w:hAnsi="Times New Roman" w:cs="Times New Roman"/>
          <w:sz w:val="24"/>
          <w:szCs w:val="24"/>
        </w:rPr>
        <w:t>Mijo Belegić, ing,</w:t>
      </w:r>
    </w:p>
    <w:p w:rsidR="00F9272C" w:rsidRDefault="00F9272C" w:rsidP="00F9272C">
      <w:pPr>
        <w:rPr>
          <w:rFonts w:ascii="Times New Roman" w:hAnsi="Times New Roman" w:cs="Times New Roman"/>
          <w:sz w:val="24"/>
          <w:szCs w:val="24"/>
        </w:rPr>
      </w:pPr>
      <w:r>
        <w:rPr>
          <w:rFonts w:ascii="Times New Roman" w:hAnsi="Times New Roman" w:cs="Times New Roman"/>
        </w:rPr>
        <w:t>Dostaviti:</w:t>
      </w:r>
    </w:p>
    <w:p w:rsidR="00F9272C" w:rsidRDefault="00F9272C" w:rsidP="00F9272C">
      <w:pPr>
        <w:pStyle w:val="ListParagraph"/>
        <w:widowControl w:val="0"/>
        <w:numPr>
          <w:ilvl w:val="0"/>
          <w:numId w:val="44"/>
        </w:numPr>
        <w:spacing w:after="0" w:line="240" w:lineRule="auto"/>
        <w:rPr>
          <w:rFonts w:ascii="Times New Roman" w:hAnsi="Times New Roman" w:cs="Times New Roman"/>
        </w:rPr>
      </w:pPr>
      <w:r>
        <w:rPr>
          <w:rFonts w:ascii="Times New Roman" w:hAnsi="Times New Roman" w:cs="Times New Roman"/>
        </w:rPr>
        <w:t>Jedinstveni upravni odjel</w:t>
      </w:r>
    </w:p>
    <w:p w:rsidR="00F9272C" w:rsidRDefault="00F9272C" w:rsidP="00F9272C">
      <w:pPr>
        <w:pStyle w:val="ListParagraph"/>
        <w:widowControl w:val="0"/>
        <w:numPr>
          <w:ilvl w:val="0"/>
          <w:numId w:val="44"/>
        </w:numPr>
        <w:spacing w:after="0" w:line="240" w:lineRule="auto"/>
        <w:rPr>
          <w:rFonts w:ascii="Times New Roman" w:hAnsi="Times New Roman" w:cs="Times New Roman"/>
        </w:rPr>
      </w:pPr>
      <w:r>
        <w:rPr>
          <w:rFonts w:ascii="Times New Roman" w:hAnsi="Times New Roman" w:cs="Times New Roman"/>
        </w:rPr>
        <w:t>Glasnik Općine Bebrina</w:t>
      </w:r>
    </w:p>
    <w:p w:rsidR="00F9272C" w:rsidRDefault="00F9272C" w:rsidP="00F9272C">
      <w:pPr>
        <w:pStyle w:val="ListParagraph"/>
        <w:widowControl w:val="0"/>
        <w:numPr>
          <w:ilvl w:val="0"/>
          <w:numId w:val="44"/>
        </w:numPr>
        <w:spacing w:after="0" w:line="240" w:lineRule="auto"/>
        <w:rPr>
          <w:rFonts w:ascii="Times New Roman" w:hAnsi="Times New Roman" w:cs="Times New Roman"/>
        </w:rPr>
      </w:pPr>
      <w:r>
        <w:rPr>
          <w:rFonts w:ascii="Times New Roman" w:hAnsi="Times New Roman" w:cs="Times New Roman"/>
        </w:rPr>
        <w:t>Ministarstvo gospodarstva i održivog razvoja</w:t>
      </w:r>
    </w:p>
    <w:p w:rsidR="00F9272C" w:rsidRDefault="00F9272C" w:rsidP="00F9272C">
      <w:pPr>
        <w:pStyle w:val="ListParagraph"/>
        <w:widowControl w:val="0"/>
        <w:numPr>
          <w:ilvl w:val="0"/>
          <w:numId w:val="44"/>
        </w:numPr>
        <w:spacing w:after="0" w:line="240" w:lineRule="auto"/>
        <w:rPr>
          <w:rFonts w:ascii="Times New Roman" w:hAnsi="Times New Roman" w:cs="Times New Roman"/>
        </w:rPr>
      </w:pPr>
      <w:r>
        <w:rPr>
          <w:rFonts w:ascii="Times New Roman" w:hAnsi="Times New Roman" w:cs="Times New Roman"/>
        </w:rPr>
        <w:t>Pismohrana.</w:t>
      </w: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Default="00AC2EB9" w:rsidP="008D44E6">
      <w:pPr>
        <w:rPr>
          <w:rFonts w:ascii="Times New Roman" w:hAnsi="Times New Roman" w:cs="Times New Roman"/>
          <w:b/>
          <w:sz w:val="24"/>
          <w:szCs w:val="24"/>
        </w:rPr>
      </w:pPr>
    </w:p>
    <w:p w:rsidR="00AC2EB9" w:rsidRPr="00F9272C" w:rsidRDefault="00AC2EB9" w:rsidP="00F9272C">
      <w:pPr>
        <w:rPr>
          <w:rFonts w:ascii="Times New Roman" w:hAnsi="Times New Roman" w:cs="Times New Roman"/>
          <w:sz w:val="24"/>
          <w:szCs w:val="24"/>
        </w:rPr>
      </w:pPr>
    </w:p>
    <w:sectPr w:rsidR="00AC2EB9" w:rsidRPr="00F9272C" w:rsidSect="00F9272C">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713" w:rsidRDefault="007B6713" w:rsidP="008D44E6">
      <w:pPr>
        <w:spacing w:after="0" w:line="240" w:lineRule="auto"/>
      </w:pPr>
      <w:r>
        <w:separator/>
      </w:r>
    </w:p>
  </w:endnote>
  <w:endnote w:type="continuationSeparator" w:id="0">
    <w:p w:rsidR="007B6713" w:rsidRDefault="007B6713"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713" w:rsidRDefault="007B6713" w:rsidP="008D44E6">
      <w:pPr>
        <w:spacing w:after="0" w:line="240" w:lineRule="auto"/>
      </w:pPr>
      <w:r>
        <w:separator/>
      </w:r>
    </w:p>
  </w:footnote>
  <w:footnote w:type="continuationSeparator" w:id="0">
    <w:p w:rsidR="007B6713" w:rsidRDefault="007B6713"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993"/>
    <w:multiLevelType w:val="hybridMultilevel"/>
    <w:tmpl w:val="C9FEA730"/>
    <w:lvl w:ilvl="0" w:tplc="6FDA639C">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80C7348"/>
    <w:multiLevelType w:val="hybridMultilevel"/>
    <w:tmpl w:val="4702899C"/>
    <w:lvl w:ilvl="0" w:tplc="FFFFFFFF">
      <w:start w:val="5"/>
      <w:numFmt w:val="bullet"/>
      <w:lvlText w:val="-"/>
      <w:lvlJc w:val="left"/>
      <w:pPr>
        <w:ind w:left="360" w:hanging="360"/>
      </w:pPr>
      <w:rPr>
        <w:rFonts w:ascii="Times New Roman" w:eastAsia="Times New Roman" w:hAnsi="Times New Roman" w:cs="Times New Roman" w:hint="default"/>
        <w:b/>
      </w:rPr>
    </w:lvl>
    <w:lvl w:ilvl="1" w:tplc="30440536">
      <w:start w:val="5"/>
      <w:numFmt w:val="bullet"/>
      <w:lvlText w:val="-"/>
      <w:lvlJc w:val="left"/>
      <w:pPr>
        <w:ind w:left="360" w:hanging="360"/>
      </w:pPr>
      <w:rPr>
        <w:rFonts w:ascii="Times New Roman" w:eastAsia="Times New Roman" w:hAnsi="Times New Roman" w:cs="Times New Roman" w:hint="default"/>
        <w:b/>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640F3F"/>
    <w:multiLevelType w:val="hybridMultilevel"/>
    <w:tmpl w:val="9C8666F4"/>
    <w:lvl w:ilvl="0" w:tplc="9420185E">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A2C7822"/>
    <w:multiLevelType w:val="hybridMultilevel"/>
    <w:tmpl w:val="DC96FB12"/>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 w15:restartNumberingAfterBreak="0">
    <w:nsid w:val="0A8F3E92"/>
    <w:multiLevelType w:val="hybridMultilevel"/>
    <w:tmpl w:val="A540394E"/>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 w15:restartNumberingAfterBreak="0">
    <w:nsid w:val="0CAE190F"/>
    <w:multiLevelType w:val="hybridMultilevel"/>
    <w:tmpl w:val="F490BF88"/>
    <w:lvl w:ilvl="0" w:tplc="9420185E">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31C5C78"/>
    <w:multiLevelType w:val="hybridMultilevel"/>
    <w:tmpl w:val="765C21C2"/>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7" w15:restartNumberingAfterBreak="0">
    <w:nsid w:val="139C0688"/>
    <w:multiLevelType w:val="hybridMultilevel"/>
    <w:tmpl w:val="65F0109A"/>
    <w:lvl w:ilvl="0" w:tplc="9420185E">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3DE7113"/>
    <w:multiLevelType w:val="hybridMultilevel"/>
    <w:tmpl w:val="E7E24944"/>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44003D4"/>
    <w:multiLevelType w:val="hybridMultilevel"/>
    <w:tmpl w:val="14184D48"/>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0" w15:restartNumberingAfterBreak="0">
    <w:nsid w:val="144E2F8A"/>
    <w:multiLevelType w:val="hybridMultilevel"/>
    <w:tmpl w:val="0896ACFC"/>
    <w:lvl w:ilvl="0" w:tplc="6FDA639C">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15B14B9D"/>
    <w:multiLevelType w:val="hybridMultilevel"/>
    <w:tmpl w:val="1F427E5E"/>
    <w:lvl w:ilvl="0" w:tplc="C604459E">
      <w:start w:val="1"/>
      <w:numFmt w:val="decimal"/>
      <w:lvlText w:val="%1)"/>
      <w:lvlJc w:val="left"/>
      <w:pPr>
        <w:ind w:left="72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C8D75DE"/>
    <w:multiLevelType w:val="hybridMultilevel"/>
    <w:tmpl w:val="06BA6ED6"/>
    <w:lvl w:ilvl="0" w:tplc="6FDA639C">
      <w:start w:val="1"/>
      <w:numFmt w:val="decimal"/>
      <w:lvlText w:val="%1)"/>
      <w:lvlJc w:val="left"/>
      <w:pPr>
        <w:ind w:left="72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21527A6F"/>
    <w:multiLevelType w:val="hybridMultilevel"/>
    <w:tmpl w:val="90545B3E"/>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4" w15:restartNumberingAfterBreak="0">
    <w:nsid w:val="216E43B2"/>
    <w:multiLevelType w:val="hybridMultilevel"/>
    <w:tmpl w:val="7EF4F936"/>
    <w:lvl w:ilvl="0" w:tplc="041A000F">
      <w:start w:val="1"/>
      <w:numFmt w:val="decimal"/>
      <w:lvlText w:val="%1."/>
      <w:lvlJc w:val="left"/>
      <w:pPr>
        <w:ind w:left="360" w:hanging="360"/>
      </w:pPr>
      <w:rPr>
        <w:rFonts w:hint="default"/>
        <w:b/>
      </w:rPr>
    </w:lvl>
    <w:lvl w:ilvl="1" w:tplc="641A955C">
      <w:numFmt w:val="bullet"/>
      <w:lvlText w:val=""/>
      <w:lvlJc w:val="left"/>
      <w:pPr>
        <w:ind w:left="1425" w:hanging="705"/>
      </w:pPr>
      <w:rPr>
        <w:rFonts w:ascii="Symbol" w:eastAsia="Arial" w:hAnsi="Symbol"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5" w15:restartNumberingAfterBreak="0">
    <w:nsid w:val="21A01F9F"/>
    <w:multiLevelType w:val="multilevel"/>
    <w:tmpl w:val="DA627A46"/>
    <w:lvl w:ilvl="0">
      <w:start w:val="5"/>
      <w:numFmt w:val="bullet"/>
      <w:lvlText w:val="-"/>
      <w:lvlJc w:val="left"/>
      <w:pPr>
        <w:ind w:left="0"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18"/>
        <w:szCs w:val="18"/>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6AA0A88"/>
    <w:multiLevelType w:val="hybridMultilevel"/>
    <w:tmpl w:val="681C6CDA"/>
    <w:lvl w:ilvl="0" w:tplc="692AED4E">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29F0058F"/>
    <w:multiLevelType w:val="hybridMultilevel"/>
    <w:tmpl w:val="EB4C67AA"/>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8" w15:restartNumberingAfterBreak="0">
    <w:nsid w:val="2C6B2D53"/>
    <w:multiLevelType w:val="hybridMultilevel"/>
    <w:tmpl w:val="12EA09B8"/>
    <w:lvl w:ilvl="0" w:tplc="3CCA849E">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2EA65C83"/>
    <w:multiLevelType w:val="multilevel"/>
    <w:tmpl w:val="DA627A46"/>
    <w:lvl w:ilvl="0">
      <w:start w:val="5"/>
      <w:numFmt w:val="bullet"/>
      <w:lvlText w:val="-"/>
      <w:lvlJc w:val="left"/>
      <w:pPr>
        <w:ind w:left="0"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18"/>
        <w:szCs w:val="18"/>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EE3457F"/>
    <w:multiLevelType w:val="hybridMultilevel"/>
    <w:tmpl w:val="45CADAE6"/>
    <w:lvl w:ilvl="0" w:tplc="FFFFFFFF">
      <w:start w:val="5"/>
      <w:numFmt w:val="bullet"/>
      <w:lvlText w:val="-"/>
      <w:lvlJc w:val="left"/>
      <w:pPr>
        <w:ind w:left="360" w:hanging="360"/>
      </w:pPr>
      <w:rPr>
        <w:rFonts w:ascii="Times New Roman" w:eastAsia="Times New Roman" w:hAnsi="Times New Roman" w:cs="Times New Roman" w:hint="default"/>
        <w:b/>
      </w:rPr>
    </w:lvl>
    <w:lvl w:ilvl="1" w:tplc="30440536">
      <w:start w:val="5"/>
      <w:numFmt w:val="bullet"/>
      <w:lvlText w:val="-"/>
      <w:lvlJc w:val="left"/>
      <w:pPr>
        <w:ind w:left="1080" w:hanging="360"/>
      </w:pPr>
      <w:rPr>
        <w:rFonts w:ascii="Times New Roman" w:eastAsia="Times New Roman" w:hAnsi="Times New Roman" w:cs="Times New Roman" w:hint="default"/>
        <w:b/>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FD75CBC"/>
    <w:multiLevelType w:val="hybridMultilevel"/>
    <w:tmpl w:val="5352C73C"/>
    <w:lvl w:ilvl="0" w:tplc="52C6EE02">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2" w15:restartNumberingAfterBreak="0">
    <w:nsid w:val="41A052AA"/>
    <w:multiLevelType w:val="hybridMultilevel"/>
    <w:tmpl w:val="1B9C841A"/>
    <w:lvl w:ilvl="0" w:tplc="A044D60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3" w15:restartNumberingAfterBreak="0">
    <w:nsid w:val="43736737"/>
    <w:multiLevelType w:val="hybridMultilevel"/>
    <w:tmpl w:val="5D922D66"/>
    <w:lvl w:ilvl="0" w:tplc="30440536">
      <w:start w:val="5"/>
      <w:numFmt w:val="bullet"/>
      <w:lvlText w:val="-"/>
      <w:lvlJc w:val="left"/>
      <w:pPr>
        <w:ind w:left="360" w:hanging="360"/>
      </w:pPr>
      <w:rPr>
        <w:rFonts w:ascii="Times New Roman" w:eastAsia="Times New Roman" w:hAnsi="Times New Roman" w:cs="Times New Roman" w:hint="default"/>
        <w:b/>
      </w:rPr>
    </w:lvl>
    <w:lvl w:ilvl="1" w:tplc="641A955C">
      <w:numFmt w:val="bullet"/>
      <w:lvlText w:val=""/>
      <w:lvlJc w:val="left"/>
      <w:pPr>
        <w:ind w:left="1425" w:hanging="705"/>
      </w:pPr>
      <w:rPr>
        <w:rFonts w:ascii="Symbol" w:eastAsia="Arial" w:hAnsi="Symbol"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4" w15:restartNumberingAfterBreak="0">
    <w:nsid w:val="46446018"/>
    <w:multiLevelType w:val="hybridMultilevel"/>
    <w:tmpl w:val="61BA7BB2"/>
    <w:lvl w:ilvl="0" w:tplc="C604459E">
      <w:start w:val="1"/>
      <w:numFmt w:val="decimal"/>
      <w:lvlText w:val="%1)"/>
      <w:lvlJc w:val="left"/>
      <w:pPr>
        <w:ind w:left="72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46E46BED"/>
    <w:multiLevelType w:val="hybridMultilevel"/>
    <w:tmpl w:val="427271EE"/>
    <w:lvl w:ilvl="0" w:tplc="6FDA639C">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47001CCA"/>
    <w:multiLevelType w:val="hybridMultilevel"/>
    <w:tmpl w:val="604CB3E8"/>
    <w:lvl w:ilvl="0" w:tplc="FAD437FA">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4C814380"/>
    <w:multiLevelType w:val="hybridMultilevel"/>
    <w:tmpl w:val="FEEA217E"/>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8" w15:restartNumberingAfterBreak="0">
    <w:nsid w:val="4CD832C9"/>
    <w:multiLevelType w:val="hybridMultilevel"/>
    <w:tmpl w:val="C10C8424"/>
    <w:lvl w:ilvl="0" w:tplc="30440536">
      <w:start w:val="5"/>
      <w:numFmt w:val="bullet"/>
      <w:lvlText w:val="-"/>
      <w:lvlJc w:val="left"/>
      <w:pPr>
        <w:ind w:left="-351" w:hanging="360"/>
      </w:pPr>
      <w:rPr>
        <w:rFonts w:ascii="Times New Roman" w:eastAsia="Times New Roman" w:hAnsi="Times New Roman" w:cs="Times New Roman" w:hint="default"/>
        <w:b/>
      </w:rPr>
    </w:lvl>
    <w:lvl w:ilvl="1" w:tplc="041A0003">
      <w:start w:val="1"/>
      <w:numFmt w:val="bullet"/>
      <w:lvlText w:val="o"/>
      <w:lvlJc w:val="left"/>
      <w:pPr>
        <w:ind w:left="369" w:hanging="360"/>
      </w:pPr>
      <w:rPr>
        <w:rFonts w:ascii="Courier New" w:hAnsi="Courier New" w:cs="Courier New" w:hint="default"/>
      </w:rPr>
    </w:lvl>
    <w:lvl w:ilvl="2" w:tplc="041A0005">
      <w:start w:val="1"/>
      <w:numFmt w:val="bullet"/>
      <w:lvlText w:val=""/>
      <w:lvlJc w:val="left"/>
      <w:pPr>
        <w:ind w:left="1089" w:hanging="360"/>
      </w:pPr>
      <w:rPr>
        <w:rFonts w:ascii="Wingdings" w:hAnsi="Wingdings" w:hint="default"/>
      </w:rPr>
    </w:lvl>
    <w:lvl w:ilvl="3" w:tplc="041A0001">
      <w:start w:val="1"/>
      <w:numFmt w:val="bullet"/>
      <w:lvlText w:val=""/>
      <w:lvlJc w:val="left"/>
      <w:pPr>
        <w:ind w:left="1809" w:hanging="360"/>
      </w:pPr>
      <w:rPr>
        <w:rFonts w:ascii="Symbol" w:hAnsi="Symbol" w:hint="default"/>
      </w:rPr>
    </w:lvl>
    <w:lvl w:ilvl="4" w:tplc="041A0003">
      <w:start w:val="1"/>
      <w:numFmt w:val="bullet"/>
      <w:lvlText w:val="o"/>
      <w:lvlJc w:val="left"/>
      <w:pPr>
        <w:ind w:left="2529" w:hanging="360"/>
      </w:pPr>
      <w:rPr>
        <w:rFonts w:ascii="Courier New" w:hAnsi="Courier New" w:cs="Courier New" w:hint="default"/>
      </w:rPr>
    </w:lvl>
    <w:lvl w:ilvl="5" w:tplc="041A0005">
      <w:start w:val="1"/>
      <w:numFmt w:val="bullet"/>
      <w:lvlText w:val=""/>
      <w:lvlJc w:val="left"/>
      <w:pPr>
        <w:ind w:left="3249" w:hanging="360"/>
      </w:pPr>
      <w:rPr>
        <w:rFonts w:ascii="Wingdings" w:hAnsi="Wingdings" w:hint="default"/>
      </w:rPr>
    </w:lvl>
    <w:lvl w:ilvl="6" w:tplc="041A0001">
      <w:start w:val="1"/>
      <w:numFmt w:val="bullet"/>
      <w:lvlText w:val=""/>
      <w:lvlJc w:val="left"/>
      <w:pPr>
        <w:ind w:left="3969" w:hanging="360"/>
      </w:pPr>
      <w:rPr>
        <w:rFonts w:ascii="Symbol" w:hAnsi="Symbol" w:hint="default"/>
      </w:rPr>
    </w:lvl>
    <w:lvl w:ilvl="7" w:tplc="041A0003">
      <w:start w:val="1"/>
      <w:numFmt w:val="bullet"/>
      <w:lvlText w:val="o"/>
      <w:lvlJc w:val="left"/>
      <w:pPr>
        <w:ind w:left="4689" w:hanging="360"/>
      </w:pPr>
      <w:rPr>
        <w:rFonts w:ascii="Courier New" w:hAnsi="Courier New" w:cs="Courier New" w:hint="default"/>
      </w:rPr>
    </w:lvl>
    <w:lvl w:ilvl="8" w:tplc="041A0005">
      <w:start w:val="1"/>
      <w:numFmt w:val="bullet"/>
      <w:lvlText w:val=""/>
      <w:lvlJc w:val="left"/>
      <w:pPr>
        <w:ind w:left="5409" w:hanging="360"/>
      </w:pPr>
      <w:rPr>
        <w:rFonts w:ascii="Wingdings" w:hAnsi="Wingdings" w:hint="default"/>
      </w:rPr>
    </w:lvl>
  </w:abstractNum>
  <w:abstractNum w:abstractNumId="29" w15:restartNumberingAfterBreak="0">
    <w:nsid w:val="4F37269D"/>
    <w:multiLevelType w:val="hybridMultilevel"/>
    <w:tmpl w:val="BBB81072"/>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0" w15:restartNumberingAfterBreak="0">
    <w:nsid w:val="52A72574"/>
    <w:multiLevelType w:val="hybridMultilevel"/>
    <w:tmpl w:val="CEC274FE"/>
    <w:lvl w:ilvl="0" w:tplc="FFFFFFFF">
      <w:start w:val="5"/>
      <w:numFmt w:val="bullet"/>
      <w:lvlText w:val="-"/>
      <w:lvlJc w:val="left"/>
      <w:pPr>
        <w:ind w:left="720" w:hanging="360"/>
      </w:pPr>
      <w:rPr>
        <w:rFonts w:ascii="Times New Roman" w:eastAsia="Times New Roman" w:hAnsi="Times New Roman" w:cs="Times New Roman" w:hint="default"/>
        <w:b/>
      </w:rPr>
    </w:lvl>
    <w:lvl w:ilvl="1" w:tplc="30440536">
      <w:start w:val="5"/>
      <w:numFmt w:val="bullet"/>
      <w:lvlText w:val="-"/>
      <w:lvlJc w:val="left"/>
      <w:pPr>
        <w:ind w:left="360" w:hanging="360"/>
      </w:pPr>
      <w:rPr>
        <w:rFonts w:ascii="Times New Roman" w:eastAsia="Times New Roman" w:hAnsi="Times New Roman" w:cs="Times New Roman" w:hint="default"/>
        <w:b/>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3971E54"/>
    <w:multiLevelType w:val="hybridMultilevel"/>
    <w:tmpl w:val="70B42FD0"/>
    <w:lvl w:ilvl="0" w:tplc="F984D5A8">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586566B4"/>
    <w:multiLevelType w:val="hybridMultilevel"/>
    <w:tmpl w:val="5876FA5E"/>
    <w:lvl w:ilvl="0" w:tplc="0B1ECBE8">
      <w:start w:val="1"/>
      <w:numFmt w:val="decimal"/>
      <w:lvlText w:val="%1)"/>
      <w:lvlJc w:val="left"/>
      <w:pPr>
        <w:ind w:left="72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588C48B2"/>
    <w:multiLevelType w:val="hybridMultilevel"/>
    <w:tmpl w:val="E4BCA0E6"/>
    <w:lvl w:ilvl="0" w:tplc="6FDA639C">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58C30024"/>
    <w:multiLevelType w:val="hybridMultilevel"/>
    <w:tmpl w:val="040A3282"/>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5EC33164"/>
    <w:multiLevelType w:val="multilevel"/>
    <w:tmpl w:val="0F625F0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1258CB"/>
    <w:multiLevelType w:val="hybridMultilevel"/>
    <w:tmpl w:val="ED6AAD52"/>
    <w:lvl w:ilvl="0" w:tplc="9420185E">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6DA76E98"/>
    <w:multiLevelType w:val="hybridMultilevel"/>
    <w:tmpl w:val="3F3AFEC0"/>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72C36391"/>
    <w:multiLevelType w:val="hybridMultilevel"/>
    <w:tmpl w:val="979017FA"/>
    <w:lvl w:ilvl="0" w:tplc="F4D07B68">
      <w:start w:val="1"/>
      <w:numFmt w:val="decimal"/>
      <w:lvlText w:val="%1)"/>
      <w:lvlJc w:val="left"/>
      <w:pPr>
        <w:ind w:left="72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74287188"/>
    <w:multiLevelType w:val="hybridMultilevel"/>
    <w:tmpl w:val="684EE2A2"/>
    <w:lvl w:ilvl="0" w:tplc="F984D5A8">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74D30BD9"/>
    <w:multiLevelType w:val="hybridMultilevel"/>
    <w:tmpl w:val="6A28EDF8"/>
    <w:lvl w:ilvl="0" w:tplc="F984D5A8">
      <w:start w:val="1"/>
      <w:numFmt w:val="decimal"/>
      <w:lvlText w:val="%1)"/>
      <w:lvlJc w:val="left"/>
      <w:pPr>
        <w:ind w:left="36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75F62FD0"/>
    <w:multiLevelType w:val="hybridMultilevel"/>
    <w:tmpl w:val="E430C3DA"/>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3" w15:restartNumberingAfterBreak="0">
    <w:nsid w:val="77BB1BB9"/>
    <w:multiLevelType w:val="hybridMultilevel"/>
    <w:tmpl w:val="2F8C8DF4"/>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4" w15:restartNumberingAfterBreak="0">
    <w:nsid w:val="7C1214B0"/>
    <w:multiLevelType w:val="hybridMultilevel"/>
    <w:tmpl w:val="28AA745C"/>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5" w15:restartNumberingAfterBreak="0">
    <w:nsid w:val="7D7D77BC"/>
    <w:multiLevelType w:val="hybridMultilevel"/>
    <w:tmpl w:val="02BC2EF6"/>
    <w:lvl w:ilvl="0" w:tplc="FFFFFFFF">
      <w:start w:val="5"/>
      <w:numFmt w:val="bullet"/>
      <w:lvlText w:val="-"/>
      <w:lvlJc w:val="left"/>
      <w:pPr>
        <w:ind w:left="360" w:hanging="360"/>
      </w:pPr>
      <w:rPr>
        <w:rFonts w:ascii="Times New Roman" w:eastAsia="Times New Roman" w:hAnsi="Times New Roman" w:cs="Times New Roman" w:hint="default"/>
        <w:b/>
      </w:rPr>
    </w:lvl>
    <w:lvl w:ilvl="1" w:tplc="30440536">
      <w:start w:val="5"/>
      <w:numFmt w:val="bullet"/>
      <w:lvlText w:val="-"/>
      <w:lvlJc w:val="left"/>
      <w:pPr>
        <w:ind w:left="360" w:hanging="360"/>
      </w:pPr>
      <w:rPr>
        <w:rFonts w:ascii="Times New Roman" w:eastAsia="Times New Roman" w:hAnsi="Times New Roman" w:cs="Times New Roman" w:hint="default"/>
        <w:b/>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67308981">
    <w:abstractNumId w:val="36"/>
  </w:num>
  <w:num w:numId="2" w16cid:durableId="1337877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695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187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69990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677434">
    <w:abstractNumId w:val="23"/>
  </w:num>
  <w:num w:numId="7" w16cid:durableId="994189935">
    <w:abstractNumId w:val="17"/>
  </w:num>
  <w:num w:numId="8" w16cid:durableId="1796749518">
    <w:abstractNumId w:val="13"/>
  </w:num>
  <w:num w:numId="9" w16cid:durableId="1423140105">
    <w:abstractNumId w:val="6"/>
  </w:num>
  <w:num w:numId="10" w16cid:durableId="2105566283">
    <w:abstractNumId w:val="1"/>
  </w:num>
  <w:num w:numId="11" w16cid:durableId="1485926318">
    <w:abstractNumId w:val="30"/>
  </w:num>
  <w:num w:numId="12" w16cid:durableId="914893714">
    <w:abstractNumId w:val="42"/>
  </w:num>
  <w:num w:numId="13" w16cid:durableId="768089884">
    <w:abstractNumId w:val="20"/>
  </w:num>
  <w:num w:numId="14" w16cid:durableId="939408565">
    <w:abstractNumId w:val="27"/>
  </w:num>
  <w:num w:numId="15" w16cid:durableId="686179122">
    <w:abstractNumId w:val="45"/>
  </w:num>
  <w:num w:numId="16" w16cid:durableId="1329407083">
    <w:abstractNumId w:val="28"/>
  </w:num>
  <w:num w:numId="17" w16cid:durableId="2033652575">
    <w:abstractNumId w:val="9"/>
  </w:num>
  <w:num w:numId="18" w16cid:durableId="1037005667">
    <w:abstractNumId w:val="3"/>
  </w:num>
  <w:num w:numId="19" w16cid:durableId="825973708">
    <w:abstractNumId w:val="4"/>
  </w:num>
  <w:num w:numId="20" w16cid:durableId="1210262823">
    <w:abstractNumId w:val="29"/>
  </w:num>
  <w:num w:numId="21" w16cid:durableId="212472160">
    <w:abstractNumId w:val="43"/>
  </w:num>
  <w:num w:numId="22" w16cid:durableId="1795516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4958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99034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40458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83465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9985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924452">
    <w:abstractNumId w:val="15"/>
  </w:num>
  <w:num w:numId="29" w16cid:durableId="1663199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29880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171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3528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8152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5350197">
    <w:abstractNumId w:val="19"/>
  </w:num>
  <w:num w:numId="35" w16cid:durableId="4418438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92498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9815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2111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7755265">
    <w:abstractNumId w:val="35"/>
  </w:num>
  <w:num w:numId="40" w16cid:durableId="15975979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2751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6082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1194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6235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1271409">
    <w:abstractNumId w:val="14"/>
  </w:num>
  <w:num w:numId="46" w16cid:durableId="263071297">
    <w:abstractNumId w:val="2"/>
  </w:num>
  <w:num w:numId="47" w16cid:durableId="1056005680">
    <w:abstractNumId w:val="8"/>
  </w:num>
  <w:num w:numId="48" w16cid:durableId="12659625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F8"/>
    <w:rsid w:val="0001162B"/>
    <w:rsid w:val="00056803"/>
    <w:rsid w:val="000759E3"/>
    <w:rsid w:val="00093601"/>
    <w:rsid w:val="000E03BB"/>
    <w:rsid w:val="000E1296"/>
    <w:rsid w:val="00101EE3"/>
    <w:rsid w:val="001022D1"/>
    <w:rsid w:val="00116744"/>
    <w:rsid w:val="001530F9"/>
    <w:rsid w:val="00154C32"/>
    <w:rsid w:val="001A1C11"/>
    <w:rsid w:val="001A4F6D"/>
    <w:rsid w:val="001A63BE"/>
    <w:rsid w:val="001B10EC"/>
    <w:rsid w:val="001B4370"/>
    <w:rsid w:val="00212B01"/>
    <w:rsid w:val="002450BA"/>
    <w:rsid w:val="0025726C"/>
    <w:rsid w:val="0027476C"/>
    <w:rsid w:val="002D3BC6"/>
    <w:rsid w:val="00434B58"/>
    <w:rsid w:val="00467ABF"/>
    <w:rsid w:val="00494DAC"/>
    <w:rsid w:val="00495A6E"/>
    <w:rsid w:val="00544AE0"/>
    <w:rsid w:val="00551179"/>
    <w:rsid w:val="005667E2"/>
    <w:rsid w:val="00597838"/>
    <w:rsid w:val="005C2934"/>
    <w:rsid w:val="005C2ABC"/>
    <w:rsid w:val="00663AB0"/>
    <w:rsid w:val="00680125"/>
    <w:rsid w:val="006B3106"/>
    <w:rsid w:val="007B6713"/>
    <w:rsid w:val="0082314E"/>
    <w:rsid w:val="00866B77"/>
    <w:rsid w:val="00875722"/>
    <w:rsid w:val="008D44E6"/>
    <w:rsid w:val="008D4B60"/>
    <w:rsid w:val="00916A54"/>
    <w:rsid w:val="00962EEB"/>
    <w:rsid w:val="009947C6"/>
    <w:rsid w:val="009E028E"/>
    <w:rsid w:val="00A116D8"/>
    <w:rsid w:val="00A514B4"/>
    <w:rsid w:val="00A72206"/>
    <w:rsid w:val="00A74F54"/>
    <w:rsid w:val="00A95FE3"/>
    <w:rsid w:val="00AA48FF"/>
    <w:rsid w:val="00AC2EB9"/>
    <w:rsid w:val="00AC55C2"/>
    <w:rsid w:val="00B06B9D"/>
    <w:rsid w:val="00B3521C"/>
    <w:rsid w:val="00B63970"/>
    <w:rsid w:val="00BA7CC7"/>
    <w:rsid w:val="00BC184F"/>
    <w:rsid w:val="00BE3315"/>
    <w:rsid w:val="00C81414"/>
    <w:rsid w:val="00C95B28"/>
    <w:rsid w:val="00DD6595"/>
    <w:rsid w:val="00E23B5D"/>
    <w:rsid w:val="00E873FF"/>
    <w:rsid w:val="00F04EB8"/>
    <w:rsid w:val="00F9272C"/>
    <w:rsid w:val="00FA68BA"/>
    <w:rsid w:val="00FD2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ABAECC0-169D-47F4-BA1E-FF8D68AE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paragraph" w:styleId="BodyText">
    <w:name w:val="Body Text"/>
    <w:basedOn w:val="Normal"/>
    <w:link w:val="BodyTextChar"/>
    <w:semiHidden/>
    <w:unhideWhenUsed/>
    <w:qFormat/>
    <w:rsid w:val="00F9272C"/>
    <w:pPr>
      <w:widowControl w:val="0"/>
      <w:spacing w:after="0" w:line="360" w:lineRule="auto"/>
    </w:pPr>
    <w:rPr>
      <w:rFonts w:ascii="Arial" w:eastAsia="Arial" w:hAnsi="Arial" w:cs="Arial"/>
      <w:sz w:val="18"/>
      <w:szCs w:val="18"/>
      <w:lang w:eastAsia="hr-HR" w:bidi="hr-HR"/>
    </w:rPr>
  </w:style>
  <w:style w:type="character" w:customStyle="1" w:styleId="BodyTextChar">
    <w:name w:val="Body Text Char"/>
    <w:basedOn w:val="DefaultParagraphFont"/>
    <w:link w:val="BodyText"/>
    <w:semiHidden/>
    <w:rsid w:val="00F9272C"/>
    <w:rPr>
      <w:rFonts w:ascii="Arial" w:eastAsia="Arial" w:hAnsi="Arial" w:cs="Arial"/>
      <w:sz w:val="18"/>
      <w:szCs w:val="18"/>
      <w:lang w:eastAsia="hr-HR" w:bidi="hr-HR"/>
    </w:rPr>
  </w:style>
  <w:style w:type="character" w:customStyle="1" w:styleId="Heading1">
    <w:name w:val="Heading #1_"/>
    <w:basedOn w:val="DefaultParagraphFont"/>
    <w:link w:val="Heading10"/>
    <w:locked/>
    <w:rsid w:val="00F9272C"/>
    <w:rPr>
      <w:rFonts w:ascii="Arial" w:eastAsia="Arial" w:hAnsi="Arial" w:cs="Arial"/>
      <w:b/>
      <w:bCs/>
      <w:sz w:val="18"/>
      <w:szCs w:val="18"/>
    </w:rPr>
  </w:style>
  <w:style w:type="paragraph" w:customStyle="1" w:styleId="Heading10">
    <w:name w:val="Heading #1"/>
    <w:basedOn w:val="Normal"/>
    <w:link w:val="Heading1"/>
    <w:rsid w:val="00F9272C"/>
    <w:pPr>
      <w:widowControl w:val="0"/>
      <w:spacing w:after="40" w:line="360" w:lineRule="auto"/>
      <w:outlineLvl w:val="0"/>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3689</Words>
  <Characters>21030</Characters>
  <Application>Microsoft Office Word</Application>
  <DocSecurity>0</DocSecurity>
  <Lines>175</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2022-09-27T07:29:00Z</cp:lastPrinted>
  <dcterms:created xsi:type="dcterms:W3CDTF">2022-09-27T08:29:00Z</dcterms:created>
  <dcterms:modified xsi:type="dcterms:W3CDTF">2022-09-27T08:29:00Z</dcterms:modified>
</cp:coreProperties>
</file>