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A1A7E1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E1C42">
        <w:rPr>
          <w:rFonts w:ascii="Times New Roman" w:hAnsi="Times New Roman" w:cs="Times New Roman"/>
          <w:sz w:val="24"/>
          <w:szCs w:val="24"/>
        </w:rPr>
        <w:t>021-05/21-01/67</w:t>
      </w:r>
    </w:p>
    <w:p w14:paraId="021C2E2D" w14:textId="57557C6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E1C42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75C4B545" w:rsidR="008D44E6" w:rsidRPr="005C2934" w:rsidRDefault="008D44E6" w:rsidP="00F53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E1C42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F53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CDEA7" w14:textId="13785AF3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27., a u vezi s člankom 19. Zakona o lokalnoj i područnoj (regionalnoj) samoupravi („Narodne novine“ broj 33/01, 60/01, 129/05, 109/07, 125/08, 36/09, 150/11, 144/12, 19/13, 137/15, 123/17, 98/19 i 144/20), a u skladu sa Zakonom o predškolskom odgoju i obrazovanju  („Narodne novine“ broj 10/97, 107/07, 94/13 i 98/19), Zakonom o odgoju i obrazovanju u osnovnoj i srednjoj školi („Narodne novine“, broj 87/08, 86/09, 92/10, 105/10, 90/11, 5/12, 16/12, 86/12, 126/12, 94/13, 152/14, 07/17, 38/18, 98/19 i 64/20), Zakonom o financiranju javnih potreba u kulturi („Narodne novine“, broj  47/90, 27/93 i 38/09), Zakonom o sportu („Narodne novine“, broj 71/06, 150/08, 124/10, 124/11, 86/12, 94/13, 85/15, 19/16 , 98/19, 47/20 i 77/20), Zakonom o udrugama („Narodne novine“ br. 74/14, 70/17 i 98/19) i članka 32. Statuta općine Bebrina  («Službeni vjesnik Brodsko-posavske županije» br. 2/2018, 18/2019 i 24/2019 i „Glasnika Općine Bebrina“ broj 01/2019, 02/2020 i 4/2021) Općinsko vijeće općine Bebrina  na svojoj 5. sjednici održanoj dana 16. prosinca 2021. donosi</w:t>
      </w:r>
    </w:p>
    <w:p w14:paraId="37384331" w14:textId="77777777" w:rsidR="00F53E9E" w:rsidRDefault="00F53E9E" w:rsidP="00F53E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66AB6" w14:textId="0721D014" w:rsidR="00F53E9E" w:rsidRDefault="00F53E9E" w:rsidP="00F53E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IZMJENE PROGRAMA</w:t>
      </w:r>
    </w:p>
    <w:p w14:paraId="25488AE1" w14:textId="77777777" w:rsidR="00F53E9E" w:rsidRDefault="00F53E9E" w:rsidP="00F5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6B04AD81" w14:textId="77777777" w:rsidR="00F53E9E" w:rsidRDefault="00F53E9E" w:rsidP="00F5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2021. godinu</w:t>
      </w:r>
    </w:p>
    <w:p w14:paraId="2D8130EA" w14:textId="77777777" w:rsidR="00F53E9E" w:rsidRDefault="00F53E9E" w:rsidP="00F53E9E">
      <w:pPr>
        <w:rPr>
          <w:rFonts w:ascii="Times New Roman" w:hAnsi="Times New Roman" w:cs="Times New Roman"/>
          <w:sz w:val="24"/>
          <w:szCs w:val="24"/>
        </w:rPr>
      </w:pPr>
    </w:p>
    <w:p w14:paraId="503E4F02" w14:textId="77777777" w:rsidR="00F53E9E" w:rsidRDefault="00F53E9E" w:rsidP="00F5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169DCF1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 Programu javnih potreba u odgoju, obrazovanju, kulturi, religiji i sportu  Općine Bebrina za 2021. godinu ("Glasnik Općine Bebrina" broj 11/2021) (u daljnjem tekstu: Program) mijenja se članak 2. i glasi: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54DBB87" w14:textId="77777777" w:rsidR="00F53E9E" w:rsidRDefault="00F53E9E" w:rsidP="00F53E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Predškolski odgoj, boravak djece u vrtićima, dječja igraonica</w:t>
      </w:r>
    </w:p>
    <w:p w14:paraId="222009CE" w14:textId="77777777" w:rsidR="00F53E9E" w:rsidRP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10/97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9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107/07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10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94/13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 i </w:t>
      </w:r>
      <w:hyperlink r:id="rId11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98/19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), predškolski odgoj je sastavni dio sustava odgoja i obrazovanja, te skrbi o djeci, a obuhvaća programe odgoja, obrazovanja, zdravstvene zaštite, prehrane i socijalne skbri koji se ostvaruju u predškolskim ustanovama. </w:t>
      </w:r>
    </w:p>
    <w:p w14:paraId="4224E805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Programom javnih potreba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 predškolstvu definiraju se oblici, opseg i način financiranja njegovih javnih potreba na području Općine Bebrina kao dio potreba koje Općina Bebrina  financira proračunskim sredstvima. </w:t>
      </w:r>
    </w:p>
    <w:p w14:paraId="1CE5ECE6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 području Općine Bebrina  djelatnost predškolskog odgoja i obrazovanja obavljati će predškolska ustanova u predškolskom odgoju Dječji vrtić  „Ivančica“ Oriovac, čiji je osnivač Općina Oriovac, obzirom da Općina Bebrina nije osnivač/suosnivač niti jedne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predškolske ustanove (dječjeg vrtića) i nema vlastite smještajne kapacitete na području općine. Predškolski odgoj ostvaruje na lokacijama i u trajanju u skladu s Planom mreže dječjih vrtića ("Glasnik Općine Bebrina" broj 7/2020 i 8/2020), a Općina Bebrina snosi sve materijalne troškove provođenja programa.</w:t>
      </w:r>
    </w:p>
    <w:p w14:paraId="3BBDE84E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 igraonice za djecu uzrasta tri do šest godina održat će se u Bebrini.  </w:t>
      </w:r>
    </w:p>
    <w:p w14:paraId="7F85CD60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Općina Bebrina će sufinancirati Program.</w:t>
      </w:r>
    </w:p>
    <w:p w14:paraId="4B24E24C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Posebni programi - programi za djecu s posebnim potrebama  realiziraju se u suradnji s Dječjim vrtićem „Zlatni cekin“ u Slavonskom Brodu.</w:t>
      </w:r>
    </w:p>
    <w:p w14:paraId="610A525A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Planira se sufinanciranje plaćanja boravka djece u dječijim vrtićima na području Županije. Iznos po djetetu određuje se odlukom Općinskog vijeća.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417"/>
        <w:gridCol w:w="1297"/>
        <w:gridCol w:w="2100"/>
      </w:tblGrid>
      <w:tr w:rsidR="00F53E9E" w14:paraId="351BE812" w14:textId="77777777" w:rsidTr="00F53E9E">
        <w:trPr>
          <w:trHeight w:val="3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406313E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5C9BFC9A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7367B0E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2021.</w:t>
            </w:r>
          </w:p>
          <w:p w14:paraId="301BC37E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2798D5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Povećanje/smanjenje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E1EF7F8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2021. godina</w:t>
            </w:r>
          </w:p>
        </w:tc>
      </w:tr>
      <w:tr w:rsidR="00F53E9E" w14:paraId="4EE74FBE" w14:textId="77777777" w:rsidTr="00F53E9E">
        <w:trPr>
          <w:trHeight w:val="3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2C180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F81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87AD97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666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02B7E8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-5.000,00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F263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406ECB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95.000,00</w:t>
            </w:r>
          </w:p>
        </w:tc>
      </w:tr>
      <w:tr w:rsidR="00F53E9E" w14:paraId="5B3A1B8D" w14:textId="77777777" w:rsidTr="00F53E9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B06C4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3F68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4715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-5.000,00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C359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F53E9E" w14:paraId="67E7FF5D" w14:textId="77777777" w:rsidTr="00F53E9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FD17A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2CAF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F69C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-15.000,00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B1FD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5.000,00</w:t>
            </w:r>
          </w:p>
        </w:tc>
      </w:tr>
      <w:tr w:rsidR="00F53E9E" w14:paraId="16FB67C9" w14:textId="77777777" w:rsidTr="00F53E9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C856D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djece u Programu igraonice- Udruga za djecu „Bubamara“ Brodski Stupnik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7CFE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E2E04E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0DD7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53D48A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-10.000,00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709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53680E4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</w:tr>
      <w:tr w:rsidR="00F53E9E" w14:paraId="33BC6603" w14:textId="77777777" w:rsidTr="00F53E9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5C947A6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5CE8149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155.000,00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E42A4BC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-35.000,00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DB6AAA0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120.000,00</w:t>
            </w:r>
          </w:p>
        </w:tc>
      </w:tr>
    </w:tbl>
    <w:p w14:paraId="5DA2492B" w14:textId="77777777" w:rsidR="00F53E9E" w:rsidRDefault="00F53E9E" w:rsidP="00F53E9E">
      <w:pPr>
        <w:ind w:firstLine="708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35DDECC9" w14:textId="77777777" w:rsidR="00F53E9E" w:rsidRDefault="00F53E9E" w:rsidP="00F53E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Osnovnoškolsko obrazovanje</w:t>
      </w:r>
    </w:p>
    <w:p w14:paraId="1DD19FA8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>
        <w:rPr>
          <w:rFonts w:ascii="Times New Roman" w:hAnsi="Times New Roman" w:cs="Times New Roman"/>
          <w:i/>
          <w:iCs/>
          <w:sz w:val="24"/>
          <w:szCs w:val="24"/>
        </w:rPr>
        <w:t>Zakonom o odgoju i obrazovanju u osnovnoj i srednjoj školi  („Narodne novine“ broj 87/08, 86/09, 92/10, 105/10, 90/11, 5/12, 16/12, 86/12, 126/12, 94/13, 152/14, 07/17, 38/18, 98/19 i 64/20)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Državnim pedagoškim standardima. </w:t>
      </w:r>
    </w:p>
    <w:p w14:paraId="0DE6B232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Zakonom 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odgoju i obrazovanju u osnovnoj i srednjoj školi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664EEA8C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području Općine Bebrina </w:t>
      </w:r>
      <w:r>
        <w:rPr>
          <w:rFonts w:ascii="Times New Roman" w:hAnsi="Times New Roman" w:cs="Times New Roman"/>
          <w:i/>
          <w:iCs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7C88FA83" w14:textId="77777777" w:rsidR="00F53E9E" w:rsidRDefault="00F53E9E" w:rsidP="00F53E9E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 2021. godini Općina Bebrina planira materijalno pomoći  osnovnoj školi u cilju poboljšanja i povećanja standarda i uvjeta boravka djece u školi, a sukladno proračunskim mogućnostima u iznosu od 45.000,00 kn.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509"/>
        <w:gridCol w:w="2309"/>
        <w:gridCol w:w="1705"/>
      </w:tblGrid>
      <w:tr w:rsidR="00F53E9E" w14:paraId="772FE854" w14:textId="77777777" w:rsidTr="00F53E9E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FF64E2" w14:textId="77777777" w:rsidR="00F53E9E" w:rsidRDefault="00F53E9E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bookmarkStart w:id="0" w:name="_Hlk89862535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Osnovno obrazovanje</w:t>
            </w:r>
          </w:p>
          <w:p w14:paraId="39CDFE28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E9C0605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329FBE37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5511A00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Povećanje/smanjenje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35F3990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2021. godina</w:t>
            </w:r>
          </w:p>
        </w:tc>
      </w:tr>
      <w:tr w:rsidR="00F53E9E" w14:paraId="5BF84AD5" w14:textId="77777777" w:rsidTr="00F53E9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E65D" w14:textId="77777777" w:rsidR="00F53E9E" w:rsidRDefault="00F53E9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3D66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55.000,00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540F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-10.000,00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B3C5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45.000,00</w:t>
            </w:r>
          </w:p>
        </w:tc>
      </w:tr>
      <w:tr w:rsidR="00F53E9E" w14:paraId="5D36F5B7" w14:textId="77777777" w:rsidTr="00F53E9E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F5BA50B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9D784C4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55.000,00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C0D3104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-10.000,00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11E29D0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45.000,00</w:t>
            </w:r>
          </w:p>
        </w:tc>
      </w:tr>
      <w:bookmarkEnd w:id="0"/>
    </w:tbl>
    <w:p w14:paraId="207D4F90" w14:textId="77777777" w:rsidR="00F53E9E" w:rsidRDefault="00F53E9E" w:rsidP="00F53E9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62183D" w14:textId="77777777" w:rsidR="00F53E9E" w:rsidRDefault="00F53E9E" w:rsidP="00F53E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Srednjoškolsko obrazovanje</w:t>
      </w:r>
    </w:p>
    <w:p w14:paraId="0848963C" w14:textId="77777777" w:rsidR="00F53E9E" w:rsidRDefault="00F53E9E" w:rsidP="00F53E9E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1344"/>
        <w:gridCol w:w="2309"/>
        <w:gridCol w:w="1481"/>
      </w:tblGrid>
      <w:tr w:rsidR="00F53E9E" w14:paraId="2D33D72A" w14:textId="77777777" w:rsidTr="00F53E9E">
        <w:trPr>
          <w:trHeight w:val="360"/>
        </w:trPr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3B82682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2AAA283A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D60FE9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1B2D4B7E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B5DF31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Povećanje/smanjenje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3401A0A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2021. godina</w:t>
            </w:r>
          </w:p>
        </w:tc>
      </w:tr>
      <w:tr w:rsidR="00F53E9E" w14:paraId="2885AFC4" w14:textId="77777777" w:rsidTr="00F53E9E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21E74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AD2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629C99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120.000,00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90B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4AF56D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F4E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0D5513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80.000,00</w:t>
            </w:r>
          </w:p>
        </w:tc>
      </w:tr>
      <w:tr w:rsidR="00F53E9E" w14:paraId="680F02FC" w14:textId="77777777" w:rsidTr="00F53E9E"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B4C154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0698629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120.000,00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B4CBA24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-40.000,00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98E02D2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80.000,00</w:t>
            </w:r>
          </w:p>
        </w:tc>
      </w:tr>
    </w:tbl>
    <w:p w14:paraId="22F26F71" w14:textId="77777777" w:rsidR="00F53E9E" w:rsidRDefault="00F53E9E" w:rsidP="00F53E9E">
      <w:pPr>
        <w:pStyle w:val="ListParagraph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9A9F91F" w14:textId="77777777" w:rsidR="00F53E9E" w:rsidRDefault="00F53E9E" w:rsidP="00F53E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Visokoškolsko obrazovanje</w:t>
      </w:r>
    </w:p>
    <w:p w14:paraId="18C70783" w14:textId="77777777" w:rsidR="00F53E9E" w:rsidRDefault="00F53E9E" w:rsidP="00F53E9E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Javne potrebe u visokom školstvu utvrđuju se isplatama jednokratnih pomoći svim studentima koji imaju prebivalište na području općine Bebrina u iznosu od 1.000,00 kn.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1275"/>
        <w:gridCol w:w="2309"/>
        <w:gridCol w:w="1548"/>
      </w:tblGrid>
      <w:tr w:rsidR="00F53E9E" w14:paraId="719A13CA" w14:textId="77777777" w:rsidTr="00F53E9E">
        <w:trPr>
          <w:trHeight w:val="3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677D9A0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5EE488F8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06774A1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</w:t>
            </w:r>
          </w:p>
          <w:p w14:paraId="1BF1F27F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BF0B9D9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Povećanje/smanjenje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D16752D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2021. godina</w:t>
            </w:r>
          </w:p>
        </w:tc>
      </w:tr>
      <w:tr w:rsidR="00F53E9E" w14:paraId="2BFA5596" w14:textId="77777777" w:rsidTr="00F53E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16C" w14:textId="77777777" w:rsidR="00F53E9E" w:rsidRDefault="00F53E9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FB96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6AAF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701A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</w:tr>
      <w:tr w:rsidR="00F53E9E" w14:paraId="298BD28D" w14:textId="77777777" w:rsidTr="00F53E9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B2218D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5BDF1B1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2EDFA7B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EAEF8CE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50.000,00</w:t>
            </w:r>
          </w:p>
        </w:tc>
      </w:tr>
    </w:tbl>
    <w:p w14:paraId="74192B49" w14:textId="77777777" w:rsidR="00F53E9E" w:rsidRDefault="00F53E9E" w:rsidP="00F53E9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9E74FA" w14:textId="77777777" w:rsidR="00F53E9E" w:rsidRDefault="00F53E9E" w:rsidP="00F5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14:paraId="4DFA4C33" w14:textId="77777777" w:rsidR="00F53E9E" w:rsidRDefault="00F53E9E" w:rsidP="00F53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Programu mijenja se članak 3. i glasi: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4A0EE8" w14:textId="77777777" w:rsidR="00F53E9E" w:rsidRDefault="00F53E9E" w:rsidP="00F53E9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Kultura i religija</w:t>
      </w:r>
    </w:p>
    <w:p w14:paraId="322A8D9C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Zakonom o financiranju javnih potreba u kulturi („Narodne novine“ broj  </w:t>
      </w:r>
      <w:hyperlink r:id="rId12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47/90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3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27/93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hyperlink r:id="rId14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38/09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), određeno je da su „javne potrebe u kulturi za koje se sredstva osiguravaju u proračunu grada, općine, </w:t>
      </w:r>
      <w:r>
        <w:rPr>
          <w:rFonts w:ascii="Times New Roman" w:hAnsi="Times New Roman" w:cs="Times New Roman"/>
          <w:i/>
          <w:iCs/>
          <w:sz w:val="24"/>
          <w:szCs w:val="24"/>
        </w:rPr>
        <w:t>županije, one kulturne djelatnosti i poslovi, akcije i manifestacije u kulturi od interesa za grad, općinu, županiju, koje oni programom utvrde kao svoje javne potrebe kao i one utvrđene posebnim zakonom, a osobito:</w:t>
      </w:r>
    </w:p>
    <w:p w14:paraId="25875D69" w14:textId="77777777" w:rsidR="00F53E9E" w:rsidRDefault="00F53E9E" w:rsidP="00F53E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55174069" w14:textId="77777777" w:rsidR="00F53E9E" w:rsidRDefault="00F53E9E" w:rsidP="00F53E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akcije i manifestacije u kulturi što pridonose razvitku i promicanju kulturnog života,</w:t>
      </w:r>
    </w:p>
    <w:p w14:paraId="780EEFFB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Program javnih potreba u kulturi sukladno zakonu donosi predstavničko tijelo zajedno sa godišnjim proračunom općine.“</w:t>
      </w:r>
    </w:p>
    <w:p w14:paraId="70196957" w14:textId="77777777" w:rsidR="00F53E9E" w:rsidRDefault="00F53E9E" w:rsidP="00F53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Programom su obuhvaćeni svi oblici poticanja i promocije kulture i kulturnih djelatnosti, te religije što pridonose razvitku i unapređenju kulturnog i religijskog života općine Bebrina. </w:t>
      </w:r>
    </w:p>
    <w:p w14:paraId="19EB23DF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 cilj je interes za očuvanjem kulturne baštine, uključivanje većeg broja ljudi, posebno djece i mladih u kulturne programe, razvijanje svijesti o važnosti tradicije, a čime se ostvaruje misija da općina Bebrina bude poželjno mjesto za život i rad te podizanje standarda življenja i odmora.</w:t>
      </w:r>
    </w:p>
    <w:p w14:paraId="6CCBDFD3" w14:textId="77777777" w:rsidR="00F53E9E" w:rsidRDefault="00F53E9E" w:rsidP="00F53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64569C3C" w14:textId="77777777" w:rsidR="00F53E9E" w:rsidRDefault="00F53E9E" w:rsidP="00F53E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građana koje kvalitetom svojih programa i projekata/aktivnosti, manifestacija i aktivnosti zadovoljavaju javne potrebe u kulturi</w:t>
      </w:r>
    </w:p>
    <w:p w14:paraId="69B489ED" w14:textId="77777777" w:rsidR="00F53E9E" w:rsidRDefault="00F53E9E" w:rsidP="00F53E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ostali programi pravnih i fizičkih osoba-prema raspoloživim sredstvima proračuna</w:t>
      </w:r>
    </w:p>
    <w:p w14:paraId="4E1C4B06" w14:textId="77777777" w:rsidR="00F53E9E" w:rsidRDefault="00F53E9E" w:rsidP="00F53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Sustavno praćenje i poticanje rada društava/udruga iz područja kulture nastavit će se i tijekom 2021. godine s naglaskom na društva koja pod stručnim vodstvom u svom radu okupljaju veći broj djece i mladih Općine, društva s dugom tradicijom i provjerenim rezultatima u radu, ako i ostala društva kojima građani zadovoljavaju svoje potrebe za kulturnim sadržajima.</w:t>
      </w:r>
    </w:p>
    <w:p w14:paraId="2E76FDAC" w14:textId="77777777" w:rsidR="00F53E9E" w:rsidRDefault="00F53E9E" w:rsidP="00F5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su tijekom godine organizatori različitih kulturnih manifestacija u općini za koje se sredstva potpore planiraju u proračunu  za 2021. godinu. Programima ovih manifestacija čuva se i njeguje narodno stvaralaštvo, običaji i čuva kulturna baština.</w:t>
      </w:r>
    </w:p>
    <w:p w14:paraId="25EE76D1" w14:textId="77777777" w:rsidR="00F53E9E" w:rsidRDefault="00F53E9E" w:rsidP="00F5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udruge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485106C4" w14:textId="77777777" w:rsidR="00F53E9E" w:rsidRDefault="00F53E9E" w:rsidP="00F53E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Udruge u kulturi  koje djeluju na području općine Bebrina su:</w:t>
      </w:r>
    </w:p>
    <w:p w14:paraId="677D7B0C" w14:textId="77777777" w:rsidR="00F53E9E" w:rsidRDefault="00F53E9E" w:rsidP="00F53E9E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Kulturno-umjetničko društvo “POSAVAC” Kaniža </w:t>
      </w:r>
    </w:p>
    <w:p w14:paraId="53E66023" w14:textId="77777777" w:rsidR="00F53E9E" w:rsidRDefault="00F53E9E" w:rsidP="00F53E9E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Ukrajinsko kulturno-prosvjetno društvo “TARAS ŠEVČENKO” Kaniža</w:t>
      </w:r>
    </w:p>
    <w:p w14:paraId="48030451" w14:textId="77777777" w:rsidR="00F53E9E" w:rsidRDefault="00F53E9E" w:rsidP="00F53E9E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Kulturno-umjetničko društvo “ŠOKADIJA” Šumeće</w:t>
      </w:r>
    </w:p>
    <w:p w14:paraId="36C97CF4" w14:textId="77777777" w:rsidR="00F53E9E" w:rsidRDefault="00F53E9E" w:rsidP="00F53E9E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Ukrajinsko kulturno-prosvjetno društvo “ANDRIJ PELIH” Šumeće</w:t>
      </w:r>
    </w:p>
    <w:p w14:paraId="6ACB7B33" w14:textId="77777777" w:rsidR="00F53E9E" w:rsidRDefault="00F53E9E" w:rsidP="00F53E9E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Kulturno-umjetničko društvo “GRANIČAR” Stupnički Kuti </w:t>
      </w:r>
    </w:p>
    <w:p w14:paraId="1B423636" w14:textId="77777777" w:rsidR="00F53E9E" w:rsidRDefault="00F53E9E" w:rsidP="00F53E9E">
      <w:pPr>
        <w:pStyle w:val="ListParagraph"/>
        <w:numPr>
          <w:ilvl w:val="0"/>
          <w:numId w:val="5"/>
        </w:numPr>
        <w:tabs>
          <w:tab w:val="right" w:pos="9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Kulturno-umjetničko društvo “BEBRINA” Bebrina </w:t>
      </w:r>
    </w:p>
    <w:p w14:paraId="562671A2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 području općine Bebrina postoje sljedeći religijski  objekti koji  su  vlasništvo Župnih zajednica kojih na području općine Bebrina ima pet i to:</w:t>
      </w:r>
    </w:p>
    <w:p w14:paraId="1BE240A6" w14:textId="77777777" w:rsidR="00F53E9E" w:rsidRDefault="00F53E9E" w:rsidP="00F53E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Župa „Svete Marije Magdalene“ Bebrina (crkva Sv. Marije Magdalene u Bebrini, filijalna crkva Preobraženja Gospodnjeg u Banovcima, filijalna crkva Sv. Katarine u Stupničkim Kutima ) </w:t>
      </w:r>
    </w:p>
    <w:p w14:paraId="51D6F041" w14:textId="77777777" w:rsidR="00F53E9E" w:rsidRDefault="00F53E9E" w:rsidP="00F53E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Župa  „Sv. Mihaela Arkanđela“ u Dubočcu  (crkva Dubočac)</w:t>
      </w:r>
    </w:p>
    <w:p w14:paraId="3DCBC02F" w14:textId="77777777" w:rsidR="00F53E9E" w:rsidRDefault="00F53E9E" w:rsidP="00F53E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Župa  „Sv. Grgura pape“ u Kaniži (crkva Kaniža)</w:t>
      </w:r>
    </w:p>
    <w:p w14:paraId="4C98AB5B" w14:textId="77777777" w:rsidR="00F53E9E" w:rsidRDefault="00F53E9E" w:rsidP="00F53E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Župa „Pohođenja Blažene djevice Marije“ (crkva Šumeće)</w:t>
      </w:r>
    </w:p>
    <w:p w14:paraId="17F2AB8F" w14:textId="77777777" w:rsidR="00F53E9E" w:rsidRDefault="00F53E9E" w:rsidP="00F53E9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Župe „Uznesenja Presvete Bogorodice“ Šumeće i „Rođenja presvete Bogorodice“ Kaniža su u Križevačkoj biskupiji.</w:t>
      </w:r>
    </w:p>
    <w:p w14:paraId="53AC5D32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680359C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Općina Bebrina svojim proračunskim sredstvima vjerskim zajednicama/udrugama u kulturi  pružit će potporu za provedbu različitih aktivnosti/programa.</w:t>
      </w:r>
    </w:p>
    <w:p w14:paraId="4F957178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Sredstva planirana u proračunu za 2021. godinu namijenjena su za obnovu i uređenje vjerskih objekata (crkvi).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1395"/>
        <w:gridCol w:w="2309"/>
        <w:gridCol w:w="1715"/>
      </w:tblGrid>
      <w:tr w:rsidR="00F53E9E" w14:paraId="749C3874" w14:textId="77777777" w:rsidTr="00F53E9E">
        <w:trPr>
          <w:trHeight w:val="360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32EF398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2B43D062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39E01FC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3FBF1E34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F67BD2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Povećanje/smanjenje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F8F358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2021. godina</w:t>
            </w:r>
          </w:p>
        </w:tc>
      </w:tr>
      <w:tr w:rsidR="00F53E9E" w14:paraId="5EA44277" w14:textId="77777777" w:rsidTr="00F53E9E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B0E7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403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1A959D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FAA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2962841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-4.000,00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1A1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3B26A49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46.000,00</w:t>
            </w:r>
          </w:p>
        </w:tc>
      </w:tr>
      <w:tr w:rsidR="00F53E9E" w14:paraId="1157B688" w14:textId="77777777" w:rsidTr="00F53E9E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C82A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D38A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3EA2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9D19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50.000,00</w:t>
            </w:r>
          </w:p>
        </w:tc>
      </w:tr>
      <w:tr w:rsidR="00F53E9E" w14:paraId="788973E8" w14:textId="77777777" w:rsidTr="00F53E9E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28FD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AD9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6EC0E8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EFF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768E47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-20.000,00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8FD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5A3AAB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80.000,00</w:t>
            </w:r>
          </w:p>
        </w:tc>
      </w:tr>
      <w:tr w:rsidR="00F53E9E" w14:paraId="49C19AFB" w14:textId="77777777" w:rsidTr="00F53E9E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C30778D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A674831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200.000,00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49762F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-24.000,00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47E8FB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-176.000,00</w:t>
            </w:r>
          </w:p>
        </w:tc>
      </w:tr>
    </w:tbl>
    <w:p w14:paraId="2363790F" w14:textId="77777777" w:rsidR="00F53E9E" w:rsidRDefault="00F53E9E" w:rsidP="00F53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A28012D" w14:textId="77777777" w:rsidR="00F53E9E" w:rsidRDefault="00F53E9E" w:rsidP="00F53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Programu mijenja se članak 4 i glasi:</w:t>
      </w:r>
    </w:p>
    <w:p w14:paraId="2BC1F530" w14:textId="77777777" w:rsidR="00F53E9E" w:rsidRDefault="00F53E9E" w:rsidP="00F53E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Sport</w:t>
      </w:r>
    </w:p>
    <w:p w14:paraId="4AE8041C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Slijedom odredbi članka 76. Zakona o sportu </w:t>
      </w:r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(„Narodne novine“ broj </w:t>
      </w:r>
      <w:hyperlink r:id="rId15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71/06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6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150/08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7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124/10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8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124/11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9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86/12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0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94/13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>,</w:t>
      </w:r>
      <w:hyperlink r:id="rId21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85/15</w:t>
        </w:r>
      </w:hyperlink>
      <w:r w:rsidRPr="00F53E9E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,</w:t>
      </w:r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2" w:tgtFrame="_blank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19/16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3" w:tgtFrame="_blank" w:history="1">
        <w:r w:rsidRPr="00F53E9E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98/19</w:t>
        </w:r>
      </w:hyperlink>
      <w:r w:rsidRPr="00F53E9E">
        <w:rPr>
          <w:rFonts w:ascii="Times New Roman" w:hAnsi="Times New Roman" w:cs="Times New Roman"/>
          <w:i/>
          <w:iCs/>
          <w:sz w:val="24"/>
          <w:szCs w:val="24"/>
        </w:rPr>
        <w:t xml:space="preserve">, 47/20 i 77/20) javne potrebe u sportu osiguravaju se iz proračuna općine, a to su programi, odnosno </w:t>
      </w:r>
      <w:r>
        <w:rPr>
          <w:rFonts w:ascii="Times New Roman" w:hAnsi="Times New Roman" w:cs="Times New Roman"/>
          <w:i/>
          <w:iCs/>
          <w:sz w:val="24"/>
          <w:szCs w:val="24"/>
        </w:rPr>
        <w:t>aktivnosti, poslovi i djelatnosti u sportu od značenja za Općinu Bebrina, koje predstavničko tijelo općine donosi zajedno sa godišnjim proračunom općine.</w:t>
      </w:r>
    </w:p>
    <w:p w14:paraId="41F27F90" w14:textId="77777777" w:rsidR="00F53E9E" w:rsidRDefault="00F53E9E" w:rsidP="00F53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Programom se utvrđuju poslovi, aktivnosti i djelatnosti u sportu koje su od interesa za općinu: </w:t>
      </w:r>
    </w:p>
    <w:p w14:paraId="0F14858A" w14:textId="77777777" w:rsidR="00F53E9E" w:rsidRDefault="00F53E9E" w:rsidP="00F53E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poticanje i promicanje sporta na području općine </w:t>
      </w:r>
    </w:p>
    <w:p w14:paraId="2153CAE3" w14:textId="77777777" w:rsidR="00F53E9E" w:rsidRDefault="00F53E9E" w:rsidP="00F53E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provođenje programa tjelesne kulture, a posebno sportske kulture djece i mladeži </w:t>
      </w:r>
    </w:p>
    <w:p w14:paraId="269B3272" w14:textId="77777777" w:rsidR="00F53E9E" w:rsidRDefault="00F53E9E" w:rsidP="00F53E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djelovanje sportskih udruga na području općine </w:t>
      </w:r>
    </w:p>
    <w:p w14:paraId="2AEAF9EF" w14:textId="77777777" w:rsidR="00F53E9E" w:rsidRDefault="00F53E9E" w:rsidP="00F53E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13831A59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Sredstva osigurana u općinskom Proračuna za 2021. godinu namjenski će se koristiti za financiranje djelovanja sportskih udruga,  za natjecanja i održavanje sportskih objekata.</w:t>
      </w:r>
    </w:p>
    <w:p w14:paraId="2796779D" w14:textId="77777777" w:rsidR="00F53E9E" w:rsidRDefault="00F53E9E" w:rsidP="00F53E9E">
      <w:pPr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 2021. godini pružat će se potpora djelovanju sportskih udruga koje djeluju na području  Općine Bebrina. To su:</w:t>
      </w:r>
    </w:p>
    <w:p w14:paraId="52778D1D" w14:textId="77777777" w:rsidR="00F53E9E" w:rsidRDefault="00F53E9E" w:rsidP="00F53E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Nogometni klubovi:</w:t>
      </w:r>
    </w:p>
    <w:p w14:paraId="4F6D6B86" w14:textId="77777777" w:rsidR="00F53E9E" w:rsidRDefault="00F53E9E" w:rsidP="00F53E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“MLADOST” Banovci, </w:t>
      </w:r>
    </w:p>
    <w:p w14:paraId="33C2D34A" w14:textId="77777777" w:rsidR="00F53E9E" w:rsidRDefault="00F53E9E" w:rsidP="00F53E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“BONK” Bebrina, </w:t>
      </w:r>
    </w:p>
    <w:p w14:paraId="54308F07" w14:textId="77777777" w:rsidR="00F53E9E" w:rsidRDefault="00F53E9E" w:rsidP="00F53E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“POSAVAC” Kaniža, </w:t>
      </w:r>
    </w:p>
    <w:p w14:paraId="65EBF4E1" w14:textId="77777777" w:rsidR="00F53E9E" w:rsidRDefault="00F53E9E" w:rsidP="00F53E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“GRANIČAR” Stupnički Kuti, </w:t>
      </w:r>
    </w:p>
    <w:p w14:paraId="281E46D0" w14:textId="77777777" w:rsidR="00F53E9E" w:rsidRDefault="00F53E9E" w:rsidP="00F53E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“ŠOKADIJA” Šumeće, </w:t>
      </w:r>
    </w:p>
    <w:p w14:paraId="2C8F62B2" w14:textId="77777777" w:rsidR="00F53E9E" w:rsidRDefault="00F53E9E" w:rsidP="00F53E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NK “GAJ” Zbjeg, </w:t>
      </w:r>
    </w:p>
    <w:p w14:paraId="13CA04EF" w14:textId="77777777" w:rsidR="00F53E9E" w:rsidRDefault="00F53E9E" w:rsidP="00F53E9E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VETERANSKI  NK  “OPĆINA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BEBRINA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” </w:t>
      </w:r>
    </w:p>
    <w:p w14:paraId="482BF620" w14:textId="77777777" w:rsidR="00F53E9E" w:rsidRDefault="00F53E9E" w:rsidP="00F53E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Športsko-ribolovnom djelatnošću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bave se športsko-ribolovne udruge: </w:t>
      </w:r>
    </w:p>
    <w:p w14:paraId="598E1765" w14:textId="77777777" w:rsidR="00F53E9E" w:rsidRDefault="00F53E9E" w:rsidP="00F53E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ŠRU “MATNIK” Kaniža,  </w:t>
      </w:r>
    </w:p>
    <w:p w14:paraId="3B245B81" w14:textId="77777777" w:rsidR="00F53E9E" w:rsidRDefault="00F53E9E" w:rsidP="00F53E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“ČIKOV” Šumeće,  </w:t>
      </w:r>
    </w:p>
    <w:p w14:paraId="7CD72738" w14:textId="77777777" w:rsidR="00F53E9E" w:rsidRDefault="00F53E9E" w:rsidP="00F53E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“SUNČAR” Bebrina </w:t>
      </w:r>
    </w:p>
    <w:p w14:paraId="65089ADC" w14:textId="77777777" w:rsidR="00F53E9E" w:rsidRDefault="00F53E9E" w:rsidP="00F53E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Stolnoteniski klubovi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 </w:t>
      </w:r>
    </w:p>
    <w:p w14:paraId="1629CC28" w14:textId="77777777" w:rsidR="00F53E9E" w:rsidRDefault="00F53E9E" w:rsidP="00F53E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STK POSAVAC Kaniža, te klubovi u Stupničkim Kutima i Šumeću.</w:t>
      </w:r>
    </w:p>
    <w:p w14:paraId="5C89D307" w14:textId="77777777" w:rsidR="00F53E9E" w:rsidRDefault="00F53E9E" w:rsidP="00F53E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Lovačke udruge</w:t>
      </w:r>
    </w:p>
    <w:p w14:paraId="2E718BBC" w14:textId="77777777" w:rsidR="00F53E9E" w:rsidRDefault="00F53E9E" w:rsidP="00F53E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Lovna udruga „Srna“ Banovci</w:t>
      </w:r>
    </w:p>
    <w:p w14:paraId="550A7D1E" w14:textId="77777777" w:rsidR="00F53E9E" w:rsidRDefault="00F53E9E" w:rsidP="00F53E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Lovna udruga „Golub“ Bebrina</w:t>
      </w:r>
    </w:p>
    <w:p w14:paraId="0E6ECF3A" w14:textId="77777777" w:rsidR="00F53E9E" w:rsidRDefault="00F53E9E" w:rsidP="00F53E9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Lovačko društvo ''Orljava'' Slavonski Kobaš, Lovna jedinica Stupnički Kuti</w:t>
      </w:r>
    </w:p>
    <w:p w14:paraId="4C10AA0E" w14:textId="77777777" w:rsidR="00F53E9E" w:rsidRDefault="00F53E9E" w:rsidP="00F53E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Ostale udruge</w:t>
      </w:r>
    </w:p>
    <w:p w14:paraId="3658A797" w14:textId="77777777" w:rsidR="00F53E9E" w:rsidRDefault="00F53E9E" w:rsidP="00F53E9E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Streljačka udruga "Venator"</w:t>
      </w:r>
    </w:p>
    <w:p w14:paraId="022210CB" w14:textId="77777777" w:rsidR="00F53E9E" w:rsidRDefault="00F53E9E" w:rsidP="00F53E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temelju zakona, osnovu financiranja sportskih udruga čine prihodi koje udruge mogu ostvariti, proračuni, te članarine.</w:t>
      </w:r>
    </w:p>
    <w:p w14:paraId="6FEAF36A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udruge sredstvima proračuna Općine Bebrina. Povjerenstvo za provedbu natječaja/javnog poziva vodit će brigu o kvaliteti aktivnosti/projekata/programa/manifestacija javnih potreba u sportu.</w:t>
      </w:r>
    </w:p>
    <w:p w14:paraId="23892824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7"/>
        <w:gridCol w:w="1297"/>
        <w:gridCol w:w="1580"/>
        <w:gridCol w:w="1681"/>
      </w:tblGrid>
      <w:tr w:rsidR="00F53E9E" w14:paraId="69866550" w14:textId="77777777" w:rsidTr="00F53E9E">
        <w:trPr>
          <w:trHeight w:val="36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FD5B695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24CA533D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0E80E3A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617669FC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2021.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6CCDB1E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Povećanje/</w:t>
            </w:r>
          </w:p>
          <w:p w14:paraId="4BFEC26C" w14:textId="77777777" w:rsidR="00F53E9E" w:rsidRDefault="00F53E9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smanjenje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ab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758FBD" w14:textId="77777777" w:rsidR="00F53E9E" w:rsidRDefault="00F53E9E">
            <w:pPr>
              <w:ind w:left="-1408" w:right="-1399" w:hanging="68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Novi plan</w:t>
            </w:r>
          </w:p>
          <w:p w14:paraId="44180BB8" w14:textId="77777777" w:rsidR="00F53E9E" w:rsidRDefault="00F53E9E">
            <w:pPr>
              <w:ind w:left="-1408" w:right="-1399" w:hanging="68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2021. godina</w:t>
            </w:r>
          </w:p>
        </w:tc>
      </w:tr>
      <w:tr w:rsidR="00F53E9E" w14:paraId="73D5049B" w14:textId="77777777" w:rsidTr="00F53E9E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953D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393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D46CC8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5E1F34" w14:textId="77777777" w:rsidR="00F53E9E" w:rsidRDefault="00F53E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220.000,00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2F8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78EF35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F7D994C" w14:textId="77777777" w:rsidR="00F53E9E" w:rsidRDefault="00F53E9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4.700,00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D8AB" w14:textId="77777777" w:rsidR="00F53E9E" w:rsidRDefault="00F53E9E">
            <w:pPr>
              <w:ind w:left="-2092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7AECDD" w14:textId="77777777" w:rsidR="00F53E9E" w:rsidRDefault="00F53E9E">
            <w:pPr>
              <w:ind w:left="-2092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DDC4D5" w14:textId="77777777" w:rsidR="00F53E9E" w:rsidRDefault="00F53E9E">
            <w:pPr>
              <w:ind w:left="-2092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224.700,00</w:t>
            </w:r>
          </w:p>
        </w:tc>
      </w:tr>
      <w:tr w:rsidR="00F53E9E" w14:paraId="1FEC281C" w14:textId="77777777" w:rsidTr="00F53E9E"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E1E975C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6A17161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220.000,00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A873841" w14:textId="77777777" w:rsidR="00F53E9E" w:rsidRDefault="00F53E9E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4.700,00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0860149" w14:textId="77777777" w:rsidR="00F53E9E" w:rsidRDefault="00F53E9E">
            <w:pPr>
              <w:ind w:left="-2092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224.700,00</w:t>
            </w:r>
          </w:p>
        </w:tc>
      </w:tr>
    </w:tbl>
    <w:p w14:paraId="41CB84CD" w14:textId="77777777" w:rsidR="00F53E9E" w:rsidRDefault="00F53E9E" w:rsidP="00F53E9E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5659026C" w14:textId="77777777" w:rsidR="00F53E9E" w:rsidRDefault="00F53E9E" w:rsidP="00F5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FBEDE80" w14:textId="77777777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ostalim dijelovima Program ostaje nepromijenjen.</w:t>
      </w:r>
    </w:p>
    <w:p w14:paraId="486A923E" w14:textId="77777777" w:rsidR="00F53E9E" w:rsidRDefault="00F53E9E" w:rsidP="00F53E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921C6" w14:textId="77777777" w:rsidR="00F53E9E" w:rsidRDefault="00F53E9E" w:rsidP="00F5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 .</w:t>
      </w:r>
    </w:p>
    <w:p w14:paraId="31118D2F" w14:textId="7CAD0D92" w:rsidR="00F53E9E" w:rsidRDefault="00F53E9E" w:rsidP="00F53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Ove I. izmjene Programa stupaju na snagu osam dana od dana objave u „Glasniku Općine Bebrina".</w:t>
      </w:r>
    </w:p>
    <w:p w14:paraId="1456295B" w14:textId="01A4DB8A" w:rsidR="00F53E9E" w:rsidRPr="00F53E9E" w:rsidRDefault="00F53E9E" w:rsidP="00F53E9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3E9E">
        <w:rPr>
          <w:rFonts w:ascii="Times New Roman" w:hAnsi="Times New Roman" w:cs="Times New Roman"/>
          <w:bCs/>
          <w:sz w:val="24"/>
          <w:szCs w:val="24"/>
        </w:rPr>
        <w:t>OPĆINSKO VIJEĆE OPĆINE BEBRINA</w:t>
      </w:r>
    </w:p>
    <w:p w14:paraId="487D3DA2" w14:textId="2C86EC57" w:rsidR="00F53E9E" w:rsidRDefault="00F53E9E" w:rsidP="00F53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77CE2D" wp14:editId="50C2058A">
                <wp:simplePos x="0" y="0"/>
                <wp:positionH relativeFrom="column">
                  <wp:posOffset>3226359</wp:posOffset>
                </wp:positionH>
                <wp:positionV relativeFrom="paragraph">
                  <wp:posOffset>11430</wp:posOffset>
                </wp:positionV>
                <wp:extent cx="3032760" cy="67818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D8D35" w14:textId="77777777" w:rsidR="00F53E9E" w:rsidRDefault="00F53E9E" w:rsidP="00F53E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38F0391" w14:textId="77777777" w:rsidR="00F53E9E" w:rsidRDefault="00F53E9E" w:rsidP="00F53E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</w:t>
                            </w:r>
                          </w:p>
                          <w:p w14:paraId="3088BF4C" w14:textId="77777777" w:rsidR="00F53E9E" w:rsidRDefault="00F53E9E" w:rsidP="00F53E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77CE2D" id="Text Box 1" o:spid="_x0000_s1028" type="#_x0000_t202" style="position:absolute;margin-left:254.05pt;margin-top:.9pt;width:238.8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" stroked="f">
                <v:textbox style="mso-fit-shape-to-text:t">
                  <w:txbxContent>
                    <w:p w14:paraId="292D8D35" w14:textId="77777777" w:rsidR="00F53E9E" w:rsidRDefault="00F53E9E" w:rsidP="00F53E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38F0391" w14:textId="77777777" w:rsidR="00F53E9E" w:rsidRDefault="00F53E9E" w:rsidP="00F53E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</w:t>
                      </w:r>
                    </w:p>
                    <w:p w14:paraId="3088BF4C" w14:textId="77777777" w:rsidR="00F53E9E" w:rsidRDefault="00F53E9E" w:rsidP="00F53E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E04E19" w14:textId="77777777" w:rsidR="00F53E9E" w:rsidRDefault="00F53E9E" w:rsidP="00F53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F1B85" w14:textId="77777777" w:rsidR="00F53E9E" w:rsidRDefault="00F53E9E" w:rsidP="00F53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632F3" w14:textId="3420E21C" w:rsidR="00F53E9E" w:rsidRDefault="00F53E9E" w:rsidP="00F53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78BD96E0" w14:textId="77777777" w:rsidR="00F53E9E" w:rsidRDefault="00F53E9E" w:rsidP="00F53E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C52004B" w14:textId="77777777" w:rsidR="00F53E9E" w:rsidRDefault="00F53E9E" w:rsidP="00F53E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0E20CE6" w14:textId="77777777" w:rsidR="00F53E9E" w:rsidRDefault="00F53E9E" w:rsidP="00F53E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demografije, obitelj, mlade i socijalnu politiku</w:t>
      </w:r>
    </w:p>
    <w:p w14:paraId="4B158A41" w14:textId="77777777" w:rsidR="00F53E9E" w:rsidRDefault="00F53E9E" w:rsidP="00F53E9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3E731BDD" w:rsidR="00AC2EB9" w:rsidRPr="00F53E9E" w:rsidRDefault="00AC2EB9" w:rsidP="00F53E9E">
      <w:pPr>
        <w:rPr>
          <w:rFonts w:ascii="Times New Roman" w:hAnsi="Times New Roman" w:cs="Times New Roman"/>
          <w:sz w:val="24"/>
          <w:szCs w:val="24"/>
        </w:rPr>
      </w:pPr>
    </w:p>
    <w:sectPr w:rsidR="00AC2EB9" w:rsidRPr="00F53E9E" w:rsidSect="00F53E9E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083D"/>
    <w:multiLevelType w:val="hybridMultilevel"/>
    <w:tmpl w:val="4EDCB2C8"/>
    <w:lvl w:ilvl="0" w:tplc="7CF2CFD2">
      <w:start w:val="1"/>
      <w:numFmt w:val="decimal"/>
      <w:lvlText w:val="%1."/>
      <w:lvlJc w:val="left"/>
      <w:pPr>
        <w:ind w:left="720" w:hanging="360"/>
      </w:pPr>
      <w:rPr>
        <w:b/>
        <w:i w:val="0"/>
        <w:u w:val="singl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6639B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E1C42"/>
    <w:rsid w:val="00F53E9E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F53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hyperlink" Target="http://www.zakon.hr/cms.htm?id=83" TargetMode="External"/><Relationship Id="rId18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1210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82" TargetMode="External"/><Relationship Id="rId17" Type="http://schemas.openxmlformats.org/officeDocument/2006/relationships/hyperlink" Target="http://www.zakon.hr/cms.htm?id=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57" TargetMode="External"/><Relationship Id="rId20" Type="http://schemas.openxmlformats.org/officeDocument/2006/relationships/hyperlink" Target="http://www.zakon.hr/cms.htm?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56" TargetMode="External"/><Relationship Id="rId23" Type="http://schemas.openxmlformats.org/officeDocument/2006/relationships/hyperlink" Target="https://www.zakon.hr/cms.htm?id=40903" TargetMode="Externa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://www.zakon.hr/cms.htm?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://www.zakon.hr/cms.htm?id=84" TargetMode="External"/><Relationship Id="rId22" Type="http://schemas.openxmlformats.org/officeDocument/2006/relationships/hyperlink" Target="https://www.zakon.hr/cms.htm?id=160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2212</Words>
  <Characters>12610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2021-12-22T13:41:00Z</cp:lastPrinted>
  <dcterms:created xsi:type="dcterms:W3CDTF">2021-12-23T07:30:00Z</dcterms:created>
  <dcterms:modified xsi:type="dcterms:W3CDTF">2021-12-23T07:30:00Z</dcterms:modified>
</cp:coreProperties>
</file>