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DE1F5" w14:textId="77777777" w:rsidR="00154C32" w:rsidRPr="005C2934" w:rsidRDefault="00154C32" w:rsidP="008D44E6">
      <w:pPr>
        <w:rPr>
          <w:rFonts w:ascii="Times New Roman" w:hAnsi="Times New Roman" w:cs="Times New Roman"/>
          <w:sz w:val="24"/>
          <w:szCs w:val="24"/>
        </w:rPr>
      </w:pPr>
      <w:r w:rsidRPr="005C2934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48FA43A" wp14:editId="059C1CBE">
                <wp:simplePos x="0" y="0"/>
                <wp:positionH relativeFrom="margin">
                  <wp:posOffset>488950</wp:posOffset>
                </wp:positionH>
                <wp:positionV relativeFrom="paragraph">
                  <wp:posOffset>89535</wp:posOffset>
                </wp:positionV>
                <wp:extent cx="755015" cy="755650"/>
                <wp:effectExtent l="0" t="0" r="6985" b="635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015" cy="75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55DEFE" w14:textId="77777777" w:rsidR="00154C32" w:rsidRDefault="00154C32" w:rsidP="00154C3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A12FA6" wp14:editId="22ADEA25">
                                  <wp:extent cx="485030" cy="643134"/>
                                  <wp:effectExtent l="0" t="0" r="0" b="5080"/>
                                  <wp:docPr id="5" name="Slika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grb-republike-hrvatske-64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91493" cy="6517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8FA43A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38.5pt;margin-top:7.05pt;width:59.45pt;height:5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" stroked="f">
                <v:textbox>
                  <w:txbxContent>
                    <w:p w14:paraId="3855DEFE" w14:textId="77777777" w:rsidR="00154C32" w:rsidRDefault="00154C32" w:rsidP="00154C32">
                      <w:r>
                        <w:rPr>
                          <w:noProof/>
                        </w:rPr>
                        <w:drawing>
                          <wp:inline distT="0" distB="0" distL="0" distR="0" wp14:anchorId="60A12FA6" wp14:editId="22ADEA25">
                            <wp:extent cx="485030" cy="643134"/>
                            <wp:effectExtent l="0" t="0" r="0" b="5080"/>
                            <wp:docPr id="5" name="Slika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grb-republike-hrvatske-64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91493" cy="65170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1424395" w14:textId="77777777" w:rsidR="00154C32" w:rsidRPr="005C2934" w:rsidRDefault="00154C32" w:rsidP="008D44E6">
      <w:pPr>
        <w:rPr>
          <w:rFonts w:ascii="Times New Roman" w:hAnsi="Times New Roman" w:cs="Times New Roman"/>
          <w:sz w:val="24"/>
          <w:szCs w:val="24"/>
        </w:rPr>
      </w:pPr>
    </w:p>
    <w:p w14:paraId="66275ADB" w14:textId="77777777" w:rsidR="00154C32" w:rsidRPr="005C2934" w:rsidRDefault="0082314E" w:rsidP="001167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934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1074611" wp14:editId="1F17D7FD">
                <wp:simplePos x="0" y="0"/>
                <wp:positionH relativeFrom="margin">
                  <wp:posOffset>-480695</wp:posOffset>
                </wp:positionH>
                <wp:positionV relativeFrom="paragraph">
                  <wp:posOffset>273050</wp:posOffset>
                </wp:positionV>
                <wp:extent cx="2724150" cy="1362075"/>
                <wp:effectExtent l="0" t="0" r="0" b="9525"/>
                <wp:wrapSquare wrapText="bothSides"/>
                <wp:docPr id="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E816CC" w14:textId="77777777" w:rsidR="00154C32" w:rsidRPr="00212B01" w:rsidRDefault="00154C32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212B01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REPUBLIKA HRVATSKA</w:t>
                            </w:r>
                          </w:p>
                          <w:p w14:paraId="38BF7A49" w14:textId="77777777" w:rsidR="00154C32" w:rsidRPr="00212B01" w:rsidRDefault="00154C32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212B01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BRODSKO-POSAVSKA-ŽUPANIJA</w:t>
                            </w:r>
                          </w:p>
                          <w:p w14:paraId="24C304C2" w14:textId="77777777" w:rsidR="00154C32" w:rsidRPr="00212B01" w:rsidRDefault="00154C32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212B01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OPĆINA BEBRINA</w:t>
                            </w:r>
                          </w:p>
                          <w:p w14:paraId="689A4FD4" w14:textId="2A5DE33C" w:rsidR="00154C32" w:rsidRDefault="00E873FF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OPĆINSKO VIJEĆE</w:t>
                            </w:r>
                          </w:p>
                          <w:p w14:paraId="02F5718E" w14:textId="7C8D9191" w:rsidR="00212B01" w:rsidRDefault="00212B01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Bebrina 8</w:t>
                            </w:r>
                            <w:r w:rsidR="00663AB0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, 35254 Bebrina,</w:t>
                            </w:r>
                          </w:p>
                          <w:p w14:paraId="1D11F987" w14:textId="77777777" w:rsidR="00212B01" w:rsidRDefault="00212B01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OIB: </w:t>
                            </w:r>
                            <w:r w:rsidR="0082314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52630455645</w:t>
                            </w:r>
                          </w:p>
                          <w:p w14:paraId="559E7893" w14:textId="77777777" w:rsidR="0082314E" w:rsidRPr="00212B01" w:rsidRDefault="0082314E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Tel:035/433-109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74611" id="_x0000_s1027" type="#_x0000_t202" style="position:absolute;margin-left:-37.85pt;margin-top:21.5pt;width:214.5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" stroked="f">
                <v:textbox>
                  <w:txbxContent>
                    <w:p w14:paraId="4EE816CC" w14:textId="77777777" w:rsidR="00154C32" w:rsidRPr="00212B01" w:rsidRDefault="00154C32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212B01">
                        <w:rPr>
                          <w:rFonts w:ascii="Times New Roman" w:hAnsi="Times New Roman" w:cs="Times New Roman"/>
                          <w:sz w:val="24"/>
                        </w:rPr>
                        <w:t>REPUBLIKA HRVATSKA</w:t>
                      </w:r>
                    </w:p>
                    <w:p w14:paraId="38BF7A49" w14:textId="77777777" w:rsidR="00154C32" w:rsidRPr="00212B01" w:rsidRDefault="00154C32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212B01">
                        <w:rPr>
                          <w:rFonts w:ascii="Times New Roman" w:hAnsi="Times New Roman" w:cs="Times New Roman"/>
                          <w:sz w:val="24"/>
                        </w:rPr>
                        <w:t>BRODSKO-POSAVSKA-ŽUPANIJA</w:t>
                      </w:r>
                    </w:p>
                    <w:p w14:paraId="24C304C2" w14:textId="77777777" w:rsidR="00154C32" w:rsidRPr="00212B01" w:rsidRDefault="00154C32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212B01">
                        <w:rPr>
                          <w:rFonts w:ascii="Times New Roman" w:hAnsi="Times New Roman" w:cs="Times New Roman"/>
                          <w:sz w:val="24"/>
                        </w:rPr>
                        <w:t>OPĆINA BEBRINA</w:t>
                      </w:r>
                    </w:p>
                    <w:p w14:paraId="689A4FD4" w14:textId="2A5DE33C" w:rsidR="00154C32" w:rsidRDefault="00E873FF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OPĆINSKO VIJEĆE</w:t>
                      </w:r>
                    </w:p>
                    <w:p w14:paraId="02F5718E" w14:textId="7C8D9191" w:rsidR="00212B01" w:rsidRDefault="00212B01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Bebrina 8</w:t>
                      </w:r>
                      <w:r w:rsidR="00663AB0">
                        <w:rPr>
                          <w:rFonts w:ascii="Times New Roman" w:hAnsi="Times New Roman" w:cs="Times New Roman"/>
                          <w:sz w:val="24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, 35254 Bebrina,</w:t>
                      </w:r>
                    </w:p>
                    <w:p w14:paraId="1D11F987" w14:textId="77777777" w:rsidR="00212B01" w:rsidRDefault="00212B01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OIB: </w:t>
                      </w:r>
                      <w:r w:rsidR="0082314E">
                        <w:rPr>
                          <w:rFonts w:ascii="Times New Roman" w:hAnsi="Times New Roman" w:cs="Times New Roman"/>
                          <w:sz w:val="24"/>
                        </w:rPr>
                        <w:t>52630455645</w:t>
                      </w:r>
                    </w:p>
                    <w:p w14:paraId="559E7893" w14:textId="77777777" w:rsidR="0082314E" w:rsidRPr="00212B01" w:rsidRDefault="0082314E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Tel:035/433-109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ED57874" w14:textId="77777777" w:rsidR="00154C32" w:rsidRPr="005C2934" w:rsidRDefault="00154C32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7AA081" w14:textId="77777777" w:rsidR="00154C32" w:rsidRPr="005C2934" w:rsidRDefault="00154C32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6C4EB4" w14:textId="77777777" w:rsidR="00154C32" w:rsidRPr="005C2934" w:rsidRDefault="00154C32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142111" w14:textId="77777777" w:rsidR="00154C32" w:rsidRPr="005C2934" w:rsidRDefault="00154C32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453C33" w14:textId="77777777" w:rsidR="00154C32" w:rsidRPr="005C2934" w:rsidRDefault="00154C32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23651E" w14:textId="77777777" w:rsidR="00154C32" w:rsidRPr="005C2934" w:rsidRDefault="00154C32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EAFBA7" w14:textId="77777777" w:rsidR="0082314E" w:rsidRDefault="0082314E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C501A5" w14:textId="77777777" w:rsidR="0082314E" w:rsidRDefault="0082314E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DCF7D3" w14:textId="4836049C" w:rsidR="008D44E6" w:rsidRPr="005C2934" w:rsidRDefault="008D44E6" w:rsidP="001167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934">
        <w:rPr>
          <w:rFonts w:ascii="Times New Roman" w:hAnsi="Times New Roman" w:cs="Times New Roman"/>
          <w:sz w:val="24"/>
          <w:szCs w:val="24"/>
        </w:rPr>
        <w:t xml:space="preserve">KLASA: </w:t>
      </w:r>
      <w:r w:rsidR="000959DD">
        <w:rPr>
          <w:rFonts w:ascii="Times New Roman" w:hAnsi="Times New Roman" w:cs="Times New Roman"/>
          <w:sz w:val="24"/>
          <w:szCs w:val="24"/>
        </w:rPr>
        <w:t>021-05/21-01/72</w:t>
      </w:r>
    </w:p>
    <w:p w14:paraId="021C2E2D" w14:textId="36670A58" w:rsidR="008D44E6" w:rsidRPr="005C2934" w:rsidRDefault="008D44E6" w:rsidP="001167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934">
        <w:rPr>
          <w:rFonts w:ascii="Times New Roman" w:hAnsi="Times New Roman" w:cs="Times New Roman"/>
          <w:sz w:val="24"/>
          <w:szCs w:val="24"/>
        </w:rPr>
        <w:t xml:space="preserve">URBROJ: </w:t>
      </w:r>
      <w:r w:rsidR="003C6F8A">
        <w:rPr>
          <w:rFonts w:ascii="Times New Roman" w:hAnsi="Times New Roman" w:cs="Times New Roman"/>
          <w:sz w:val="24"/>
          <w:szCs w:val="24"/>
        </w:rPr>
        <w:t>2178/02-03</w:t>
      </w:r>
      <w:r w:rsidR="000959DD">
        <w:rPr>
          <w:rFonts w:ascii="Times New Roman" w:hAnsi="Times New Roman" w:cs="Times New Roman"/>
          <w:sz w:val="24"/>
          <w:szCs w:val="24"/>
        </w:rPr>
        <w:t>-21-1</w:t>
      </w:r>
    </w:p>
    <w:p w14:paraId="0E2423A1" w14:textId="0C2FD07A" w:rsidR="008D44E6" w:rsidRPr="005C2934" w:rsidRDefault="008D44E6" w:rsidP="003C6F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2934">
        <w:rPr>
          <w:rFonts w:ascii="Times New Roman" w:hAnsi="Times New Roman" w:cs="Times New Roman"/>
          <w:sz w:val="24"/>
          <w:szCs w:val="24"/>
        </w:rPr>
        <w:t xml:space="preserve">Bebrina, </w:t>
      </w:r>
      <w:r w:rsidR="000959DD">
        <w:rPr>
          <w:rFonts w:ascii="Times New Roman" w:hAnsi="Times New Roman" w:cs="Times New Roman"/>
          <w:sz w:val="24"/>
          <w:szCs w:val="24"/>
        </w:rPr>
        <w:t>16. prosinca 2021. godine</w:t>
      </w:r>
    </w:p>
    <w:p w14:paraId="1B77A292" w14:textId="77777777" w:rsidR="008D44E6" w:rsidRPr="005C2934" w:rsidRDefault="008D44E6" w:rsidP="003C6F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E3E7CB" w14:textId="300E3AC2" w:rsidR="003C6F8A" w:rsidRDefault="003C6F8A" w:rsidP="003C6F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31. </w:t>
      </w:r>
      <w:r w:rsidRPr="003C6F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stavka 3. Zakona o postupanju s nezakonito izgrađenim zgradama </w:t>
      </w:r>
      <w:r w:rsidRPr="003C6F8A">
        <w:rPr>
          <w:rFonts w:ascii="Times New Roman" w:eastAsia="Times New Roman" w:hAnsi="Times New Roman"/>
          <w:sz w:val="24"/>
          <w:szCs w:val="24"/>
          <w:lang w:eastAsia="hr-HR"/>
        </w:rPr>
        <w:t xml:space="preserve">(„Narodne novine“, broj 86/12, </w:t>
      </w:r>
      <w:hyperlink r:id="rId8" w:tgtFrame="_blank" w:history="1">
        <w:r w:rsidRPr="003C6F8A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hr-HR"/>
          </w:rPr>
          <w:t>143/13</w:t>
        </w:r>
      </w:hyperlink>
      <w:r w:rsidRPr="003C6F8A">
        <w:rPr>
          <w:rFonts w:ascii="Times New Roman" w:eastAsia="Times New Roman" w:hAnsi="Times New Roman"/>
          <w:sz w:val="24"/>
          <w:szCs w:val="24"/>
          <w:lang w:eastAsia="hr-HR"/>
        </w:rPr>
        <w:t>, </w:t>
      </w:r>
      <w:hyperlink r:id="rId9" w:tgtFrame="_blank" w:history="1">
        <w:r w:rsidRPr="003C6F8A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hr-HR"/>
          </w:rPr>
          <w:t>65/17</w:t>
        </w:r>
      </w:hyperlink>
      <w:r w:rsidRPr="003C6F8A">
        <w:rPr>
          <w:rFonts w:ascii="Times New Roman" w:eastAsia="Times New Roman" w:hAnsi="Times New Roman"/>
          <w:sz w:val="24"/>
          <w:szCs w:val="24"/>
          <w:lang w:eastAsia="hr-HR"/>
        </w:rPr>
        <w:t xml:space="preserve"> i </w:t>
      </w:r>
      <w:hyperlink r:id="rId10" w:tgtFrame="_blank" w:history="1">
        <w:r w:rsidRPr="003C6F8A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hr-HR"/>
          </w:rPr>
          <w:t>14/19</w:t>
        </w:r>
      </w:hyperlink>
      <w:r w:rsidRPr="003C6F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 članka 32. Statuta općine Bebrina („Službeni vjesnik Brodsko-posavske županije“ broj 2/2018, 18/2019 i 24/2019 i „Glasnik općine Bebrina“ broj 1/2019, 02/2020 i 04/2021), Općinsko vijeće općine Bebrina na 5. sjednici održanoj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16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prosinca 2021. godine, donosi </w:t>
      </w:r>
    </w:p>
    <w:p w14:paraId="7E403C45" w14:textId="77777777" w:rsidR="003C6F8A" w:rsidRDefault="003C6F8A" w:rsidP="003C6F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1552811" w14:textId="77777777" w:rsidR="003C6F8A" w:rsidRDefault="003C6F8A" w:rsidP="003C6F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PROGRAM</w:t>
      </w:r>
    </w:p>
    <w:p w14:paraId="3AEED789" w14:textId="77777777" w:rsidR="003C6F8A" w:rsidRDefault="003C6F8A" w:rsidP="003C6F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utroška sredstava ostvarenih od naknade za zadržavanje nezakonito </w:t>
      </w:r>
    </w:p>
    <w:p w14:paraId="77CF87EC" w14:textId="77777777" w:rsidR="003C6F8A" w:rsidRDefault="003C6F8A" w:rsidP="003C6F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izgrađenih zgrada u prostoru u 2022. godini </w:t>
      </w:r>
    </w:p>
    <w:p w14:paraId="6F9E5647" w14:textId="77777777" w:rsidR="003C6F8A" w:rsidRDefault="003C6F8A" w:rsidP="003C6F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860D137" w14:textId="77777777" w:rsidR="003C6F8A" w:rsidRDefault="003C6F8A" w:rsidP="003C6F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1.</w:t>
      </w:r>
    </w:p>
    <w:p w14:paraId="2546E25B" w14:textId="77777777" w:rsidR="003C6F8A" w:rsidRDefault="003C6F8A" w:rsidP="003C6F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Sukladno članku 31. stavku 3. Zakona o postupanju s nezakonito izgrađenim zgradama („Narodne novine“, broj 86/</w:t>
      </w:r>
      <w:r w:rsidRPr="003C6F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12, </w:t>
      </w:r>
      <w:hyperlink r:id="rId11" w:tgtFrame="_blank" w:history="1">
        <w:r w:rsidRPr="003C6F8A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hr-HR"/>
          </w:rPr>
          <w:t>143/13</w:t>
        </w:r>
      </w:hyperlink>
      <w:r w:rsidRPr="003C6F8A">
        <w:rPr>
          <w:rFonts w:ascii="Times New Roman" w:eastAsia="Times New Roman" w:hAnsi="Times New Roman" w:cs="Times New Roman"/>
          <w:sz w:val="24"/>
          <w:szCs w:val="24"/>
          <w:lang w:eastAsia="hr-HR"/>
        </w:rPr>
        <w:t>, </w:t>
      </w:r>
      <w:hyperlink r:id="rId12" w:tgtFrame="_blank" w:history="1">
        <w:r w:rsidRPr="003C6F8A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hr-HR"/>
          </w:rPr>
          <w:t>65/17</w:t>
        </w:r>
      </w:hyperlink>
      <w:r w:rsidRPr="003C6F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hyperlink r:id="rId13" w:tgtFrame="_blank" w:history="1">
        <w:r w:rsidRPr="003C6F8A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hr-HR"/>
          </w:rPr>
          <w:t>14/19</w:t>
        </w:r>
      </w:hyperlink>
      <w:r w:rsidRPr="003C6F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30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% sredstva ostvarenih od naknade za zadržavanje nezakonito izgrađenih zgrada u prostoru pripada jedinici lokalne samouprave na čijem se području nalazi nezakonito izgrađena zgrada, a koristi se namjenski za izradu prostornih planova kojim se propisuju uvjeti i kriteriji za urbanu obnovu i sanaciju područja zahvaćenih nezakonitom gradnjom te za poboljšanje infrastrukturno nedovoljno opremljenih i/ili neopremljenih naselja prema programu koji donosi predstavničko tijelo jedinice lokalne samouprave.</w:t>
      </w:r>
    </w:p>
    <w:p w14:paraId="2B667974" w14:textId="77777777" w:rsidR="003C6F8A" w:rsidRDefault="003C6F8A" w:rsidP="003C6F8A">
      <w:pPr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Ovim Programom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utroška sredstava ostvarenih od naknade za zadržavanje nezakonito izgrađenih zgrada u prostoru u 2022. godini (u daljnjem tekstu: Program) </w:t>
      </w:r>
      <w:r>
        <w:rPr>
          <w:rFonts w:ascii="Times New Roman" w:hAnsi="Times New Roman" w:cs="Times New Roman"/>
          <w:sz w:val="24"/>
          <w:szCs w:val="24"/>
        </w:rPr>
        <w:t>utvrđuje se namjena korištenja naknade za zadržavanje nezakonito izgrađene zgrade u prostoru koja je prihod Općine Bebrina za 2022. godinu.</w:t>
      </w:r>
      <w:r>
        <w:rPr>
          <w:rFonts w:ascii="Arial" w:hAnsi="Arial" w:cs="Arial"/>
        </w:rPr>
        <w:t xml:space="preserve"> </w:t>
      </w:r>
    </w:p>
    <w:p w14:paraId="154E1A0E" w14:textId="77777777" w:rsidR="003C6F8A" w:rsidRDefault="003C6F8A" w:rsidP="003C6F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4A466D" w14:textId="77777777" w:rsidR="003C6F8A" w:rsidRDefault="003C6F8A" w:rsidP="003C6F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6C7CBE67" w14:textId="77777777" w:rsidR="003C6F8A" w:rsidRDefault="003C6F8A" w:rsidP="003C6F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Prihod od naknade za zadržavanje nezakonito izgrađenih zgrada u prostoru planira se u Proračunu općine Bebrina za 2022. godinu u iznosu od 6.000,00 kuna.</w:t>
      </w:r>
    </w:p>
    <w:p w14:paraId="08A16A89" w14:textId="77777777" w:rsidR="003C6F8A" w:rsidRDefault="003C6F8A" w:rsidP="003C6F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>Sredstva su planirana na rashodima na aktivnosti K100507- izgradnja dječjih igrališta, parkirališta, autobusnih ugibališta, pješačkih staza i ostalih javnih površina.</w:t>
      </w:r>
    </w:p>
    <w:p w14:paraId="3380B9A6" w14:textId="77777777" w:rsidR="003C6F8A" w:rsidRDefault="003C6F8A" w:rsidP="003C6F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95975B3" w14:textId="77777777" w:rsidR="003C6F8A" w:rsidRDefault="003C6F8A" w:rsidP="003C6F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4CF8819" w14:textId="77777777" w:rsidR="003C6F8A" w:rsidRDefault="003C6F8A" w:rsidP="003C6F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83907EB" w14:textId="77777777" w:rsidR="003C6F8A" w:rsidRDefault="003C6F8A" w:rsidP="003C6F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C5EF1C4" w14:textId="48A4E02D" w:rsidR="003C6F8A" w:rsidRDefault="003C6F8A" w:rsidP="003C6F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>Članak 3.</w:t>
      </w:r>
    </w:p>
    <w:p w14:paraId="116DCB97" w14:textId="77777777" w:rsidR="003C6F8A" w:rsidRDefault="003C6F8A" w:rsidP="003C6F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Sredstva iz članka 2. ovog Programa utrošit će se namjenski za </w:t>
      </w:r>
      <w:r>
        <w:rPr>
          <w:rFonts w:ascii="Times New Roman" w:hAnsi="Times New Roman" w:cs="Times New Roman"/>
          <w:sz w:val="24"/>
          <w:szCs w:val="24"/>
        </w:rPr>
        <w:t>izgradnju dječjih igrališta, parkirališta, autobusnih ugibališta, pješačkih staza i ostalih javnih površina u naseljima Općine Bebrina.</w:t>
      </w:r>
    </w:p>
    <w:p w14:paraId="18B32023" w14:textId="77777777" w:rsidR="003C6F8A" w:rsidRDefault="003C6F8A" w:rsidP="003C6F8A">
      <w:pPr>
        <w:tabs>
          <w:tab w:val="left" w:pos="13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260DE95" w14:textId="77777777" w:rsidR="003C6F8A" w:rsidRDefault="003C6F8A" w:rsidP="003C6F8A">
      <w:pPr>
        <w:tabs>
          <w:tab w:val="left" w:pos="13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C281C2C" w14:textId="2AE4B0D6" w:rsidR="003C6F8A" w:rsidRDefault="003C6F8A" w:rsidP="003C6F8A">
      <w:pPr>
        <w:tabs>
          <w:tab w:val="left" w:pos="13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4.</w:t>
      </w:r>
    </w:p>
    <w:p w14:paraId="69CDA64A" w14:textId="77777777" w:rsidR="003C6F8A" w:rsidRDefault="003C6F8A" w:rsidP="003C6F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Ovaj Program stupa na snagu 1. siječnja 2022. godine, a objavit će se u „Glasniku Općine Bebrina“.</w:t>
      </w:r>
    </w:p>
    <w:p w14:paraId="11714AB7" w14:textId="77777777" w:rsidR="003C6F8A" w:rsidRDefault="003C6F8A" w:rsidP="003C6F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OPĆINSKO VIJEĆE OPĆINE BEBRINA </w:t>
      </w:r>
    </w:p>
    <w:p w14:paraId="424BFC30" w14:textId="77777777" w:rsidR="003C6F8A" w:rsidRDefault="003C6F8A" w:rsidP="003C6F8A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8168FA1" w14:textId="77777777" w:rsidR="003C6F8A" w:rsidRDefault="003C6F8A" w:rsidP="003C6F8A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14911DA9" w14:textId="77777777" w:rsidR="003C6F8A" w:rsidRDefault="003C6F8A" w:rsidP="003C6F8A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PREDSJEDNIK OPĆINSKOG VIJEĆA</w:t>
      </w:r>
    </w:p>
    <w:p w14:paraId="1E2B8DC6" w14:textId="77777777" w:rsidR="003C6F8A" w:rsidRDefault="003C6F8A" w:rsidP="003C6F8A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_____________________________</w:t>
      </w:r>
    </w:p>
    <w:p w14:paraId="07EAB34F" w14:textId="77777777" w:rsidR="003C6F8A" w:rsidRDefault="003C6F8A" w:rsidP="003C6F8A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                                                                       Mijo Belegić, ing</w:t>
      </w:r>
    </w:p>
    <w:p w14:paraId="5B5DB799" w14:textId="77777777" w:rsidR="003C6F8A" w:rsidRDefault="003C6F8A" w:rsidP="003C6F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A2E960" w14:textId="77777777" w:rsidR="003C6F8A" w:rsidRDefault="003C6F8A" w:rsidP="003C6F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FFE55E" w14:textId="77777777" w:rsidR="003C6F8A" w:rsidRDefault="003C6F8A" w:rsidP="003C6F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ED9106" w14:textId="44DFDBCB" w:rsidR="003C6F8A" w:rsidRDefault="003C6F8A" w:rsidP="003C6F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DOSTAVITI</w:t>
      </w:r>
    </w:p>
    <w:p w14:paraId="21E17D48" w14:textId="77777777" w:rsidR="003C6F8A" w:rsidRDefault="003C6F8A" w:rsidP="003C6F8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Glasnik Općine Bebrina</w:t>
      </w:r>
    </w:p>
    <w:p w14:paraId="628FEE6C" w14:textId="77777777" w:rsidR="003C6F8A" w:rsidRDefault="003C6F8A" w:rsidP="003C6F8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Ministarstvo prostornog uređenja, graditeljstva i državne imovine</w:t>
      </w:r>
    </w:p>
    <w:p w14:paraId="46BA9913" w14:textId="77777777" w:rsidR="003C6F8A" w:rsidRDefault="003C6F8A" w:rsidP="003C6F8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Jedinstveni upravni odjel</w:t>
      </w:r>
    </w:p>
    <w:p w14:paraId="7F8F40B2" w14:textId="77777777" w:rsidR="003C6F8A" w:rsidRDefault="003C6F8A" w:rsidP="003C6F8A">
      <w:pPr>
        <w:pStyle w:val="ListParagraph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Pismohrana.</w:t>
      </w:r>
    </w:p>
    <w:p w14:paraId="44A352D5" w14:textId="77777777"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48AD997C" w14:textId="77777777"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46E5F74C" w14:textId="77777777"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7F4D02DC" w14:textId="77777777"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4873B379" w14:textId="77777777"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19B9050C" w14:textId="77777777"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6A0359E6" w14:textId="77777777"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1D9CC3C5" w14:textId="77777777"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220F0FAB" w14:textId="77777777"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36D8E851" w14:textId="77777777"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3A55330F" w14:textId="77777777"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719492CC" w14:textId="302BDC28"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6BD09FD5" w14:textId="77777777"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3D9094CE" w14:textId="77777777"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4A01726D" w14:textId="1DA9BFF4" w:rsidR="00AC2EB9" w:rsidRPr="003C6F8A" w:rsidRDefault="00AC2EB9" w:rsidP="003C6F8A">
      <w:pPr>
        <w:rPr>
          <w:rFonts w:ascii="Times New Roman" w:hAnsi="Times New Roman" w:cs="Times New Roman"/>
          <w:sz w:val="24"/>
          <w:szCs w:val="24"/>
        </w:rPr>
      </w:pPr>
    </w:p>
    <w:sectPr w:rsidR="00AC2EB9" w:rsidRPr="003C6F8A" w:rsidSect="003C6F8A">
      <w:pgSz w:w="11906" w:h="16838"/>
      <w:pgMar w:top="1417" w:right="1417" w:bottom="1417" w:left="1417" w:header="127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6D31B" w14:textId="77777777" w:rsidR="001A63BE" w:rsidRDefault="001A63BE" w:rsidP="008D44E6">
      <w:pPr>
        <w:spacing w:after="0" w:line="240" w:lineRule="auto"/>
      </w:pPr>
      <w:r>
        <w:separator/>
      </w:r>
    </w:p>
  </w:endnote>
  <w:endnote w:type="continuationSeparator" w:id="0">
    <w:p w14:paraId="6F32E1C7" w14:textId="77777777" w:rsidR="001A63BE" w:rsidRDefault="001A63BE" w:rsidP="008D4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CBCAB" w14:textId="77777777" w:rsidR="001A63BE" w:rsidRDefault="001A63BE" w:rsidP="008D44E6">
      <w:pPr>
        <w:spacing w:after="0" w:line="240" w:lineRule="auto"/>
      </w:pPr>
      <w:r>
        <w:separator/>
      </w:r>
    </w:p>
  </w:footnote>
  <w:footnote w:type="continuationSeparator" w:id="0">
    <w:p w14:paraId="3C110E44" w14:textId="77777777" w:rsidR="001A63BE" w:rsidRDefault="001A63BE" w:rsidP="008D44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5D74AE"/>
    <w:multiLevelType w:val="hybridMultilevel"/>
    <w:tmpl w:val="70E0DD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1F8"/>
    <w:rsid w:val="0001162B"/>
    <w:rsid w:val="000759E3"/>
    <w:rsid w:val="000959DD"/>
    <w:rsid w:val="001022D1"/>
    <w:rsid w:val="00116744"/>
    <w:rsid w:val="00154C32"/>
    <w:rsid w:val="001A4F6D"/>
    <w:rsid w:val="001A63BE"/>
    <w:rsid w:val="001B10EC"/>
    <w:rsid w:val="001B4370"/>
    <w:rsid w:val="00212B01"/>
    <w:rsid w:val="002450BA"/>
    <w:rsid w:val="0025726C"/>
    <w:rsid w:val="0027476C"/>
    <w:rsid w:val="002D3BC6"/>
    <w:rsid w:val="003C6F8A"/>
    <w:rsid w:val="00434B58"/>
    <w:rsid w:val="00467ABF"/>
    <w:rsid w:val="00490946"/>
    <w:rsid w:val="00544AE0"/>
    <w:rsid w:val="005667E2"/>
    <w:rsid w:val="005C2934"/>
    <w:rsid w:val="005C2ABC"/>
    <w:rsid w:val="00663AB0"/>
    <w:rsid w:val="00680125"/>
    <w:rsid w:val="0082314E"/>
    <w:rsid w:val="008D44E6"/>
    <w:rsid w:val="00916A54"/>
    <w:rsid w:val="00962EEB"/>
    <w:rsid w:val="009947C6"/>
    <w:rsid w:val="00A116D8"/>
    <w:rsid w:val="00A514B4"/>
    <w:rsid w:val="00A74F54"/>
    <w:rsid w:val="00A95FE3"/>
    <w:rsid w:val="00AC2EB9"/>
    <w:rsid w:val="00B06B9D"/>
    <w:rsid w:val="00B3521C"/>
    <w:rsid w:val="00BA7CC7"/>
    <w:rsid w:val="00BE3315"/>
    <w:rsid w:val="00C81414"/>
    <w:rsid w:val="00E873FF"/>
    <w:rsid w:val="00FA68BA"/>
    <w:rsid w:val="00FD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CCC039C"/>
  <w15:chartTrackingRefBased/>
  <w15:docId w15:val="{35B27FBD-8D9D-4329-B7B9-01140471B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4E6"/>
  </w:style>
  <w:style w:type="paragraph" w:styleId="Footer">
    <w:name w:val="footer"/>
    <w:basedOn w:val="Normal"/>
    <w:link w:val="FooterChar"/>
    <w:uiPriority w:val="99"/>
    <w:unhideWhenUsed/>
    <w:rsid w:val="008D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4E6"/>
  </w:style>
  <w:style w:type="paragraph" w:styleId="BalloonText">
    <w:name w:val="Balloon Text"/>
    <w:basedOn w:val="Normal"/>
    <w:link w:val="BalloonTextChar"/>
    <w:uiPriority w:val="99"/>
    <w:semiHidden/>
    <w:unhideWhenUsed/>
    <w:rsid w:val="00A95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FE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C2EB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C6F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29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563" TargetMode="External"/><Relationship Id="rId13" Type="http://schemas.openxmlformats.org/officeDocument/2006/relationships/hyperlink" Target="https://www.zakon.hr/cms.htm?id=3873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zakon.hr/cms.htm?id=1854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zakon.hr/cms.htm?id=563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zakon.hr/cms.htm?id=3873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akon.hr/cms.htm?id=1854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Municipal d.o.o.</dc:creator>
  <cp:keywords/>
  <dc:description/>
  <cp:lastModifiedBy>Ivana Penić</cp:lastModifiedBy>
  <cp:revision>2</cp:revision>
  <cp:lastPrinted>2021-12-23T07:40:00Z</cp:lastPrinted>
  <dcterms:created xsi:type="dcterms:W3CDTF">2021-12-23T07:42:00Z</dcterms:created>
  <dcterms:modified xsi:type="dcterms:W3CDTF">2021-12-23T07:42:00Z</dcterms:modified>
</cp:coreProperties>
</file>