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537F257B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3F40E1">
        <w:rPr>
          <w:rFonts w:ascii="Times New Roman" w:hAnsi="Times New Roman" w:cs="Times New Roman"/>
          <w:sz w:val="24"/>
          <w:szCs w:val="24"/>
        </w:rPr>
        <w:t>021-05/21-01/26</w:t>
      </w:r>
    </w:p>
    <w:p w14:paraId="021C2E2D" w14:textId="253E79BB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3F40E1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2915FFF0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3F40E1">
        <w:rPr>
          <w:rFonts w:ascii="Times New Roman" w:hAnsi="Times New Roman" w:cs="Times New Roman"/>
          <w:sz w:val="24"/>
          <w:szCs w:val="24"/>
        </w:rPr>
        <w:t>15. lipnja 2021. godine</w:t>
      </w:r>
    </w:p>
    <w:p w14:paraId="64F1986B" w14:textId="77777777" w:rsidR="00DB24FF" w:rsidRDefault="00DB24FF" w:rsidP="00DB24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</w:p>
    <w:p w14:paraId="58540AA8" w14:textId="4DC4A204" w:rsidR="00DB24FF" w:rsidRDefault="00DB24FF" w:rsidP="00DB24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 w:rsidRPr="00D625E6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Na temelju članka 32. Statuta općine Bebrina (“Službeni vjesnik Brodsko-posavske županije” broj 2/2018, 18/2019 i 24/2019 i „Glasnika Općine Bebrina“ broj 1/2019, 2/2020 i 4/2021) i članka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5</w:t>
      </w:r>
      <w:r w:rsidRPr="00D625E6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.  Poslovnika Općinskog vijeća Općine Bebrina (“Službeni vjesnik Brodsko-posavske županije” broj 5/2018 i </w:t>
      </w:r>
      <w:r w:rsidR="0046728D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„Glasnik Općine Bebrina“ broj </w:t>
      </w:r>
      <w:r w:rsidRPr="00D625E6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6/2021), Općinsko vijeće općine Bebrina na 1. konstituirajućoj sjednici održanoj dana 15. lipnja 2021. godine donosi </w:t>
      </w:r>
    </w:p>
    <w:p w14:paraId="7C08897C" w14:textId="6E8F4B90" w:rsidR="00DB24FF" w:rsidRDefault="00DB24FF" w:rsidP="00DB24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</w:p>
    <w:p w14:paraId="03912155" w14:textId="77777777" w:rsidR="00860437" w:rsidRDefault="00DB24FF" w:rsidP="00DB2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r w:rsidRPr="00DB24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ZAKLJUČAK</w:t>
      </w:r>
      <w:r w:rsidR="0086043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 xml:space="preserve"> </w:t>
      </w:r>
    </w:p>
    <w:p w14:paraId="0A52B459" w14:textId="49DA9749" w:rsidR="00DB24FF" w:rsidRPr="00DB24FF" w:rsidRDefault="00860437" w:rsidP="00DB2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o primanju na znanje Izvješća Mandatne komisije i verifikacije mandata članova Općinskog vijeća općine Bebrina</w:t>
      </w:r>
    </w:p>
    <w:p w14:paraId="10ABBCB3" w14:textId="77777777" w:rsidR="00DB24FF" w:rsidRDefault="00DB24FF" w:rsidP="00DB24F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77A292" w14:textId="4F7683D1" w:rsidR="008D44E6" w:rsidRPr="00DB24FF" w:rsidRDefault="00DB24FF" w:rsidP="00DB24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4FF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09F1B2C5" w14:textId="175EC914" w:rsidR="00DB24FF" w:rsidRDefault="00DB24FF" w:rsidP="00DB24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Prima se na znanje Izvješće Mandatne komisije Općinskog vijeća Općine Bebrina o provedenim izborima za Općinsko vijeće općine Bebrina </w:t>
      </w:r>
      <w:r w:rsidR="00FB1989">
        <w:rPr>
          <w:rFonts w:ascii="Times New Roman" w:hAnsi="Times New Roman" w:cs="Times New Roman"/>
          <w:sz w:val="24"/>
          <w:szCs w:val="24"/>
        </w:rPr>
        <w:t xml:space="preserve">održanim 16. svibnja 2021. godine </w:t>
      </w:r>
      <w:r>
        <w:rPr>
          <w:rFonts w:ascii="Times New Roman" w:hAnsi="Times New Roman" w:cs="Times New Roman"/>
          <w:sz w:val="24"/>
          <w:szCs w:val="24"/>
        </w:rPr>
        <w:t>(KLASA:021-01/21-01/25, URBROJ:0-21-1 od 15. lipnja 2021. godine) i verifi</w:t>
      </w:r>
      <w:r w:rsidR="00FB1989">
        <w:rPr>
          <w:rFonts w:ascii="Times New Roman" w:hAnsi="Times New Roman" w:cs="Times New Roman"/>
          <w:sz w:val="24"/>
          <w:szCs w:val="24"/>
        </w:rPr>
        <w:t>kacija</w:t>
      </w:r>
      <w:r>
        <w:rPr>
          <w:rFonts w:ascii="Times New Roman" w:hAnsi="Times New Roman" w:cs="Times New Roman"/>
          <w:sz w:val="24"/>
          <w:szCs w:val="24"/>
        </w:rPr>
        <w:t xml:space="preserve"> mandat</w:t>
      </w:r>
      <w:r w:rsidR="00FB1989">
        <w:rPr>
          <w:rFonts w:ascii="Times New Roman" w:hAnsi="Times New Roman" w:cs="Times New Roman"/>
          <w:sz w:val="24"/>
          <w:szCs w:val="24"/>
        </w:rPr>
        <w:t xml:space="preserve">a izabranim </w:t>
      </w:r>
      <w:r>
        <w:rPr>
          <w:rFonts w:ascii="Times New Roman" w:hAnsi="Times New Roman" w:cs="Times New Roman"/>
          <w:sz w:val="24"/>
          <w:szCs w:val="24"/>
        </w:rPr>
        <w:t>vijećnicima kako slijedi:</w:t>
      </w:r>
    </w:p>
    <w:p w14:paraId="12714F9E" w14:textId="054C3F16" w:rsidR="00DB24FF" w:rsidRDefault="006B1C09" w:rsidP="00DB24F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Mijo Belegić – HRVATSKA DEMOKRATSKA ZAJEDNICA</w:t>
      </w:r>
    </w:p>
    <w:p w14:paraId="66209BE3" w14:textId="4179E62D" w:rsidR="006B1C09" w:rsidRDefault="006B1C09" w:rsidP="00DB24F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Varoščić- HRVATSKA DEMOKRATSKA ZAJEDNICA</w:t>
      </w:r>
    </w:p>
    <w:p w14:paraId="2B968D11" w14:textId="7C801939" w:rsidR="006B1C09" w:rsidRDefault="006B1C09" w:rsidP="00DB24F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Marijan Crnac – HRVATSKA DEMOKRATSKA ZAJEDNICA</w:t>
      </w:r>
    </w:p>
    <w:p w14:paraId="54039DC7" w14:textId="5954877B" w:rsidR="006B1C09" w:rsidRDefault="006B1C09" w:rsidP="00DB24F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Darija Stvorić – HRVATSKA DEMOKRATSKA ZAJEDNICA</w:t>
      </w:r>
    </w:p>
    <w:p w14:paraId="19C1181F" w14:textId="1ADE698E" w:rsidR="006B1C09" w:rsidRDefault="006B1C09" w:rsidP="00DB24F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Dijana Tadijanović – HRVATSKA DEMOKRATSKA ZAJEDNICA</w:t>
      </w:r>
    </w:p>
    <w:p w14:paraId="44E8D324" w14:textId="561498EF" w:rsidR="006B1C09" w:rsidRDefault="006B1C09" w:rsidP="00DB24F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Josip Šoldra – KANDIDACIJSKA LISTA GRUPE BIRAČA</w:t>
      </w:r>
    </w:p>
    <w:p w14:paraId="69FEA681" w14:textId="5AD0ED0C" w:rsidR="006B1C09" w:rsidRDefault="006B1C09" w:rsidP="00DB24F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Igor Dikanović – KANDIDACIJSKA LISTA GRUPE BIRAČA</w:t>
      </w:r>
    </w:p>
    <w:p w14:paraId="7834D4A6" w14:textId="4234F736" w:rsidR="006B1C09" w:rsidRDefault="006B1C09" w:rsidP="00DB24F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Katarina Sokolović – KANDIDACIJSKA LISTA GRUPE BIRAČA  </w:t>
      </w:r>
    </w:p>
    <w:p w14:paraId="63E8BF94" w14:textId="20D7D758" w:rsidR="006B1C09" w:rsidRDefault="006B1C09" w:rsidP="00DB24F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Petra Šebeđak – HRVATSKA SOCIJALNO-LIBERALNA STRANKA</w:t>
      </w:r>
    </w:p>
    <w:p w14:paraId="136D156A" w14:textId="4B9227EA" w:rsidR="006B1C09" w:rsidRDefault="006B1C09" w:rsidP="00DB24F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Danijel Lučić - HRVATSKA SOCIJALNO-LIBERALNA STRANKA</w:t>
      </w:r>
    </w:p>
    <w:p w14:paraId="411207D6" w14:textId="43FFC9E4" w:rsidR="006B1C09" w:rsidRDefault="006B1C09" w:rsidP="00DB24F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Krešimir Filajdić – HRVATSKA SELJAČKA STRANKA</w:t>
      </w:r>
    </w:p>
    <w:p w14:paraId="46F0FBBB" w14:textId="29DEECD6" w:rsidR="006B1C09" w:rsidRDefault="006B1C09" w:rsidP="00DB24F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Čondrić - HRVATSKA SELJAČKA STRANKA</w:t>
      </w:r>
    </w:p>
    <w:p w14:paraId="6830A51B" w14:textId="1B426911" w:rsidR="006B1C09" w:rsidRPr="00DB24FF" w:rsidRDefault="006B1C09" w:rsidP="00DB24F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Darko Karamazan – SOCIJALDEMOKRATSKA PARTIJA HRVATSKE</w:t>
      </w:r>
    </w:p>
    <w:p w14:paraId="4CE20219" w14:textId="77777777" w:rsidR="00D86DF1" w:rsidRDefault="00D86DF1" w:rsidP="00DB24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27AF6" w14:textId="77777777" w:rsidR="00D86DF1" w:rsidRDefault="00D86DF1" w:rsidP="00DB24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B34FF" w14:textId="15775206" w:rsidR="00DB24FF" w:rsidRPr="00DB24FF" w:rsidRDefault="00DB24FF" w:rsidP="00DB24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4FF"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44503222" w14:textId="050D4D64" w:rsidR="00DB24FF" w:rsidRDefault="00DB24FF" w:rsidP="00DB24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Izvješće Mandatne komisije iz prethodne točke sastavni je dio ovog Zaključka i objavit će se u Glasniku Općine Bebrina.</w:t>
      </w:r>
    </w:p>
    <w:p w14:paraId="6C090C74" w14:textId="43BEFC80" w:rsidR="00DB24FF" w:rsidRPr="00DB24FF" w:rsidRDefault="00DB24FF" w:rsidP="00DB24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4FF"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7F30663A" w14:textId="2BB527ED" w:rsidR="00DB24FF" w:rsidRDefault="00DB24FF" w:rsidP="00DB24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Ovaj Zaključak stupa na snagu danom donošenja, a objavit će se u Glasniku Općine Bebrina. </w:t>
      </w:r>
    </w:p>
    <w:p w14:paraId="3A55330F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77777777" w:rsidR="00AC2EB9" w:rsidRDefault="00680125" w:rsidP="008D44E6">
      <w:pPr>
        <w:rPr>
          <w:rFonts w:ascii="Times New Roman" w:hAnsi="Times New Roman" w:cs="Times New Roman"/>
          <w:b/>
          <w:sz w:val="24"/>
          <w:szCs w:val="24"/>
        </w:rPr>
      </w:pPr>
      <w:r w:rsidRPr="00AC2E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C5C845" wp14:editId="6EA0E438">
                <wp:simplePos x="0" y="0"/>
                <wp:positionH relativeFrom="column">
                  <wp:posOffset>3270250</wp:posOffset>
                </wp:positionH>
                <wp:positionV relativeFrom="paragraph">
                  <wp:posOffset>11430</wp:posOffset>
                </wp:positionV>
                <wp:extent cx="3032760" cy="1404620"/>
                <wp:effectExtent l="0" t="0" r="0" b="8255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0D312" w14:textId="77777777" w:rsidR="00362AA7" w:rsidRDefault="00362AA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PREDSJEDATELJ </w:t>
                            </w:r>
                          </w:p>
                          <w:p w14:paraId="469B7A20" w14:textId="6D6C435A" w:rsidR="008D44E6" w:rsidRDefault="00DB24FF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PROČELNIK JEDINSTVENOG UPRAVNOG ODJELA</w:t>
                            </w:r>
                          </w:p>
                          <w:p w14:paraId="7BB3D4BA" w14:textId="1FF5680F" w:rsidR="00BA7CC7" w:rsidRDefault="00C81414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64FBEFC6" w14:textId="4C1FA5B8" w:rsidR="00BA7CC7" w:rsidRPr="00544AE0" w:rsidRDefault="00DB24FF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Ivana Penić, mag.iur.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C5C845" id="_x0000_s1028" type="#_x0000_t202" style="position:absolute;margin-left:257.5pt;margin-top:.9pt;width:23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" stroked="f">
                <v:textbox style="mso-fit-shape-to-text:t">
                  <w:txbxContent>
                    <w:p w14:paraId="6D60D312" w14:textId="77777777" w:rsidR="00362AA7" w:rsidRDefault="00362AA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PREDSJEDATELJ </w:t>
                      </w:r>
                    </w:p>
                    <w:p w14:paraId="469B7A20" w14:textId="6D6C435A" w:rsidR="008D44E6" w:rsidRDefault="00DB24FF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PROČELNIK JEDINSTVENOG UPRAVNOG ODJELA</w:t>
                      </w:r>
                    </w:p>
                    <w:p w14:paraId="7BB3D4BA" w14:textId="1FF5680F" w:rsidR="00BA7CC7" w:rsidRDefault="00C81414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64FBEFC6" w14:textId="4C1FA5B8" w:rsidR="00BA7CC7" w:rsidRPr="00544AE0" w:rsidRDefault="00DB24FF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Ivana Penić, mag.iur.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2EEB0CC" w14:textId="77777777" w:rsidR="008D44E6" w:rsidRPr="00AC2EB9" w:rsidRDefault="00AC2EB9" w:rsidP="008D44E6">
      <w:pPr>
        <w:rPr>
          <w:rFonts w:ascii="Times New Roman" w:hAnsi="Times New Roman" w:cs="Times New Roman"/>
          <w:sz w:val="24"/>
          <w:szCs w:val="24"/>
        </w:rPr>
      </w:pPr>
      <w:r w:rsidRPr="00AC2EB9">
        <w:rPr>
          <w:rFonts w:ascii="Times New Roman" w:hAnsi="Times New Roman" w:cs="Times New Roman"/>
          <w:sz w:val="24"/>
          <w:szCs w:val="24"/>
        </w:rPr>
        <w:t>DOSTAVITI</w:t>
      </w:r>
    </w:p>
    <w:p w14:paraId="4A01726D" w14:textId="03BB36FC" w:rsidR="00AC2EB9" w:rsidRDefault="00DB24FF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40391F83" w14:textId="25C1D2F3" w:rsidR="00DB24FF" w:rsidRDefault="00DB24FF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17C68A73" w14:textId="66EEF5D0" w:rsidR="00DB24FF" w:rsidRPr="00AC2EB9" w:rsidRDefault="00DB24FF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DB24FF" w:rsidRPr="00AC2EB9" w:rsidSect="00D86DF1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76C34"/>
    <w:multiLevelType w:val="hybridMultilevel"/>
    <w:tmpl w:val="23EC9C9A"/>
    <w:lvl w:ilvl="0" w:tplc="8BC80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362AA7"/>
    <w:rsid w:val="003F40E1"/>
    <w:rsid w:val="00434B58"/>
    <w:rsid w:val="0046728D"/>
    <w:rsid w:val="00467ABF"/>
    <w:rsid w:val="00544AE0"/>
    <w:rsid w:val="005667E2"/>
    <w:rsid w:val="005C2934"/>
    <w:rsid w:val="005C2ABC"/>
    <w:rsid w:val="00663AB0"/>
    <w:rsid w:val="00680125"/>
    <w:rsid w:val="006B1C09"/>
    <w:rsid w:val="0082314E"/>
    <w:rsid w:val="00860437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7732B"/>
    <w:rsid w:val="00C81414"/>
    <w:rsid w:val="00C92463"/>
    <w:rsid w:val="00D86DF1"/>
    <w:rsid w:val="00DB24FF"/>
    <w:rsid w:val="00E873FF"/>
    <w:rsid w:val="00FA68BA"/>
    <w:rsid w:val="00FB1989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2021-06-18T11:30:00Z</cp:lastPrinted>
  <dcterms:created xsi:type="dcterms:W3CDTF">2021-06-18T11:30:00Z</dcterms:created>
  <dcterms:modified xsi:type="dcterms:W3CDTF">2021-06-18T11:30:00Z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485071652</vt:i4>
  </property>
</Properties>
</file>