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6D3D711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DC03AB">
        <w:rPr>
          <w:rFonts w:ascii="Times New Roman" w:hAnsi="Times New Roman" w:cs="Times New Roman"/>
          <w:sz w:val="24"/>
          <w:szCs w:val="24"/>
        </w:rPr>
        <w:t>024-02/22-02/71</w:t>
      </w:r>
    </w:p>
    <w:p w14:paraId="021C2E2D" w14:textId="27C7E58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DC03AB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233BC040" w:rsidR="008D44E6" w:rsidRPr="005C2934" w:rsidRDefault="008D44E6" w:rsidP="00EC6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DC03AB">
        <w:rPr>
          <w:rFonts w:ascii="Times New Roman" w:hAnsi="Times New Roman" w:cs="Times New Roman"/>
          <w:sz w:val="24"/>
          <w:szCs w:val="24"/>
        </w:rPr>
        <w:t>8. prosinca 2022. godine</w:t>
      </w:r>
    </w:p>
    <w:p w14:paraId="1B77A292" w14:textId="77777777" w:rsidR="008D44E6" w:rsidRPr="005C2934" w:rsidRDefault="008D44E6" w:rsidP="00EC6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3A147" w14:textId="77777777" w:rsidR="00EC64F8" w:rsidRDefault="00EC64F8" w:rsidP="00EC6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35. Zakona o lokalnoj i područnoj (regionalnoj) samoupravi („Narodne novine“ broj 33/01, 60/01, 129/05, 109/07, 125/08, 36/09, 36/09, 150/11, 144/12, 19/13, 137/15, 123/17, 98/19 i 144/20) 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32. Statuta općine Bebrina (“Službeni vjesnik Brodsko-posavske županije” 02/2018, 18/2019 i 24/2019 i „Glasnik Općine Bebrina“ broj 1/2019, 2/2020 i 4/2021) na 10. sjednici Općinskog vijeća općine Bebrina održanoj dana 8. prosinca 2022. godine donosi se</w:t>
      </w:r>
    </w:p>
    <w:p w14:paraId="2F985D80" w14:textId="77777777" w:rsidR="00EC64F8" w:rsidRDefault="00EC64F8" w:rsidP="00EC6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AB36A10" w14:textId="76BF9A88" w:rsidR="00EC64F8" w:rsidRDefault="00EC64F8" w:rsidP="00EC6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</w:t>
      </w:r>
    </w:p>
    <w:p w14:paraId="0FF8C2A1" w14:textId="77777777" w:rsidR="00EC64F8" w:rsidRDefault="00EC64F8" w:rsidP="00EC6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 sufinanciranju  naknade za pohađanje programa igraonice u 2023. godini</w:t>
      </w:r>
    </w:p>
    <w:p w14:paraId="554F53A8" w14:textId="77777777" w:rsidR="00EC64F8" w:rsidRDefault="00EC64F8" w:rsidP="00EC6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5F494492" w14:textId="77777777" w:rsidR="00EC64F8" w:rsidRDefault="00EC64F8" w:rsidP="00EC6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18D88E80" w14:textId="77777777" w:rsidR="00EC64F8" w:rsidRDefault="00EC64F8" w:rsidP="00EC6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odobrava se sufinanciranje iznosa naknade za pohađanje Programa igraonice za djecu od 3-6 godina s područja Općine Bebrina (u daljnjem tekstu: Program) u 2023. godini koji će provoditi „Smješko, obrt za čuvanje djece“ vlasnice Martine Stepić, Mirka Turčinovića 4a, 35 000 Slavonski Brod, OIB:</w:t>
      </w:r>
      <w:r>
        <w:rPr>
          <w:rFonts w:ascii="Times New Roman" w:hAnsi="Times New Roman" w:cs="Times New Roman"/>
          <w:sz w:val="24"/>
          <w:szCs w:val="24"/>
        </w:rPr>
        <w:t xml:space="preserve"> 14331066520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tekstu: Provoditelj Programa).</w:t>
      </w:r>
    </w:p>
    <w:p w14:paraId="46DF88D6" w14:textId="77777777" w:rsidR="00EC64F8" w:rsidRDefault="00EC64F8" w:rsidP="00EC6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08914666" w14:textId="77777777" w:rsidR="00EC64F8" w:rsidRDefault="00EC64F8" w:rsidP="00EC6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igraonice provodi „Smješko, obrt za čuvanje djece“ čija je djelatnost dnevna skrb o djeci, ostale uslužne, zabavne i rekreacijske djelatnosti, obrazovanje i poučavanje bez izdavanja dozvola.</w:t>
      </w:r>
    </w:p>
    <w:p w14:paraId="48466390" w14:textId="77777777" w:rsidR="00EC64F8" w:rsidRDefault="00EC64F8" w:rsidP="00EC6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4F66611B" w14:textId="77777777" w:rsidR="00EC64F8" w:rsidRDefault="00EC64F8" w:rsidP="00EC6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iz članka 1. ove odluke provodit će se na području Općine Bebrina minimalno tri puta tjedno u trajanju od tri sata.</w:t>
      </w:r>
    </w:p>
    <w:p w14:paraId="25A821D3" w14:textId="77777777" w:rsidR="00EC64F8" w:rsidRDefault="00EC64F8" w:rsidP="00EC6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Bebrina će sufinancirati iznos naknade od 10,00 eura po polazniku Programa koji je Program pohađao u roku iz stavka 1. ove Odluke.</w:t>
      </w:r>
    </w:p>
    <w:p w14:paraId="3E266D66" w14:textId="77777777" w:rsidR="00EC64F8" w:rsidRDefault="00EC64F8" w:rsidP="00EC6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se Program igraonice pohađa u vremenu kraćem od vremena iz stavka 1. ove Odluke općina Bebrina sufinancirat će iznos od 5,00 eura. </w:t>
      </w:r>
    </w:p>
    <w:p w14:paraId="633FC269" w14:textId="77777777" w:rsidR="00EC64F8" w:rsidRDefault="00EC64F8" w:rsidP="00EC6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Razliku sredstava do punog iznosa naknade snose roditelji polaznika.</w:t>
      </w:r>
    </w:p>
    <w:p w14:paraId="2012269D" w14:textId="77777777" w:rsidR="00EC64F8" w:rsidRDefault="00EC64F8" w:rsidP="00EC6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602129" w14:textId="77777777" w:rsidR="00EC64F8" w:rsidRDefault="00EC64F8" w:rsidP="00EC6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49E510B7" w14:textId="77777777" w:rsidR="00EC64F8" w:rsidRDefault="00EC64F8" w:rsidP="00EC64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Plaćanje će se vršiti u mjesečnim iznosima iz sredstava Općinskog proračuna na račun obrta. </w:t>
      </w:r>
      <w:r>
        <w:rPr>
          <w:rFonts w:ascii="Times New Roman" w:eastAsia="Calibri" w:hAnsi="Times New Roman" w:cs="Times New Roman"/>
          <w:sz w:val="24"/>
          <w:szCs w:val="24"/>
        </w:rPr>
        <w:t xml:space="preserve">Osnova za izvršenje plaćanja je valjani elektronički račun čiji je prilog popis djece s područja Općine Bebrina koja su pohađala Program u mjesecu za koji se traži sufinanciranje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naknade. Prisustvo djece Programu igraonice na popisu navedenom u prethodnom članku svojim potpisom jamči vlasnica obrta i roditelj djeteta.</w:t>
      </w:r>
    </w:p>
    <w:p w14:paraId="73BF08D4" w14:textId="77777777" w:rsidR="00EC64F8" w:rsidRDefault="00EC64F8" w:rsidP="00EC6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C2B0BE" w14:textId="77777777" w:rsidR="00EC64F8" w:rsidRDefault="00EC64F8" w:rsidP="00EC6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14:paraId="02032917" w14:textId="77777777" w:rsidR="00EC64F8" w:rsidRDefault="00EC64F8" w:rsidP="00EC6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stupa na snagu 1. siječnja 2023. godine, a objavit će se u „Glasniku Općine Bebrina“. </w:t>
      </w:r>
    </w:p>
    <w:p w14:paraId="4E4C1672" w14:textId="77777777" w:rsidR="00EC64F8" w:rsidRDefault="00EC64F8" w:rsidP="00EC6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060201" w14:textId="77777777" w:rsidR="00EC64F8" w:rsidRDefault="00EC64F8" w:rsidP="00EC6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OPĆINSKO VIJEĆE OPĆINE BEBRINA</w:t>
      </w:r>
    </w:p>
    <w:p w14:paraId="7987B674" w14:textId="77777777" w:rsidR="00EC64F8" w:rsidRDefault="00EC64F8" w:rsidP="00EC6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66F7507" w14:textId="77777777" w:rsidR="00EC64F8" w:rsidRDefault="00EC64F8" w:rsidP="00EC64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PREDSJEDNIK OPĆINSKOG VIJEĆA </w:t>
      </w:r>
    </w:p>
    <w:p w14:paraId="5CE9752B" w14:textId="77777777" w:rsidR="00EC64F8" w:rsidRDefault="00EC64F8" w:rsidP="00EC64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softHyphen/>
        <w:t>________________________________</w:t>
      </w:r>
    </w:p>
    <w:p w14:paraId="0340D47B" w14:textId="77777777" w:rsidR="00EC64F8" w:rsidRDefault="00EC64F8" w:rsidP="00EC6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            Mijo Belegić, ing. </w:t>
      </w:r>
    </w:p>
    <w:p w14:paraId="69242EB3" w14:textId="77777777" w:rsidR="00EC64F8" w:rsidRDefault="00EC64F8" w:rsidP="00EC6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</w:t>
      </w:r>
    </w:p>
    <w:p w14:paraId="2C2075D4" w14:textId="77777777" w:rsidR="00EC64F8" w:rsidRDefault="00EC64F8" w:rsidP="00EC64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 općinskog vijeća</w:t>
      </w:r>
    </w:p>
    <w:p w14:paraId="7455069A" w14:textId="77777777" w:rsidR="00EC64F8" w:rsidRDefault="00EC64F8" w:rsidP="00EC64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7CEB31CF" w14:textId="77777777" w:rsidR="00EC64F8" w:rsidRDefault="00EC64F8" w:rsidP="00EC64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Nadležno ministarstvo</w:t>
      </w:r>
    </w:p>
    <w:p w14:paraId="65E2D9BE" w14:textId="77777777" w:rsidR="00EC64F8" w:rsidRDefault="00EC64F8" w:rsidP="00EC64F8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29A7B682" w14:textId="150FC8F9" w:rsidR="00EC64F8" w:rsidRDefault="00EC64F8" w:rsidP="00EC64F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9DBBBF" w14:textId="77777777" w:rsidR="00EC64F8" w:rsidRDefault="00EC64F8" w:rsidP="00EC64F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11601C" w14:textId="77777777" w:rsidR="00EC64F8" w:rsidRDefault="00EC64F8" w:rsidP="00EC64F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A0E592" w14:textId="77777777" w:rsidR="00EC64F8" w:rsidRDefault="00EC64F8" w:rsidP="00EC64F8">
      <w:pPr>
        <w:pStyle w:val="ListParagraph"/>
        <w:spacing w:line="254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A01726D" w14:textId="4E2C58AD" w:rsidR="00AC2EB9" w:rsidRPr="00EC64F8" w:rsidRDefault="00AC2EB9" w:rsidP="00EC64F8">
      <w:pPr>
        <w:rPr>
          <w:rFonts w:ascii="Times New Roman" w:hAnsi="Times New Roman" w:cs="Times New Roman"/>
          <w:sz w:val="24"/>
          <w:szCs w:val="24"/>
        </w:rPr>
      </w:pPr>
    </w:p>
    <w:sectPr w:rsidR="00AC2EB9" w:rsidRPr="00EC64F8" w:rsidSect="00EC64F8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1026E"/>
    <w:multiLevelType w:val="hybridMultilevel"/>
    <w:tmpl w:val="36305326"/>
    <w:lvl w:ilvl="0" w:tplc="8B00F94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520443">
    <w:abstractNumId w:val="1"/>
  </w:num>
  <w:num w:numId="2" w16cid:durableId="661274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DC03AB"/>
    <w:rsid w:val="00E873FF"/>
    <w:rsid w:val="00EC64F8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6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7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2022-12-09T12:27:00Z</dcterms:created>
  <dcterms:modified xsi:type="dcterms:W3CDTF">2022-12-09T12:27:00Z</dcterms:modified>
</cp:coreProperties>
</file>