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3532241C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01.01.2022. – 3</w:t>
      </w:r>
      <w:r w:rsidR="00987BF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</w:t>
      </w:r>
      <w:r w:rsidR="00987BF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.2022.</w:t>
      </w:r>
    </w:p>
    <w:p w14:paraId="5FA01FB6" w14:textId="04159BD1" w:rsidR="007748A5" w:rsidRPr="00890D0A" w:rsidRDefault="007748A5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razina 22 -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6C2140D7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81,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1F8716D2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987BF1">
        <w:rPr>
          <w:rFonts w:ascii="Arial" w:hAnsi="Arial" w:cs="Arial"/>
        </w:rPr>
        <w:t xml:space="preserve"> - </w:t>
      </w:r>
      <w:r w:rsidR="00E979CB">
        <w:rPr>
          <w:rFonts w:ascii="Arial" w:hAnsi="Arial" w:cs="Arial"/>
        </w:rPr>
        <w:t>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4F0BBB13" w14:textId="56DA6B22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0AF26DEB" w14:textId="77777777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>IZVJEŠTAJ BILANCA</w:t>
      </w:r>
    </w:p>
    <w:p w14:paraId="025FC9C5" w14:textId="77DBB697" w:rsidR="00E30C3D" w:rsidRDefault="00E30C3D" w:rsidP="00912F96">
      <w:pPr>
        <w:spacing w:after="0"/>
        <w:rPr>
          <w:rFonts w:ascii="Arial" w:hAnsi="Arial" w:cs="Arial"/>
          <w:b/>
          <w:u w:val="single"/>
        </w:rPr>
      </w:pPr>
    </w:p>
    <w:p w14:paraId="42F8AB5A" w14:textId="200DF0B1" w:rsidR="008857F1" w:rsidRDefault="007F51E1" w:rsidP="00912F9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02 – proizvedena dugotrajna imovina</w:t>
      </w:r>
    </w:p>
    <w:p w14:paraId="2418B5EA" w14:textId="666F16B9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nabavljenu u 202</w:t>
      </w:r>
      <w:r w:rsidR="009622F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godin</w:t>
      </w:r>
      <w:r w:rsidR="00EF4B2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, te na prijenos imovine u pripremi u upotrebu u iznosu od 7.385.578,81 kn</w:t>
      </w:r>
    </w:p>
    <w:p w14:paraId="0391E317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FD40D4A" w14:textId="288FF338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05 – dugotrajna nefinancijska imovina u pripremi</w:t>
      </w:r>
    </w:p>
    <w:p w14:paraId="646A10E5" w14:textId="73058CF3" w:rsidR="008857F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imovinu koja se započela realizirati u 2021., 2022., te se očekuje završetak realizacije u 2023. godini</w:t>
      </w:r>
    </w:p>
    <w:p w14:paraId="36FD4535" w14:textId="77777777" w:rsidR="007F51E1" w:rsidRDefault="007F51E1" w:rsidP="007F51E1">
      <w:pPr>
        <w:pStyle w:val="Odlomakpopisa"/>
        <w:spacing w:after="0"/>
        <w:rPr>
          <w:rFonts w:ascii="Arial" w:hAnsi="Arial" w:cs="Arial"/>
          <w:bCs/>
        </w:rPr>
      </w:pPr>
    </w:p>
    <w:p w14:paraId="559BB4C3" w14:textId="490F55CA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>11 – novac na računu i blagajni</w:t>
      </w:r>
    </w:p>
    <w:p w14:paraId="2EB8F189" w14:textId="12097612" w:rsidR="007F51E1" w:rsidRDefault="007F51E1" w:rsidP="007F51E1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Smanjenje u odnosu na stanje s početka razdoblja se odnosi na odljev sredstava sa računa radi redovnog plaćanja obveza za redovne rashode poslovanja, kao i za rashode na nabavu nefinancijske imovine.</w:t>
      </w:r>
    </w:p>
    <w:p w14:paraId="10034392" w14:textId="12FC65CC" w:rsidR="007F51E1" w:rsidRDefault="007F51E1" w:rsidP="007F51E1">
      <w:pPr>
        <w:spacing w:after="0"/>
        <w:rPr>
          <w:rFonts w:ascii="Arial" w:hAnsi="Arial" w:cs="Arial"/>
          <w:bCs/>
        </w:rPr>
      </w:pPr>
    </w:p>
    <w:p w14:paraId="0FD3F033" w14:textId="795B764F" w:rsidR="007F51E1" w:rsidRPr="007F51E1" w:rsidRDefault="007F51E1" w:rsidP="007F51E1">
      <w:pPr>
        <w:spacing w:after="0"/>
        <w:rPr>
          <w:rFonts w:ascii="Arial" w:hAnsi="Arial" w:cs="Arial"/>
          <w:b/>
        </w:rPr>
      </w:pPr>
      <w:r w:rsidRPr="007F51E1">
        <w:rPr>
          <w:rFonts w:ascii="Arial" w:hAnsi="Arial" w:cs="Arial"/>
          <w:b/>
        </w:rPr>
        <w:t xml:space="preserve">12 – depoziti, </w:t>
      </w:r>
      <w:proofErr w:type="spellStart"/>
      <w:r w:rsidRPr="007F51E1">
        <w:rPr>
          <w:rFonts w:ascii="Arial" w:hAnsi="Arial" w:cs="Arial"/>
          <w:b/>
        </w:rPr>
        <w:t>jamčevni</w:t>
      </w:r>
      <w:proofErr w:type="spellEnd"/>
      <w:r w:rsidRPr="007F51E1">
        <w:rPr>
          <w:rFonts w:ascii="Arial" w:hAnsi="Arial" w:cs="Arial"/>
          <w:b/>
        </w:rPr>
        <w:t xml:space="preserve"> </w:t>
      </w:r>
      <w:proofErr w:type="spellStart"/>
      <w:r w:rsidRPr="007F51E1">
        <w:rPr>
          <w:rFonts w:ascii="Arial" w:hAnsi="Arial" w:cs="Arial"/>
          <w:b/>
        </w:rPr>
        <w:t>polozi</w:t>
      </w:r>
      <w:proofErr w:type="spellEnd"/>
      <w:r w:rsidRPr="007F51E1">
        <w:rPr>
          <w:rFonts w:ascii="Arial" w:hAnsi="Arial" w:cs="Arial"/>
          <w:b/>
        </w:rPr>
        <w:t xml:space="preserve"> i dr.</w:t>
      </w:r>
    </w:p>
    <w:p w14:paraId="68EE915E" w14:textId="4EBB1DEF" w:rsidR="007F51E1" w:rsidRDefault="007F51E1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plaćeni predujam</w:t>
      </w:r>
      <w:r w:rsidR="00105CFD">
        <w:rPr>
          <w:rFonts w:ascii="Arial" w:hAnsi="Arial" w:cs="Arial"/>
          <w:bCs/>
        </w:rPr>
        <w:t xml:space="preserve"> za rashode koji će nastati u 2023. godini. (129 – ostala potraživanja)</w:t>
      </w:r>
    </w:p>
    <w:p w14:paraId="7B7849EA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21FC2C37" w14:textId="50B88C05" w:rsid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13 – potraživanja za dane zajmove</w:t>
      </w:r>
    </w:p>
    <w:p w14:paraId="236028F9" w14:textId="41D3494F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31.12.2022. nema potraživanja za dane zajmove, te su dani zajmovi iz prethodnog razdoblja u cijelosti vraćeni</w:t>
      </w:r>
    </w:p>
    <w:p w14:paraId="61B030F7" w14:textId="77777777" w:rsidR="00105CFD" w:rsidRDefault="00105CFD" w:rsidP="00105CFD">
      <w:pPr>
        <w:pStyle w:val="Odlomakpopisa"/>
        <w:spacing w:after="0"/>
        <w:jc w:val="both"/>
        <w:rPr>
          <w:rFonts w:ascii="Arial" w:hAnsi="Arial" w:cs="Arial"/>
          <w:bCs/>
        </w:rPr>
      </w:pPr>
    </w:p>
    <w:p w14:paraId="38194817" w14:textId="627872A7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lastRenderedPageBreak/>
        <w:t>15 – dionice i udjeli u glavnici</w:t>
      </w:r>
    </w:p>
    <w:p w14:paraId="7DE43CE4" w14:textId="5D5C7136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vlasničkih udjela u trgovačkim društvima u kojima Općina Bebrina ima udjele su ostali nepromijenjeni u 2022. godini.</w:t>
      </w:r>
    </w:p>
    <w:p w14:paraId="3E70135D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6401033D" w14:textId="4EE90B1F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16 – Potraživanja za prihode poslovanja</w:t>
      </w:r>
    </w:p>
    <w:p w14:paraId="5BA81F3B" w14:textId="3C319F14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potraživanja za projekte financiranje sredstvima EU fondova, zakup poljoprivrednog zemljišta, komunalne i grobne naknade.</w:t>
      </w:r>
    </w:p>
    <w:p w14:paraId="56B0956F" w14:textId="77777777" w:rsidR="00105CFD" w:rsidRDefault="00105CFD" w:rsidP="00105CFD">
      <w:pPr>
        <w:pStyle w:val="Odlomakpopisa"/>
        <w:spacing w:after="0"/>
        <w:rPr>
          <w:rFonts w:ascii="Arial" w:hAnsi="Arial" w:cs="Arial"/>
          <w:bCs/>
        </w:rPr>
      </w:pPr>
    </w:p>
    <w:p w14:paraId="3D87D734" w14:textId="4F61B4FD" w:rsidR="00105CFD" w:rsidRPr="00105CFD" w:rsidRDefault="00105CFD" w:rsidP="00105CFD">
      <w:pPr>
        <w:spacing w:after="0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17 – Potraživanja od prodaje nefinancijske imovine</w:t>
      </w:r>
    </w:p>
    <w:p w14:paraId="63FED306" w14:textId="4EC3A5A1" w:rsidR="00105CFD" w:rsidRDefault="00105CFD" w:rsidP="00105CFD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potraživanje za evidentirane ugovore o prodaji poljoprivrednog zemljišta</w:t>
      </w:r>
    </w:p>
    <w:p w14:paraId="42B5F0CC" w14:textId="4A5A0EB9" w:rsidR="00105CFD" w:rsidRDefault="00105CFD" w:rsidP="00105CFD">
      <w:pPr>
        <w:spacing w:after="0"/>
        <w:jc w:val="both"/>
        <w:rPr>
          <w:rFonts w:ascii="Arial" w:hAnsi="Arial" w:cs="Arial"/>
          <w:bCs/>
        </w:rPr>
      </w:pPr>
    </w:p>
    <w:p w14:paraId="7BF3B6AE" w14:textId="4B8E35B2" w:rsidR="00105CFD" w:rsidRPr="00105CFD" w:rsidRDefault="00105CFD" w:rsidP="00105CFD">
      <w:pPr>
        <w:spacing w:after="0"/>
        <w:jc w:val="both"/>
        <w:rPr>
          <w:rFonts w:ascii="Arial" w:hAnsi="Arial" w:cs="Arial"/>
          <w:b/>
        </w:rPr>
      </w:pPr>
      <w:r w:rsidRPr="00105CFD">
        <w:rPr>
          <w:rFonts w:ascii="Arial" w:hAnsi="Arial" w:cs="Arial"/>
          <w:b/>
        </w:rPr>
        <w:t>23 – obveze za rashode po</w:t>
      </w:r>
      <w:r>
        <w:rPr>
          <w:rFonts w:ascii="Arial" w:hAnsi="Arial" w:cs="Arial"/>
          <w:b/>
        </w:rPr>
        <w:t>s</w:t>
      </w:r>
      <w:r w:rsidRPr="00105CFD">
        <w:rPr>
          <w:rFonts w:ascii="Arial" w:hAnsi="Arial" w:cs="Arial"/>
          <w:b/>
        </w:rPr>
        <w:t>lovanja</w:t>
      </w:r>
    </w:p>
    <w:p w14:paraId="1704E5B6" w14:textId="4EAA9673" w:rsidR="00105CFD" w:rsidRDefault="00105CFD" w:rsidP="00F66027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Iznos se odnosi na obveze za rashode za plaće zaposlenih, materijalne rashode, </w:t>
      </w:r>
      <w:r w:rsidR="00F66027">
        <w:rPr>
          <w:rFonts w:ascii="Arial" w:hAnsi="Arial" w:cs="Arial"/>
          <w:bCs/>
        </w:rPr>
        <w:t xml:space="preserve">financijske rashode, te </w:t>
      </w:r>
      <w:r>
        <w:rPr>
          <w:rFonts w:ascii="Arial" w:hAnsi="Arial" w:cs="Arial"/>
          <w:bCs/>
        </w:rPr>
        <w:t>primljena jamstva</w:t>
      </w:r>
      <w:r w:rsidR="00F66027">
        <w:rPr>
          <w:rFonts w:ascii="Arial" w:hAnsi="Arial" w:cs="Arial"/>
          <w:bCs/>
        </w:rPr>
        <w:t>.</w:t>
      </w:r>
    </w:p>
    <w:p w14:paraId="08ABDB0B" w14:textId="77777777" w:rsidR="00AB72FE" w:rsidRDefault="00AB72FE" w:rsidP="00F66027">
      <w:pPr>
        <w:spacing w:after="0"/>
        <w:rPr>
          <w:rFonts w:ascii="Arial" w:hAnsi="Arial" w:cs="Arial"/>
          <w:b/>
        </w:rPr>
      </w:pPr>
    </w:p>
    <w:p w14:paraId="0ABF3F3A" w14:textId="02F19348" w:rsidR="00F66027" w:rsidRP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24 – obveze za nabavu nefinancijske imovine</w:t>
      </w:r>
    </w:p>
    <w:p w14:paraId="603BE15A" w14:textId="60647818" w:rsidR="00F66027" w:rsidRDefault="00F66027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Iznos se odnosi na rashode na nabavu nefinancijske imovine</w:t>
      </w:r>
    </w:p>
    <w:p w14:paraId="0960265C" w14:textId="6E25B983" w:rsidR="00F66027" w:rsidRDefault="00F66027" w:rsidP="00F66027">
      <w:pPr>
        <w:spacing w:after="0"/>
        <w:rPr>
          <w:rFonts w:ascii="Arial" w:hAnsi="Arial" w:cs="Arial"/>
          <w:bCs/>
        </w:rPr>
      </w:pPr>
    </w:p>
    <w:p w14:paraId="384AC69C" w14:textId="6C180E7B" w:rsidR="00F66027" w:rsidRDefault="00F66027" w:rsidP="00F66027">
      <w:pPr>
        <w:spacing w:after="0"/>
        <w:rPr>
          <w:rFonts w:ascii="Arial" w:hAnsi="Arial" w:cs="Arial"/>
          <w:b/>
        </w:rPr>
      </w:pPr>
      <w:r w:rsidRPr="00F66027">
        <w:rPr>
          <w:rFonts w:ascii="Arial" w:hAnsi="Arial" w:cs="Arial"/>
          <w:b/>
        </w:rPr>
        <w:t>26 – obveze za kredite i zajmove</w:t>
      </w:r>
    </w:p>
    <w:p w14:paraId="3562E757" w14:textId="6250849A" w:rsidR="00F66027" w:rsidRPr="00F66027" w:rsidRDefault="00F66027" w:rsidP="00F66027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F66027">
        <w:rPr>
          <w:rFonts w:ascii="Arial" w:hAnsi="Arial" w:cs="Arial"/>
          <w:bCs/>
        </w:rPr>
        <w:t>Iznos se odnosi na primljeni zajam iz državnog proračuna za povrat poreza na dohodak</w:t>
      </w:r>
    </w:p>
    <w:p w14:paraId="65199452" w14:textId="77777777" w:rsidR="00F66027" w:rsidRPr="00F66027" w:rsidRDefault="00F66027" w:rsidP="00F66027">
      <w:pPr>
        <w:spacing w:after="0"/>
        <w:rPr>
          <w:rFonts w:ascii="Arial" w:hAnsi="Arial" w:cs="Arial"/>
          <w:bCs/>
        </w:rPr>
      </w:pPr>
    </w:p>
    <w:p w14:paraId="47C5D112" w14:textId="578C8636" w:rsidR="00E30C3D" w:rsidRDefault="00E30C3D" w:rsidP="00E30C3D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Popis ugovornih odnosa i slično koji uz ispunjenje određenih uvjeta mogu postati obveza ili imovina (dana kreditna pisma, hipoteke i sl.)</w:t>
      </w:r>
    </w:p>
    <w:p w14:paraId="4505B4A9" w14:textId="77777777" w:rsidR="00E30C3D" w:rsidRPr="00E30C3D" w:rsidRDefault="00E30C3D" w:rsidP="00E30C3D">
      <w:pPr>
        <w:spacing w:after="0"/>
        <w:rPr>
          <w:rFonts w:ascii="Arial" w:hAnsi="Arial" w:cs="Arial"/>
          <w:b/>
          <w:u w:val="single"/>
        </w:rPr>
      </w:pPr>
    </w:p>
    <w:p w14:paraId="36D72569" w14:textId="05987D6D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>Općina Bebrina nema ugovornih odnosa koji mogu postati obveza ili imovina.</w:t>
      </w:r>
    </w:p>
    <w:p w14:paraId="461079DE" w14:textId="77777777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</w:p>
    <w:p w14:paraId="48182854" w14:textId="2730B628" w:rsidR="00E30C3D" w:rsidRPr="00E30C3D" w:rsidRDefault="00E30C3D" w:rsidP="00E30C3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E30C3D">
        <w:rPr>
          <w:rFonts w:ascii="Arial" w:hAnsi="Arial" w:cs="Arial"/>
          <w:b/>
          <w:bCs/>
          <w:u w:val="single"/>
        </w:rPr>
        <w:t>Popis sudskih sporova u tijeku</w:t>
      </w:r>
    </w:p>
    <w:p w14:paraId="12C8F446" w14:textId="77777777" w:rsidR="00E30C3D" w:rsidRPr="00E30C3D" w:rsidRDefault="00E30C3D" w:rsidP="00E30C3D">
      <w:pPr>
        <w:pStyle w:val="Odlomakpopisa"/>
        <w:spacing w:after="0"/>
        <w:jc w:val="both"/>
        <w:rPr>
          <w:rFonts w:ascii="Arial" w:hAnsi="Arial" w:cs="Arial"/>
        </w:rPr>
      </w:pPr>
    </w:p>
    <w:p w14:paraId="4AB3BCCC" w14:textId="1A1DDFA5" w:rsidR="00E30C3D" w:rsidRDefault="00E30C3D" w:rsidP="00E30C3D">
      <w:pPr>
        <w:spacing w:after="0"/>
        <w:ind w:firstLine="708"/>
        <w:jc w:val="both"/>
        <w:rPr>
          <w:rFonts w:ascii="Arial" w:hAnsi="Arial" w:cs="Arial"/>
        </w:rPr>
      </w:pPr>
      <w:r w:rsidRPr="00E30C3D">
        <w:rPr>
          <w:rFonts w:ascii="Arial" w:hAnsi="Arial" w:cs="Arial"/>
        </w:rPr>
        <w:t>Općina Bebrina ima sudskih sporova koji bi u budućim obračunskim razdobljima mogli postati prihod ili rashod u procijenjenoj vrijednosti od 350.000,00 kn.</w:t>
      </w:r>
    </w:p>
    <w:p w14:paraId="07197B49" w14:textId="14511AA8" w:rsidR="00E30C3D" w:rsidRPr="00E30C3D" w:rsidRDefault="00E30C3D" w:rsidP="00E30C3D">
      <w:pPr>
        <w:spacing w:after="0"/>
        <w:jc w:val="both"/>
        <w:rPr>
          <w:rFonts w:ascii="Arial" w:hAnsi="Arial" w:cs="Arial"/>
        </w:rPr>
      </w:pPr>
    </w:p>
    <w:p w14:paraId="316F863E" w14:textId="77777777" w:rsidR="00E30C3D" w:rsidRPr="00E30C3D" w:rsidRDefault="00E30C3D" w:rsidP="00E30C3D">
      <w:pPr>
        <w:spacing w:after="0"/>
        <w:jc w:val="both"/>
        <w:rPr>
          <w:rFonts w:ascii="Arial" w:hAnsi="Arial" w:cs="Arial"/>
          <w:bCs/>
        </w:rPr>
      </w:pPr>
    </w:p>
    <w:p w14:paraId="5B4CB358" w14:textId="77777777" w:rsidR="00E30C3D" w:rsidRDefault="00E30C3D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3072E30D" w14:textId="4E1B778F" w:rsidR="00E30C3D" w:rsidRDefault="00E30C3D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0EC68CFB" w14:textId="721B3F77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1A5EA09C" w14:textId="3B443532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42B9A5AB" w14:textId="6715572D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38BE532F" w14:textId="7889F2E2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5F37CCDF" w14:textId="7ABB821E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067BA373" w14:textId="503A31A4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38F49A0" w14:textId="0B08724B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552ED4F5" w14:textId="77777777" w:rsidR="008159BA" w:rsidRDefault="008159BA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562C0FCF" w14:textId="77777777" w:rsidR="00E30C3D" w:rsidRDefault="00E30C3D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723353F1" w14:textId="427D261D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lastRenderedPageBreak/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425A06AE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AF48CF">
        <w:rPr>
          <w:rFonts w:ascii="Arial" w:hAnsi="Arial" w:cs="Arial"/>
        </w:rPr>
        <w:t>39,3</w:t>
      </w:r>
      <w:r>
        <w:rPr>
          <w:rFonts w:ascii="Arial" w:hAnsi="Arial" w:cs="Arial"/>
        </w:rPr>
        <w:t xml:space="preserve">% </w:t>
      </w:r>
      <w:r w:rsidR="00AF48CF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34123971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AF48CF">
        <w:rPr>
          <w:rFonts w:ascii="Arial" w:hAnsi="Arial" w:cs="Arial"/>
        </w:rPr>
        <w:t>52,4</w:t>
      </w:r>
      <w:r w:rsidRPr="00B66BB6">
        <w:rPr>
          <w:rFonts w:ascii="Arial" w:hAnsi="Arial" w:cs="Arial"/>
        </w:rPr>
        <w:t xml:space="preserve">% </w:t>
      </w:r>
      <w:r w:rsidR="00AF48CF">
        <w:rPr>
          <w:rFonts w:ascii="Arial" w:hAnsi="Arial" w:cs="Arial"/>
        </w:rPr>
        <w:t>veći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>, a odraz je 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P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633 Pomoći proračunu iz drugih proračuna i izvanproračunskim korisnicima</w:t>
      </w:r>
    </w:p>
    <w:p w14:paraId="0CE7A79E" w14:textId="31902352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manji za </w:t>
      </w:r>
      <w:r w:rsidR="00AF48CF">
        <w:rPr>
          <w:rFonts w:ascii="Arial" w:hAnsi="Arial" w:cs="Arial"/>
        </w:rPr>
        <w:t>13,9</w:t>
      </w:r>
      <w:r w:rsidRPr="009D298A">
        <w:rPr>
          <w:rFonts w:ascii="Arial" w:hAnsi="Arial" w:cs="Arial"/>
        </w:rPr>
        <w:t>% u odnosu na isto izvještajno razdoblje prethodne godine, a struktura prihoda od pomoći ove godine je prihod od fiskalnog izravnanja</w:t>
      </w:r>
      <w:r w:rsidR="00AF48CF">
        <w:rPr>
          <w:rFonts w:ascii="Arial" w:hAnsi="Arial" w:cs="Arial"/>
        </w:rPr>
        <w:t xml:space="preserve"> i kapitalne pomoći iz državnog proračuna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58C9F0A5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744E48">
        <w:rPr>
          <w:rFonts w:ascii="Arial" w:hAnsi="Arial" w:cs="Arial"/>
        </w:rPr>
        <w:t>314,5</w:t>
      </w:r>
      <w:r w:rsidR="007306DC">
        <w:rPr>
          <w:rFonts w:ascii="Arial" w:hAnsi="Arial" w:cs="Arial"/>
        </w:rPr>
        <w:t>% je</w:t>
      </w:r>
      <w:r w:rsidR="00744E48">
        <w:rPr>
          <w:rFonts w:ascii="Arial" w:hAnsi="Arial" w:cs="Arial"/>
        </w:rPr>
        <w:t xml:space="preserve"> veći</w:t>
      </w:r>
      <w:r w:rsidR="007306DC">
        <w:rPr>
          <w:rFonts w:ascii="Arial" w:hAnsi="Arial" w:cs="Arial"/>
        </w:rPr>
        <w:t xml:space="preserve"> u odnosu na isto razdoblje prethodne godine iz razloga što je 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4149D4D3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44E48">
        <w:rPr>
          <w:rFonts w:ascii="Arial" w:hAnsi="Arial" w:cs="Arial"/>
        </w:rPr>
        <w:t>126,4</w:t>
      </w:r>
      <w:r>
        <w:rPr>
          <w:rFonts w:ascii="Arial" w:hAnsi="Arial" w:cs="Arial"/>
        </w:rPr>
        <w:t>% veći u odnosu na isto razdoblje prethodne godine iz razloga što je su povećani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4484F640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44E48">
        <w:rPr>
          <w:rFonts w:ascii="Arial" w:hAnsi="Arial" w:cs="Arial"/>
        </w:rPr>
        <w:t>6,4</w:t>
      </w:r>
      <w:r>
        <w:rPr>
          <w:rFonts w:ascii="Arial" w:hAnsi="Arial" w:cs="Arial"/>
        </w:rPr>
        <w:t xml:space="preserve">% </w:t>
      </w:r>
      <w:r w:rsidR="00744E48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godine, a odnosi se na prihode od doprinosa za šume, komunalnog doprinosa, komunalne naknade i dr.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22ED85E8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744E48">
        <w:rPr>
          <w:rFonts w:ascii="Arial" w:hAnsi="Arial" w:cs="Arial"/>
        </w:rPr>
        <w:t>113,1</w:t>
      </w:r>
      <w:r>
        <w:rPr>
          <w:rFonts w:ascii="Arial" w:hAnsi="Arial" w:cs="Arial"/>
        </w:rPr>
        <w:t xml:space="preserve">% veći 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26D17879" w:rsidR="00366775" w:rsidRDefault="009B4531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Prihodi su veći za 1</w:t>
      </w:r>
      <w:r w:rsidR="009952F1">
        <w:rPr>
          <w:rFonts w:ascii="Arial" w:hAnsi="Arial" w:cs="Arial"/>
        </w:rPr>
        <w:t>02</w:t>
      </w:r>
      <w:r>
        <w:rPr>
          <w:rFonts w:ascii="Arial" w:hAnsi="Arial" w:cs="Arial"/>
        </w:rPr>
        <w:t>,</w:t>
      </w:r>
      <w:r w:rsidR="009952F1">
        <w:rPr>
          <w:rFonts w:ascii="Arial" w:hAnsi="Arial" w:cs="Arial"/>
        </w:rPr>
        <w:t>6</w:t>
      </w:r>
      <w:r>
        <w:rPr>
          <w:rFonts w:ascii="Arial" w:hAnsi="Arial" w:cs="Arial"/>
        </w:rPr>
        <w:t>% i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lastRenderedPageBreak/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5AC390EA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>rashode za plaće (bruto) i manj</w:t>
      </w:r>
      <w:r w:rsidR="00F8374A">
        <w:rPr>
          <w:rFonts w:ascii="Arial" w:hAnsi="Arial" w:cs="Arial"/>
        </w:rPr>
        <w:t>i</w:t>
      </w:r>
      <w:r w:rsidR="00322845">
        <w:rPr>
          <w:rFonts w:ascii="Arial" w:hAnsi="Arial" w:cs="Arial"/>
        </w:rPr>
        <w:t xml:space="preserve"> su za </w:t>
      </w:r>
      <w:r w:rsidR="009952F1">
        <w:rPr>
          <w:rFonts w:ascii="Arial" w:hAnsi="Arial" w:cs="Arial"/>
        </w:rPr>
        <w:t>39</w:t>
      </w:r>
      <w:r w:rsidR="000C29B7">
        <w:rPr>
          <w:rFonts w:ascii="Arial" w:hAnsi="Arial" w:cs="Arial"/>
        </w:rPr>
        <w:t>,</w:t>
      </w:r>
      <w:r w:rsidR="009952F1">
        <w:rPr>
          <w:rFonts w:ascii="Arial" w:hAnsi="Arial" w:cs="Arial"/>
        </w:rPr>
        <w:t>8</w:t>
      </w:r>
      <w:r w:rsidR="00322845">
        <w:rPr>
          <w:rFonts w:ascii="Arial" w:hAnsi="Arial" w:cs="Arial"/>
        </w:rPr>
        <w:t>% u odnosu na isto razdoblje prethodne godine zbog manjih troškova zaposlenih (manji broj djelatnika</w:t>
      </w:r>
      <w:r w:rsidR="000C29B7">
        <w:rPr>
          <w:rFonts w:ascii="Arial" w:hAnsi="Arial" w:cs="Arial"/>
        </w:rPr>
        <w:t xml:space="preserve"> – projekt ZAŽELI</w:t>
      </w:r>
      <w:r w:rsidR="009952F1">
        <w:rPr>
          <w:rFonts w:ascii="Arial" w:hAnsi="Arial" w:cs="Arial"/>
        </w:rPr>
        <w:t xml:space="preserve"> započeo krajem 2022. godine</w:t>
      </w:r>
      <w:r w:rsidR="000C29B7">
        <w:rPr>
          <w:rFonts w:ascii="Arial" w:hAnsi="Arial" w:cs="Arial"/>
        </w:rPr>
        <w:t xml:space="preserve"> i javnih radov</w:t>
      </w:r>
      <w:r w:rsidR="009952F1">
        <w:rPr>
          <w:rFonts w:ascii="Arial" w:hAnsi="Arial" w:cs="Arial"/>
        </w:rPr>
        <w:t>i se provodili od 1.8.2022.</w:t>
      </w:r>
      <w:r w:rsidR="00322845">
        <w:rPr>
          <w:rFonts w:ascii="Arial" w:hAnsi="Arial" w:cs="Arial"/>
        </w:rPr>
        <w:t xml:space="preserve">).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41D0E9A2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Iskazani iznos je </w:t>
      </w:r>
      <w:r w:rsidR="009952F1">
        <w:rPr>
          <w:rFonts w:ascii="Arial" w:hAnsi="Arial" w:cs="Arial"/>
        </w:rPr>
        <w:t>veći</w:t>
      </w:r>
      <w:r w:rsidR="00322845">
        <w:rPr>
          <w:rFonts w:ascii="Arial" w:hAnsi="Arial" w:cs="Arial"/>
        </w:rPr>
        <w:t xml:space="preserve"> za </w:t>
      </w:r>
      <w:r w:rsidR="009952F1">
        <w:rPr>
          <w:rFonts w:ascii="Arial" w:hAnsi="Arial" w:cs="Arial"/>
        </w:rPr>
        <w:t>132,6</w:t>
      </w:r>
      <w:r w:rsidR="00322845">
        <w:rPr>
          <w:rFonts w:ascii="Arial" w:hAnsi="Arial" w:cs="Arial"/>
        </w:rPr>
        <w:t>% u odnosu na isto razdoblje prethodne godine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2931AF9B" w14:textId="74271083" w:rsidR="000C29B7" w:rsidRDefault="00F8374A" w:rsidP="000C29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i manji su za </w:t>
      </w:r>
      <w:r w:rsidR="009952F1">
        <w:rPr>
          <w:rFonts w:ascii="Arial" w:hAnsi="Arial" w:cs="Arial"/>
        </w:rPr>
        <w:t>39,8</w:t>
      </w:r>
      <w:r>
        <w:rPr>
          <w:rFonts w:ascii="Arial" w:hAnsi="Arial" w:cs="Arial"/>
        </w:rPr>
        <w:t xml:space="preserve">% u odnosu na isto razdoblje prethodne godine zbog manjih troškova zaposlenih </w:t>
      </w:r>
      <w:r w:rsidR="000C29B7">
        <w:rPr>
          <w:rFonts w:ascii="Arial" w:hAnsi="Arial" w:cs="Arial"/>
        </w:rPr>
        <w:t xml:space="preserve">(manji broj djelatnika – </w:t>
      </w:r>
      <w:r w:rsidR="009952F1">
        <w:rPr>
          <w:rFonts w:ascii="Arial" w:hAnsi="Arial" w:cs="Arial"/>
        </w:rPr>
        <w:t>projekt ZAŽELI započeo krajem 2022. godine i javnih radovi se provodili od 1.8.2022.</w:t>
      </w:r>
      <w:r w:rsidR="000C29B7">
        <w:rPr>
          <w:rFonts w:ascii="Arial" w:hAnsi="Arial" w:cs="Arial"/>
        </w:rPr>
        <w:t xml:space="preserve">). </w:t>
      </w: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1598126A" w14:textId="77777777" w:rsidR="009952F1" w:rsidRDefault="00FC154D" w:rsidP="009952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 xml:space="preserve">rashode za službena putovanja, stručno usavršavanje zaposlenika, naknade za prijevoz na posao i s posla. Iznos je </w:t>
      </w:r>
      <w:r w:rsidR="00CF458F">
        <w:rPr>
          <w:rFonts w:ascii="Arial" w:hAnsi="Arial" w:cs="Arial"/>
        </w:rPr>
        <w:t>manji</w:t>
      </w:r>
      <w:r w:rsidR="00F8374A">
        <w:rPr>
          <w:rFonts w:ascii="Arial" w:hAnsi="Arial" w:cs="Arial"/>
        </w:rPr>
        <w:t xml:space="preserve"> za </w:t>
      </w:r>
      <w:r w:rsidR="009952F1">
        <w:rPr>
          <w:rFonts w:ascii="Arial" w:hAnsi="Arial" w:cs="Arial"/>
        </w:rPr>
        <w:t>50</w:t>
      </w:r>
      <w:r w:rsidR="00F8374A">
        <w:rPr>
          <w:rFonts w:ascii="Arial" w:hAnsi="Arial" w:cs="Arial"/>
        </w:rPr>
        <w:t>,</w:t>
      </w:r>
      <w:r w:rsidR="009952F1">
        <w:rPr>
          <w:rFonts w:ascii="Arial" w:hAnsi="Arial" w:cs="Arial"/>
        </w:rPr>
        <w:t>5</w:t>
      </w:r>
      <w:r w:rsidR="00F8374A">
        <w:rPr>
          <w:rFonts w:ascii="Arial" w:hAnsi="Arial" w:cs="Arial"/>
        </w:rPr>
        <w:t xml:space="preserve">% </w:t>
      </w:r>
      <w:r w:rsidR="00CF458F">
        <w:rPr>
          <w:rFonts w:ascii="Arial" w:hAnsi="Arial" w:cs="Arial"/>
        </w:rPr>
        <w:t xml:space="preserve">zbog manjih troškova zaposlenih (manji broj djelatnika – </w:t>
      </w:r>
      <w:r w:rsidR="009952F1">
        <w:rPr>
          <w:rFonts w:ascii="Arial" w:hAnsi="Arial" w:cs="Arial"/>
        </w:rPr>
        <w:t xml:space="preserve">projekt ZAŽELI započeo krajem 2022. godine i javnih radovi se provodili od 1.8.2022.). </w:t>
      </w:r>
    </w:p>
    <w:p w14:paraId="39B3AD1E" w14:textId="77777777" w:rsidR="00AB72FE" w:rsidRDefault="00D40EE0" w:rsidP="00AB72FE">
      <w:pPr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6E75D685" w:rsidR="00F85B0A" w:rsidRDefault="00F85B0A" w:rsidP="00AB72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 xml:space="preserve">materijal i energiju i </w:t>
      </w:r>
      <w:r w:rsidR="00CF458F">
        <w:rPr>
          <w:rFonts w:ascii="Arial" w:hAnsi="Arial" w:cs="Arial"/>
        </w:rPr>
        <w:t>veći j</w:t>
      </w:r>
      <w:r w:rsidR="00D40EE0">
        <w:rPr>
          <w:rFonts w:ascii="Arial" w:hAnsi="Arial" w:cs="Arial"/>
        </w:rPr>
        <w:t xml:space="preserve">e za </w:t>
      </w:r>
      <w:r w:rsidR="00CF458F">
        <w:rPr>
          <w:rFonts w:ascii="Arial" w:hAnsi="Arial" w:cs="Arial"/>
        </w:rPr>
        <w:t>1</w:t>
      </w:r>
      <w:r w:rsidR="009952F1">
        <w:rPr>
          <w:rFonts w:ascii="Arial" w:hAnsi="Arial" w:cs="Arial"/>
        </w:rPr>
        <w:t>41</w:t>
      </w:r>
      <w:r w:rsidR="00CF458F">
        <w:rPr>
          <w:rFonts w:ascii="Arial" w:hAnsi="Arial" w:cs="Arial"/>
        </w:rPr>
        <w:t>,</w:t>
      </w:r>
      <w:r w:rsidR="009952F1">
        <w:rPr>
          <w:rFonts w:ascii="Arial" w:hAnsi="Arial" w:cs="Arial"/>
        </w:rPr>
        <w:t>0</w:t>
      </w:r>
      <w:r w:rsidR="00D40EE0">
        <w:rPr>
          <w:rFonts w:ascii="Arial" w:hAnsi="Arial" w:cs="Arial"/>
        </w:rPr>
        <w:t xml:space="preserve">%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>su veća izdvajanja za troškove motornog benzina, dizela (za potrebe komunalnih poslova), te za troškove električne energije po objektima u vlasništvu Općine Bebrina, kao i za troškove električne energije za javnu rasvjetu u svih sedam naselja Općine Bebrina.</w:t>
      </w:r>
      <w:r w:rsidR="006B49E4">
        <w:rPr>
          <w:rFonts w:ascii="Arial" w:hAnsi="Arial" w:cs="Arial"/>
        </w:rPr>
        <w:t xml:space="preserve"> </w:t>
      </w:r>
    </w:p>
    <w:p w14:paraId="1462DCEA" w14:textId="5F029747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  <w:r w:rsidR="00AB72FE">
        <w:rPr>
          <w:rFonts w:ascii="Arial" w:hAnsi="Arial" w:cs="Arial"/>
          <w:color w:val="auto"/>
        </w:rPr>
        <w:t xml:space="preserve"> Rashodi za usluge</w:t>
      </w:r>
    </w:p>
    <w:p w14:paraId="2FC1C132" w14:textId="6B7A9066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veći je za </w:t>
      </w:r>
      <w:r w:rsidR="009952F1">
        <w:rPr>
          <w:rFonts w:ascii="Arial" w:hAnsi="Arial" w:cs="Arial"/>
        </w:rPr>
        <w:t>175,5</w:t>
      </w:r>
      <w:r>
        <w:rPr>
          <w:rFonts w:ascii="Arial" w:hAnsi="Arial" w:cs="Arial"/>
        </w:rPr>
        <w:t>% u odnosu na isto razdoblje prethodne godine iz razloga što su povećani troškovi usluga tekućeg i investicijskog održavanja</w:t>
      </w:r>
      <w:r w:rsidR="00B9618D">
        <w:rPr>
          <w:rFonts w:ascii="Arial" w:hAnsi="Arial" w:cs="Arial"/>
        </w:rPr>
        <w:t>, komunalnih usluga, te intelektualnih usluga</w:t>
      </w:r>
      <w:r w:rsidR="002E0E1A">
        <w:rPr>
          <w:rFonts w:ascii="Arial" w:hAnsi="Arial" w:cs="Arial"/>
        </w:rPr>
        <w:t>).</w:t>
      </w:r>
    </w:p>
    <w:p w14:paraId="4B6BB13A" w14:textId="1C30B0D4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  <w:r w:rsidR="00AB72FE">
        <w:rPr>
          <w:rFonts w:ascii="Arial" w:hAnsi="Arial" w:cs="Arial"/>
          <w:color w:val="auto"/>
        </w:rPr>
        <w:t xml:space="preserve"> Ostali nespomenuti rashodi poslovanja</w:t>
      </w:r>
    </w:p>
    <w:p w14:paraId="7D7AED09" w14:textId="24008C02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 manji za </w:t>
      </w:r>
      <w:r w:rsidR="00A27A25">
        <w:rPr>
          <w:rFonts w:ascii="Arial" w:hAnsi="Arial" w:cs="Arial"/>
        </w:rPr>
        <w:t>43,6</w:t>
      </w:r>
      <w:r>
        <w:rPr>
          <w:rFonts w:ascii="Arial" w:hAnsi="Arial" w:cs="Arial"/>
        </w:rPr>
        <w:t>%.</w:t>
      </w:r>
      <w:r w:rsidR="00B9618D">
        <w:rPr>
          <w:rFonts w:ascii="Arial" w:hAnsi="Arial" w:cs="Arial"/>
        </w:rPr>
        <w:t>, a razlika smanjenih rashoda u odnosu na isto razdoblje prethodne godine su rashodi za rad predstavničkih i izvršnih tijela, povjerenstava i sl. – održani lokalni izbori 16.05.2021. i 30.05.2021.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66AF39CB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odnosi na bankovne troškove redovnom financijskog poslovanja i veći su za </w:t>
      </w:r>
      <w:r w:rsidR="00A27A25">
        <w:rPr>
          <w:rFonts w:ascii="Arial" w:hAnsi="Arial" w:cs="Arial"/>
        </w:rPr>
        <w:t>16,6</w:t>
      </w:r>
      <w:r>
        <w:rPr>
          <w:rFonts w:ascii="Arial" w:hAnsi="Arial" w:cs="Arial"/>
        </w:rPr>
        <w:t>% u odnosu na isto izvještajno razdoblje prethodne godine.</w:t>
      </w:r>
    </w:p>
    <w:p w14:paraId="7D4400CD" w14:textId="77777777" w:rsidR="00A27A25" w:rsidRDefault="00A27A25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2BDBEF28" w14:textId="4407E0B3" w:rsidR="00EC2D87" w:rsidRPr="00EC2D87" w:rsidRDefault="00EC2D87" w:rsidP="00EC2D87">
      <w:pPr>
        <w:spacing w:after="0"/>
        <w:jc w:val="both"/>
        <w:rPr>
          <w:rFonts w:ascii="Arial" w:hAnsi="Arial" w:cs="Arial"/>
          <w:b/>
          <w:bCs/>
        </w:rPr>
      </w:pPr>
      <w:r w:rsidRPr="00EC2D87">
        <w:rPr>
          <w:rFonts w:ascii="Arial" w:hAnsi="Arial" w:cs="Arial"/>
          <w:b/>
          <w:bCs/>
        </w:rPr>
        <w:t>363 Pomoći unutar općeg proračuna</w:t>
      </w:r>
    </w:p>
    <w:p w14:paraId="47404C89" w14:textId="11CF7C68" w:rsidR="00EC2D87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sufinanciranje zajedničkog komunalnog redara.</w:t>
      </w:r>
    </w:p>
    <w:p w14:paraId="5FE45C60" w14:textId="56B8AA5D" w:rsidR="00EC2D87" w:rsidRDefault="00EC2D87" w:rsidP="00EC2D87">
      <w:pPr>
        <w:spacing w:after="0"/>
        <w:jc w:val="both"/>
        <w:rPr>
          <w:rFonts w:ascii="Arial" w:hAnsi="Arial" w:cs="Arial"/>
        </w:rPr>
      </w:pPr>
    </w:p>
    <w:p w14:paraId="056C8350" w14:textId="77CC116F" w:rsidR="00EC2D87" w:rsidRPr="00EC2D87" w:rsidRDefault="00EC2D87" w:rsidP="00EC2D87">
      <w:pPr>
        <w:spacing w:after="0"/>
        <w:jc w:val="both"/>
        <w:rPr>
          <w:rFonts w:ascii="Arial" w:hAnsi="Arial" w:cs="Arial"/>
          <w:b/>
          <w:bCs/>
        </w:rPr>
      </w:pPr>
      <w:r w:rsidRPr="00EC2D87">
        <w:rPr>
          <w:rFonts w:ascii="Arial" w:hAnsi="Arial" w:cs="Arial"/>
          <w:b/>
          <w:bCs/>
        </w:rPr>
        <w:t>366 Pomoći proračunskim korisnicima drugih proračuna</w:t>
      </w:r>
    </w:p>
    <w:p w14:paraId="6AC5C5DC" w14:textId="172679E0" w:rsidR="00EC2D87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Iskazani iznos se odnosi na sufinanciranje projekta Osnovne škole kojoj je osnivač Brodsko-posavska županija čiji je proračunski korisnik.</w:t>
      </w:r>
    </w:p>
    <w:p w14:paraId="3A1E531A" w14:textId="3866E649" w:rsidR="004365C6" w:rsidRDefault="004365C6" w:rsidP="00EC2D87">
      <w:pPr>
        <w:spacing w:after="0"/>
        <w:jc w:val="both"/>
        <w:rPr>
          <w:rFonts w:ascii="Arial" w:hAnsi="Arial" w:cs="Arial"/>
        </w:rPr>
      </w:pPr>
    </w:p>
    <w:p w14:paraId="5E9D5031" w14:textId="4FDD2F70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12BFA7B0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A27A25">
        <w:rPr>
          <w:rFonts w:ascii="Arial" w:hAnsi="Arial" w:cs="Arial"/>
        </w:rPr>
        <w:t>9,4</w:t>
      </w:r>
      <w:r>
        <w:rPr>
          <w:rFonts w:ascii="Arial" w:hAnsi="Arial" w:cs="Arial"/>
        </w:rPr>
        <w:t>% veći u odnosu na isto izvještajno razdoblje prethodne godine radi većih prava na ostvarivanje naknada.</w:t>
      </w:r>
    </w:p>
    <w:p w14:paraId="43B20CCB" w14:textId="40577DBD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 Tekuće donacije</w:t>
      </w:r>
    </w:p>
    <w:p w14:paraId="106F099C" w14:textId="17F07E58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A27A25">
        <w:rPr>
          <w:rFonts w:ascii="Arial" w:hAnsi="Arial" w:cs="Arial"/>
        </w:rPr>
        <w:t>12,5</w:t>
      </w:r>
      <w:r>
        <w:rPr>
          <w:rFonts w:ascii="Arial" w:hAnsi="Arial" w:cs="Arial"/>
        </w:rPr>
        <w:t>% manji u odnosu na isto izvještajno razdoblje prethodne godine, a rashodi se odnose na prijenose sredstava neprofitnim organizacija prema provedenom natječaju za redovno financiranje aktivnosti</w:t>
      </w:r>
      <w:r w:rsidR="00A27A25">
        <w:rPr>
          <w:rFonts w:ascii="Arial" w:hAnsi="Arial" w:cs="Arial"/>
        </w:rPr>
        <w:t>, te kapitalne donacije udrugama</w:t>
      </w:r>
      <w:r>
        <w:rPr>
          <w:rFonts w:ascii="Arial" w:hAnsi="Arial" w:cs="Arial"/>
        </w:rPr>
        <w:t>.</w:t>
      </w:r>
    </w:p>
    <w:p w14:paraId="66E43346" w14:textId="3678F322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59143D29" w14:textId="6776FB23" w:rsidR="008F5CBE" w:rsidRPr="008F5CBE" w:rsidRDefault="008F5CBE" w:rsidP="004D4CD3">
      <w:pPr>
        <w:spacing w:after="0"/>
        <w:jc w:val="both"/>
        <w:rPr>
          <w:rFonts w:ascii="Arial" w:hAnsi="Arial" w:cs="Arial"/>
          <w:b/>
          <w:bCs/>
        </w:rPr>
      </w:pPr>
      <w:r w:rsidRPr="008F5CBE">
        <w:rPr>
          <w:rFonts w:ascii="Arial" w:hAnsi="Arial" w:cs="Arial"/>
          <w:b/>
          <w:bCs/>
        </w:rPr>
        <w:t>412 Nematerijalna imovina</w:t>
      </w:r>
    </w:p>
    <w:p w14:paraId="12E62B81" w14:textId="6B0CEEE3" w:rsidR="008F5CBE" w:rsidRDefault="00AB72FE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Iznos se odnosi na nabavu licence</w:t>
      </w:r>
    </w:p>
    <w:p w14:paraId="6C879016" w14:textId="77777777" w:rsidR="008F5CBE" w:rsidRDefault="008F5CBE" w:rsidP="004D4CD3">
      <w:pPr>
        <w:spacing w:after="0"/>
        <w:jc w:val="both"/>
        <w:rPr>
          <w:rFonts w:ascii="Arial" w:hAnsi="Arial" w:cs="Arial"/>
        </w:rPr>
      </w:pPr>
    </w:p>
    <w:p w14:paraId="7958018B" w14:textId="7B5E4A87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t>421 Građevinski objekti</w:t>
      </w:r>
    </w:p>
    <w:p w14:paraId="6B5E0484" w14:textId="48BB1740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AB72FE">
        <w:rPr>
          <w:rFonts w:ascii="Arial" w:hAnsi="Arial" w:cs="Arial"/>
        </w:rPr>
        <w:t>371</w:t>
      </w:r>
      <w:r>
        <w:rPr>
          <w:rFonts w:ascii="Arial" w:hAnsi="Arial" w:cs="Arial"/>
        </w:rPr>
        <w:t>,</w:t>
      </w:r>
      <w:r w:rsidR="00AB72FE">
        <w:rPr>
          <w:rFonts w:ascii="Arial" w:hAnsi="Arial" w:cs="Arial"/>
        </w:rPr>
        <w:t>1</w:t>
      </w:r>
      <w:r>
        <w:rPr>
          <w:rFonts w:ascii="Arial" w:hAnsi="Arial" w:cs="Arial"/>
        </w:rPr>
        <w:t>% veći u odnosu na isto razdoblje prethodne godine, a odnosi se na izgradnju cesta, staza i građevinskih objekata.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647DC5CA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AB72FE">
        <w:rPr>
          <w:rFonts w:ascii="Arial" w:hAnsi="Arial" w:cs="Arial"/>
        </w:rPr>
        <w:t>724,4</w:t>
      </w:r>
      <w:r w:rsidR="00E81DE7">
        <w:rPr>
          <w:rFonts w:ascii="Arial" w:hAnsi="Arial" w:cs="Arial"/>
        </w:rPr>
        <w:t xml:space="preserve">% </w:t>
      </w:r>
      <w:r w:rsidR="00AB72FE">
        <w:rPr>
          <w:rFonts w:ascii="Arial" w:hAnsi="Arial" w:cs="Arial"/>
        </w:rPr>
        <w:t>veći</w:t>
      </w:r>
      <w:r w:rsidR="00E81DE7">
        <w:rPr>
          <w:rFonts w:ascii="Arial" w:hAnsi="Arial" w:cs="Arial"/>
        </w:rPr>
        <w:t xml:space="preserve"> u odnosu na isto izvještajno razdoblje prethodne godine</w:t>
      </w:r>
      <w:r w:rsidR="00AB72FE">
        <w:rPr>
          <w:rFonts w:ascii="Arial" w:hAnsi="Arial" w:cs="Arial"/>
        </w:rPr>
        <w:t>, a odnosi se na opremanje objekata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4819D191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218972D5" w14:textId="7297A311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425 Višegodišnji nasadi</w:t>
      </w:r>
    </w:p>
    <w:p w14:paraId="07E55C0D" w14:textId="7B669A84" w:rsidR="00AB72FE" w:rsidRPr="00AB72FE" w:rsidRDefault="00AB72FE" w:rsidP="00E81DE7">
      <w:pPr>
        <w:spacing w:after="0"/>
        <w:jc w:val="both"/>
        <w:rPr>
          <w:rFonts w:ascii="Arial" w:hAnsi="Arial" w:cs="Arial"/>
        </w:rPr>
      </w:pPr>
      <w:r w:rsidRPr="00AB72FE">
        <w:rPr>
          <w:rFonts w:ascii="Arial" w:hAnsi="Arial" w:cs="Arial"/>
        </w:rPr>
        <w:t>Iznos se odnosi na nabavu dugogodišnjeg drveća na javnoj površini</w:t>
      </w:r>
      <w:r>
        <w:rPr>
          <w:rFonts w:ascii="Arial" w:hAnsi="Arial" w:cs="Arial"/>
        </w:rPr>
        <w:t>.</w:t>
      </w:r>
    </w:p>
    <w:p w14:paraId="5CE3C297" w14:textId="77777777" w:rsidR="00AB72FE" w:rsidRDefault="00AB72FE" w:rsidP="00E81DE7">
      <w:pPr>
        <w:spacing w:after="0"/>
        <w:jc w:val="both"/>
        <w:rPr>
          <w:rFonts w:ascii="Arial" w:hAnsi="Arial" w:cs="Arial"/>
          <w:b/>
          <w:bCs/>
        </w:rPr>
      </w:pPr>
    </w:p>
    <w:p w14:paraId="693047C2" w14:textId="28AD009C" w:rsidR="00E81DE7" w:rsidRPr="00AB72FE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B72FE">
        <w:rPr>
          <w:rFonts w:ascii="Arial" w:hAnsi="Arial" w:cs="Arial"/>
          <w:b/>
          <w:bCs/>
        </w:rPr>
        <w:t>451 Dodatna ulaganja u građevinske objekte</w:t>
      </w:r>
    </w:p>
    <w:p w14:paraId="467560B6" w14:textId="3E155F57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AB72FE">
        <w:rPr>
          <w:rFonts w:ascii="Arial" w:hAnsi="Arial" w:cs="Arial"/>
        </w:rPr>
        <w:t>4,2</w:t>
      </w:r>
      <w:r>
        <w:rPr>
          <w:rFonts w:ascii="Arial" w:hAnsi="Arial" w:cs="Arial"/>
        </w:rPr>
        <w:t xml:space="preserve">% </w:t>
      </w:r>
      <w:r w:rsidR="00AB72FE">
        <w:rPr>
          <w:rFonts w:ascii="Arial" w:hAnsi="Arial" w:cs="Arial"/>
        </w:rPr>
        <w:t>manj</w:t>
      </w:r>
      <w:r>
        <w:rPr>
          <w:rFonts w:ascii="Arial" w:hAnsi="Arial" w:cs="Arial"/>
        </w:rPr>
        <w:t>i u odnosu na isto izvještajno razdoblje prethodne godine, a odnosi se na dodatna ulaganja u objekte u vlasništvu Općine Bebrina</w:t>
      </w:r>
      <w:r w:rsidR="001C29BE">
        <w:rPr>
          <w:rFonts w:ascii="Arial" w:hAnsi="Arial" w:cs="Arial"/>
        </w:rPr>
        <w:t xml:space="preserve">. 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1AAF5F5A" w14:textId="0D9F5B96" w:rsidR="00E30C3D" w:rsidRDefault="00D81629" w:rsidP="00D81629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VIŠKOVI</w:t>
      </w:r>
      <w:r w:rsidR="00FE4A4D">
        <w:rPr>
          <w:rFonts w:ascii="Arial" w:hAnsi="Arial" w:cs="Arial"/>
          <w:b/>
          <w:u w:val="single"/>
        </w:rPr>
        <w:t xml:space="preserve"> / </w:t>
      </w:r>
      <w:r>
        <w:rPr>
          <w:rFonts w:ascii="Arial" w:hAnsi="Arial" w:cs="Arial"/>
          <w:b/>
          <w:u w:val="single"/>
        </w:rPr>
        <w:t xml:space="preserve"> MANJKOVI</w:t>
      </w:r>
    </w:p>
    <w:p w14:paraId="44AF4D93" w14:textId="143FD406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6FB5B8ED" w14:textId="739F40C6" w:rsidR="00D81629" w:rsidRDefault="00FE4A4D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Tijekom 2022. godine došlo je do korekcija rezultata </w:t>
      </w:r>
      <w:r w:rsidR="00EF4B27">
        <w:rPr>
          <w:rFonts w:ascii="Arial" w:hAnsi="Arial" w:cs="Arial"/>
          <w:bCs/>
        </w:rPr>
        <w:t xml:space="preserve">(92211) </w:t>
      </w:r>
      <w:r>
        <w:rPr>
          <w:rFonts w:ascii="Arial" w:hAnsi="Arial" w:cs="Arial"/>
          <w:bCs/>
        </w:rPr>
        <w:t>u iznosu od 22.476,19 kn. (povrat sredstava HZZO, uplate iz 2021. godine, povrati neutrošenih sredstava od udruga.</w:t>
      </w:r>
    </w:p>
    <w:p w14:paraId="2C5ACA73" w14:textId="6EB25952" w:rsidR="00FE4A4D" w:rsidRPr="00D81629" w:rsidRDefault="00FE4A4D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Izvršena je korekcija rezultata sukladno Odluci o raspodjeli rezultata poslovanja </w:t>
      </w:r>
      <w:r w:rsidR="00ED7794">
        <w:rPr>
          <w:rFonts w:ascii="Arial" w:hAnsi="Arial" w:cs="Arial"/>
          <w:bCs/>
        </w:rPr>
        <w:t xml:space="preserve">za 2021. godinu </w:t>
      </w:r>
      <w:r>
        <w:rPr>
          <w:rFonts w:ascii="Arial" w:hAnsi="Arial" w:cs="Arial"/>
          <w:bCs/>
        </w:rPr>
        <w:t>usvojenoj od strane Općinskog vijeća.</w:t>
      </w:r>
    </w:p>
    <w:p w14:paraId="1B4B4D8A" w14:textId="32EA5B36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63B9E34F" w14:textId="77777777" w:rsidR="00D81629" w:rsidRDefault="00D81629" w:rsidP="00D81629">
      <w:pPr>
        <w:spacing w:after="0"/>
        <w:rPr>
          <w:rFonts w:ascii="Arial" w:hAnsi="Arial" w:cs="Arial"/>
          <w:b/>
          <w:u w:val="single"/>
        </w:rPr>
      </w:pPr>
    </w:p>
    <w:p w14:paraId="20F2686A" w14:textId="4EE0A1E3" w:rsidR="00E30C3D" w:rsidRDefault="00E30C3D" w:rsidP="00E30C3D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132B3632" w14:textId="0B492873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>
        <w:rPr>
          <w:rFonts w:ascii="Arial" w:hAnsi="Arial" w:cs="Arial"/>
          <w:b/>
          <w:u w:val="single"/>
        </w:rPr>
        <w:t xml:space="preserve">IZVJEŠTAJ O PROMJENA </w:t>
      </w:r>
    </w:p>
    <w:p w14:paraId="7AAB7855" w14:textId="7BCACDB0" w:rsidR="007F3B13" w:rsidRDefault="007F3B13" w:rsidP="007F3B13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 VRIJEDNOSTI I OBUJMU IMOVINE I OBVEZA</w:t>
      </w:r>
    </w:p>
    <w:p w14:paraId="2E41DB9D" w14:textId="2F92E77C" w:rsidR="007F3B13" w:rsidRDefault="007F3B13" w:rsidP="000D547E">
      <w:pPr>
        <w:spacing w:after="0"/>
        <w:jc w:val="both"/>
        <w:rPr>
          <w:rFonts w:ascii="Arial" w:hAnsi="Arial" w:cs="Arial"/>
          <w:b/>
          <w:u w:val="single"/>
        </w:rPr>
      </w:pPr>
    </w:p>
    <w:p w14:paraId="31C74488" w14:textId="2332A9DA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  <w:r w:rsidRPr="007F3B13">
        <w:rPr>
          <w:rFonts w:ascii="Arial" w:hAnsi="Arial" w:cs="Arial"/>
          <w:bCs/>
        </w:rPr>
        <w:t>Sukladno provedenom popisu imovine, izvršene su promjene u smanjenu vrijednosti imovine u iznosu od 190.540,02 kn, te povećanju u iznosu od 20.000,00 kn</w:t>
      </w:r>
      <w:r>
        <w:rPr>
          <w:rFonts w:ascii="Arial" w:hAnsi="Arial" w:cs="Arial"/>
          <w:bCs/>
        </w:rPr>
        <w:t>.</w:t>
      </w:r>
    </w:p>
    <w:p w14:paraId="69AACC49" w14:textId="586C0048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</w:p>
    <w:p w14:paraId="4253BC59" w14:textId="7BC10A5E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Smanjenje imovine se odnosilo na </w:t>
      </w:r>
      <w:proofErr w:type="spellStart"/>
      <w:r>
        <w:rPr>
          <w:rFonts w:ascii="Arial" w:hAnsi="Arial" w:cs="Arial"/>
          <w:bCs/>
        </w:rPr>
        <w:t>isknjiženje</w:t>
      </w:r>
      <w:proofErr w:type="spellEnd"/>
      <w:r>
        <w:rPr>
          <w:rFonts w:ascii="Arial" w:hAnsi="Arial" w:cs="Arial"/>
          <w:bCs/>
        </w:rPr>
        <w:t xml:space="preserve"> imovine u pripremi (projektna dokumentacija) i potraživanja za prihode poslovanja za koje je utvrđeno da su naplaćeni.</w:t>
      </w:r>
    </w:p>
    <w:p w14:paraId="37B7B308" w14:textId="1D5C0F8D" w:rsidR="007F3B13" w:rsidRDefault="007F3B13" w:rsidP="000D547E">
      <w:pPr>
        <w:spacing w:after="0"/>
        <w:jc w:val="both"/>
        <w:rPr>
          <w:rFonts w:ascii="Arial" w:hAnsi="Arial" w:cs="Arial"/>
          <w:bCs/>
        </w:rPr>
      </w:pPr>
    </w:p>
    <w:p w14:paraId="6FCD5F4C" w14:textId="2DB6C773" w:rsidR="007F3B13" w:rsidRPr="007F3B13" w:rsidRDefault="007F3B13" w:rsidP="000D547E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Povećanje se odnosi na uknjižbu dviju nerazvrstanih cesta prema elaboratima i vlasničkim listovima, a koje se evidentiraju i u registru komunalne infrastrukture.</w:t>
      </w: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68C0B7D5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7F3B13">
        <w:rPr>
          <w:rFonts w:ascii="Arial" w:hAnsi="Arial" w:cs="Arial"/>
          <w:b/>
          <w:u w:val="single"/>
        </w:rPr>
        <w:t xml:space="preserve">IZVJEŠTAJ O </w:t>
      </w:r>
      <w:r w:rsidRPr="001973A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OBVEZ</w:t>
      </w:r>
      <w:r w:rsidR="007F3B13">
        <w:rPr>
          <w:rFonts w:ascii="Arial" w:hAnsi="Arial" w:cs="Arial"/>
          <w:b/>
          <w:u w:val="single"/>
        </w:rPr>
        <w:t>AMA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1CC50641" w:rsidR="001C29BE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987BF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.2022. godine iznosi </w:t>
      </w:r>
      <w:r w:rsidR="00987BF1">
        <w:rPr>
          <w:rFonts w:ascii="Arial" w:hAnsi="Arial" w:cs="Arial"/>
        </w:rPr>
        <w:t>989.437,99</w:t>
      </w:r>
      <w:r>
        <w:rPr>
          <w:rFonts w:ascii="Arial" w:hAnsi="Arial" w:cs="Arial"/>
        </w:rPr>
        <w:t xml:space="preserve"> kn.</w:t>
      </w:r>
    </w:p>
    <w:p w14:paraId="0CC355B6" w14:textId="4A315E68" w:rsidR="001C29BE" w:rsidRDefault="001C29BE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987BF1">
        <w:rPr>
          <w:rFonts w:ascii="Arial" w:hAnsi="Arial" w:cs="Arial"/>
        </w:rPr>
        <w:t>989.437,99</w:t>
      </w:r>
      <w:r>
        <w:rPr>
          <w:rFonts w:ascii="Arial" w:hAnsi="Arial" w:cs="Arial"/>
        </w:rPr>
        <w:t xml:space="preserve"> kn</w:t>
      </w:r>
    </w:p>
    <w:p w14:paraId="2AE24DE0" w14:textId="775370A4" w:rsidR="001C29BE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987BF1">
        <w:rPr>
          <w:rFonts w:ascii="Arial" w:hAnsi="Arial" w:cs="Arial"/>
        </w:rPr>
        <w:t>438.270,69</w:t>
      </w:r>
      <w:r>
        <w:rPr>
          <w:rFonts w:ascii="Arial" w:hAnsi="Arial" w:cs="Arial"/>
        </w:rPr>
        <w:t xml:space="preserve"> kn, te obveze za nabavu nefinancijske imovine u iznosu od </w:t>
      </w:r>
      <w:r w:rsidR="00987BF1">
        <w:rPr>
          <w:rFonts w:ascii="Arial" w:hAnsi="Arial" w:cs="Arial"/>
        </w:rPr>
        <w:t>357.147,49</w:t>
      </w:r>
      <w:r>
        <w:rPr>
          <w:rFonts w:ascii="Arial" w:hAnsi="Arial" w:cs="Arial"/>
        </w:rPr>
        <w:t xml:space="preserve"> kn.</w:t>
      </w:r>
    </w:p>
    <w:p w14:paraId="2CA0F4F3" w14:textId="7F4D49FC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financijsku imovinu – povrat u državni proračun (povrat poreza) u iznosu </w:t>
      </w:r>
      <w:r w:rsidR="00987BF1">
        <w:rPr>
          <w:rFonts w:ascii="Arial" w:hAnsi="Arial" w:cs="Arial"/>
        </w:rPr>
        <w:t>194.019,81</w:t>
      </w:r>
      <w:r>
        <w:rPr>
          <w:rFonts w:ascii="Arial" w:hAnsi="Arial" w:cs="Arial"/>
        </w:rPr>
        <w:t xml:space="preserve"> kn</w:t>
      </w:r>
    </w:p>
    <w:p w14:paraId="1BE9100A" w14:textId="05A5D470" w:rsidR="0002191C" w:rsidRDefault="0002191C" w:rsidP="000D54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596EAFEF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B448A3">
        <w:rPr>
          <w:rFonts w:ascii="Arial" w:hAnsi="Arial" w:cs="Arial"/>
        </w:rPr>
        <w:t>5</w:t>
      </w:r>
      <w:r w:rsidR="005E5BC2">
        <w:rPr>
          <w:rFonts w:ascii="Arial" w:hAnsi="Arial" w:cs="Arial"/>
        </w:rPr>
        <w:t>.</w:t>
      </w:r>
      <w:r w:rsidR="00987BF1">
        <w:rPr>
          <w:rFonts w:ascii="Arial" w:hAnsi="Arial" w:cs="Arial"/>
        </w:rPr>
        <w:t>2</w:t>
      </w:r>
      <w:r w:rsidR="005E5BC2">
        <w:rPr>
          <w:rFonts w:ascii="Arial" w:hAnsi="Arial" w:cs="Arial"/>
        </w:rPr>
        <w:t>.202</w:t>
      </w:r>
      <w:r w:rsidR="00987BF1">
        <w:rPr>
          <w:rFonts w:ascii="Arial" w:hAnsi="Arial" w:cs="Arial"/>
        </w:rPr>
        <w:t>3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Ivan </w:t>
      </w:r>
      <w:proofErr w:type="spellStart"/>
      <w:r>
        <w:rPr>
          <w:rFonts w:ascii="Arial" w:hAnsi="Arial" w:cs="Arial"/>
        </w:rPr>
        <w:t>Brzić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mag.ing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silv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univ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spec</w:t>
      </w:r>
      <w:proofErr w:type="spellEnd"/>
      <w:r>
        <w:rPr>
          <w:rFonts w:ascii="Arial" w:hAnsi="Arial" w:cs="Arial"/>
        </w:rPr>
        <w:t>.</w:t>
      </w:r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97FD" w14:textId="77777777" w:rsidR="00AC46A8" w:rsidRDefault="00AC46A8" w:rsidP="002D3072">
      <w:pPr>
        <w:spacing w:after="0" w:line="240" w:lineRule="auto"/>
      </w:pPr>
      <w:r>
        <w:separator/>
      </w:r>
    </w:p>
  </w:endnote>
  <w:endnote w:type="continuationSeparator" w:id="0">
    <w:p w14:paraId="0BA02CF6" w14:textId="77777777" w:rsidR="00AC46A8" w:rsidRDefault="00AC46A8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2A87CDA0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AF48CF">
          <w:rPr>
            <w:rFonts w:ascii="Arial" w:hAnsi="Arial" w:cs="Arial"/>
          </w:rPr>
          <w:t>6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AC65" w14:textId="77777777" w:rsidR="00AC46A8" w:rsidRDefault="00AC46A8" w:rsidP="002D3072">
      <w:pPr>
        <w:spacing w:after="0" w:line="240" w:lineRule="auto"/>
      </w:pPr>
      <w:r>
        <w:separator/>
      </w:r>
    </w:p>
  </w:footnote>
  <w:footnote w:type="continuationSeparator" w:id="0">
    <w:p w14:paraId="02A72777" w14:textId="77777777" w:rsidR="00AC46A8" w:rsidRDefault="00AC46A8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3B7"/>
    <w:multiLevelType w:val="hybridMultilevel"/>
    <w:tmpl w:val="7F8ED014"/>
    <w:lvl w:ilvl="0" w:tplc="417EC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7EE8"/>
    <w:multiLevelType w:val="hybridMultilevel"/>
    <w:tmpl w:val="8DD25A82"/>
    <w:lvl w:ilvl="0" w:tplc="73D08F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64FC9"/>
    <w:multiLevelType w:val="hybridMultilevel"/>
    <w:tmpl w:val="3AC02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2"/>
  </w:num>
  <w:num w:numId="2" w16cid:durableId="976955131">
    <w:abstractNumId w:val="3"/>
  </w:num>
  <w:num w:numId="3" w16cid:durableId="2002998849">
    <w:abstractNumId w:val="1"/>
  </w:num>
  <w:num w:numId="4" w16cid:durableId="3738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144C8"/>
    <w:rsid w:val="0002191C"/>
    <w:rsid w:val="000360EE"/>
    <w:rsid w:val="00046D9C"/>
    <w:rsid w:val="000717DF"/>
    <w:rsid w:val="00086029"/>
    <w:rsid w:val="000946B0"/>
    <w:rsid w:val="000A4D80"/>
    <w:rsid w:val="000C29B7"/>
    <w:rsid w:val="000D547E"/>
    <w:rsid w:val="000F543B"/>
    <w:rsid w:val="000F6FC7"/>
    <w:rsid w:val="00100767"/>
    <w:rsid w:val="00105CFD"/>
    <w:rsid w:val="0011197B"/>
    <w:rsid w:val="00123860"/>
    <w:rsid w:val="00140CE7"/>
    <w:rsid w:val="00153BDB"/>
    <w:rsid w:val="001669D3"/>
    <w:rsid w:val="001727AF"/>
    <w:rsid w:val="001732FA"/>
    <w:rsid w:val="001973AF"/>
    <w:rsid w:val="001A01E6"/>
    <w:rsid w:val="001A1DD9"/>
    <w:rsid w:val="001C29BE"/>
    <w:rsid w:val="002159D0"/>
    <w:rsid w:val="00223DB0"/>
    <w:rsid w:val="002878A2"/>
    <w:rsid w:val="002C5B5E"/>
    <w:rsid w:val="002D3072"/>
    <w:rsid w:val="002D7FA3"/>
    <w:rsid w:val="002E0E1A"/>
    <w:rsid w:val="002F528C"/>
    <w:rsid w:val="00322845"/>
    <w:rsid w:val="003243C0"/>
    <w:rsid w:val="00335263"/>
    <w:rsid w:val="00365A2B"/>
    <w:rsid w:val="00366775"/>
    <w:rsid w:val="003B5349"/>
    <w:rsid w:val="003B75DB"/>
    <w:rsid w:val="00403750"/>
    <w:rsid w:val="004365C6"/>
    <w:rsid w:val="00443F6C"/>
    <w:rsid w:val="00453D45"/>
    <w:rsid w:val="00455AB8"/>
    <w:rsid w:val="004714A3"/>
    <w:rsid w:val="00491A7F"/>
    <w:rsid w:val="004A480C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17CA"/>
    <w:rsid w:val="005C52F0"/>
    <w:rsid w:val="005D4D14"/>
    <w:rsid w:val="005E5BC2"/>
    <w:rsid w:val="00612602"/>
    <w:rsid w:val="006437BE"/>
    <w:rsid w:val="00667365"/>
    <w:rsid w:val="00684672"/>
    <w:rsid w:val="006B49E4"/>
    <w:rsid w:val="006D6FBF"/>
    <w:rsid w:val="00714182"/>
    <w:rsid w:val="007306DC"/>
    <w:rsid w:val="007318E4"/>
    <w:rsid w:val="00744E48"/>
    <w:rsid w:val="00746D71"/>
    <w:rsid w:val="007748A5"/>
    <w:rsid w:val="007B1F23"/>
    <w:rsid w:val="007E2105"/>
    <w:rsid w:val="007F1B23"/>
    <w:rsid w:val="007F3B13"/>
    <w:rsid w:val="007F51E1"/>
    <w:rsid w:val="008159BA"/>
    <w:rsid w:val="0082560D"/>
    <w:rsid w:val="0083275B"/>
    <w:rsid w:val="00852B3B"/>
    <w:rsid w:val="0085391D"/>
    <w:rsid w:val="00865F92"/>
    <w:rsid w:val="008857F1"/>
    <w:rsid w:val="00890D0A"/>
    <w:rsid w:val="008B4EBE"/>
    <w:rsid w:val="008E67A1"/>
    <w:rsid w:val="008F5CBE"/>
    <w:rsid w:val="00912F96"/>
    <w:rsid w:val="00917C65"/>
    <w:rsid w:val="00942C1A"/>
    <w:rsid w:val="00951B8D"/>
    <w:rsid w:val="009526EB"/>
    <w:rsid w:val="009622F0"/>
    <w:rsid w:val="00984DBC"/>
    <w:rsid w:val="00987BF1"/>
    <w:rsid w:val="009950EA"/>
    <w:rsid w:val="009952F1"/>
    <w:rsid w:val="009B05BD"/>
    <w:rsid w:val="009B4531"/>
    <w:rsid w:val="009C1B65"/>
    <w:rsid w:val="009D298A"/>
    <w:rsid w:val="009E1409"/>
    <w:rsid w:val="009E6A9D"/>
    <w:rsid w:val="00A22E24"/>
    <w:rsid w:val="00A27A25"/>
    <w:rsid w:val="00A443EF"/>
    <w:rsid w:val="00A56778"/>
    <w:rsid w:val="00AB72FE"/>
    <w:rsid w:val="00AC1155"/>
    <w:rsid w:val="00AC46A8"/>
    <w:rsid w:val="00AF48CF"/>
    <w:rsid w:val="00B37BAA"/>
    <w:rsid w:val="00B448A3"/>
    <w:rsid w:val="00B4511D"/>
    <w:rsid w:val="00B66BB6"/>
    <w:rsid w:val="00B9618D"/>
    <w:rsid w:val="00BB5098"/>
    <w:rsid w:val="00BC3BB2"/>
    <w:rsid w:val="00BE1DBB"/>
    <w:rsid w:val="00C176DB"/>
    <w:rsid w:val="00C24AFD"/>
    <w:rsid w:val="00C3134A"/>
    <w:rsid w:val="00C3618C"/>
    <w:rsid w:val="00C92058"/>
    <w:rsid w:val="00CA4984"/>
    <w:rsid w:val="00CC1586"/>
    <w:rsid w:val="00CF458F"/>
    <w:rsid w:val="00CF4FF6"/>
    <w:rsid w:val="00D13F57"/>
    <w:rsid w:val="00D304AC"/>
    <w:rsid w:val="00D40EE0"/>
    <w:rsid w:val="00D54F70"/>
    <w:rsid w:val="00D81629"/>
    <w:rsid w:val="00D858C5"/>
    <w:rsid w:val="00D860E6"/>
    <w:rsid w:val="00D9118C"/>
    <w:rsid w:val="00D955D4"/>
    <w:rsid w:val="00DA1E2C"/>
    <w:rsid w:val="00DF063A"/>
    <w:rsid w:val="00E11EE4"/>
    <w:rsid w:val="00E30C3D"/>
    <w:rsid w:val="00E743AC"/>
    <w:rsid w:val="00E81DE7"/>
    <w:rsid w:val="00E979CB"/>
    <w:rsid w:val="00EA0EA9"/>
    <w:rsid w:val="00EB4AF7"/>
    <w:rsid w:val="00EB611E"/>
    <w:rsid w:val="00EC0BD0"/>
    <w:rsid w:val="00EC2D87"/>
    <w:rsid w:val="00EC36EB"/>
    <w:rsid w:val="00ED7794"/>
    <w:rsid w:val="00EF4B27"/>
    <w:rsid w:val="00F27B6A"/>
    <w:rsid w:val="00F311DC"/>
    <w:rsid w:val="00F4169B"/>
    <w:rsid w:val="00F445A4"/>
    <w:rsid w:val="00F66027"/>
    <w:rsid w:val="00F670F2"/>
    <w:rsid w:val="00F82401"/>
    <w:rsid w:val="00F8374A"/>
    <w:rsid w:val="00F85B0A"/>
    <w:rsid w:val="00FC154D"/>
    <w:rsid w:val="00FD20AA"/>
    <w:rsid w:val="00FD7703"/>
    <w:rsid w:val="00FE4689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18</cp:revision>
  <cp:lastPrinted>2023-02-14T17:53:00Z</cp:lastPrinted>
  <dcterms:created xsi:type="dcterms:W3CDTF">2023-02-13T18:20:00Z</dcterms:created>
  <dcterms:modified xsi:type="dcterms:W3CDTF">2023-02-14T17:58:00Z</dcterms:modified>
</cp:coreProperties>
</file>