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390C75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02718">
        <w:rPr>
          <w:rFonts w:ascii="Times New Roman" w:hAnsi="Times New Roman" w:cs="Times New Roman"/>
          <w:sz w:val="24"/>
          <w:szCs w:val="24"/>
        </w:rPr>
        <w:t>024-02/23-02/21</w:t>
      </w:r>
    </w:p>
    <w:p w14:paraId="021C2E2D" w14:textId="282CA31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02718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45D1F1F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 </w:t>
      </w:r>
      <w:r w:rsidR="00002718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0494E9A6" w14:textId="77777777" w:rsidR="004A6FBD" w:rsidRPr="004A6FBD" w:rsidRDefault="004A6FBD" w:rsidP="004A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D43302" w14:textId="7BBE1253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82. stavka 2. Pravilnika o proračunskom računovodstvu i računskom planu («Narodne novine» br. 124/14, 115/15, 87/16 3/18, 126/19 i 108/20) i članka 32. Statuta Općine Bebrina („Službeni vjesnik Brodsko-posavske županije“ broj 2/2018, 18/2019 i 24/2019 i „Glasnika Općine Bebrina“ broj 1/2019, 2/2020 i 4/2021.), Općinsko vijeće općine Bebrina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 2023. godine donijelo je</w:t>
      </w:r>
    </w:p>
    <w:p w14:paraId="6AB5CC49" w14:textId="77777777" w:rsidR="004A6FBD" w:rsidRPr="004A6FBD" w:rsidRDefault="004A6FBD" w:rsidP="004A6F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6AF053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277E5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U</w:t>
      </w:r>
    </w:p>
    <w:p w14:paraId="7E0E5A90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raspodjeli rezultata poslovanja na dan 31.12.2022. godine</w:t>
      </w:r>
    </w:p>
    <w:p w14:paraId="07B5465E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C2A6A9B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433C9DEE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Salda rezultata poslovanja iskazani u Bilanci na dan 31. prosinac 2022. godine iznose</w:t>
      </w:r>
    </w:p>
    <w:p w14:paraId="5AA2EDBB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4A6FBD" w:rsidRPr="004A6FBD" w14:paraId="32D16FFA" w14:textId="77777777" w:rsidTr="0031687E">
        <w:tc>
          <w:tcPr>
            <w:tcW w:w="5949" w:type="dxa"/>
          </w:tcPr>
          <w:p w14:paraId="3787188B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Naziv konta iz računskog plana</w:t>
            </w:r>
          </w:p>
        </w:tc>
        <w:tc>
          <w:tcPr>
            <w:tcW w:w="3113" w:type="dxa"/>
          </w:tcPr>
          <w:p w14:paraId="54C55EC4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4A6FBD" w14:paraId="29F47CA4" w14:textId="77777777" w:rsidTr="0031687E">
        <w:tc>
          <w:tcPr>
            <w:tcW w:w="5949" w:type="dxa"/>
          </w:tcPr>
          <w:p w14:paraId="27C19D71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92211 višak poslovanja</w:t>
            </w:r>
          </w:p>
        </w:tc>
        <w:tc>
          <w:tcPr>
            <w:tcW w:w="3113" w:type="dxa"/>
          </w:tcPr>
          <w:p w14:paraId="49C1C6CD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7.496.751,96 kn</w:t>
            </w:r>
          </w:p>
        </w:tc>
      </w:tr>
      <w:tr w:rsidR="004A6FBD" w:rsidRPr="004A6FBD" w14:paraId="0C86E33B" w14:textId="77777777" w:rsidTr="0031687E">
        <w:tc>
          <w:tcPr>
            <w:tcW w:w="5949" w:type="dxa"/>
          </w:tcPr>
          <w:p w14:paraId="235E7513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 xml:space="preserve">92213 višak primitaka </w:t>
            </w:r>
          </w:p>
        </w:tc>
        <w:tc>
          <w:tcPr>
            <w:tcW w:w="3113" w:type="dxa"/>
          </w:tcPr>
          <w:p w14:paraId="79BE170A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760.472,06 kn</w:t>
            </w:r>
          </w:p>
        </w:tc>
      </w:tr>
      <w:tr w:rsidR="004A6FBD" w:rsidRPr="004A6FBD" w14:paraId="35D23262" w14:textId="77777777" w:rsidTr="0031687E">
        <w:tc>
          <w:tcPr>
            <w:tcW w:w="5949" w:type="dxa"/>
          </w:tcPr>
          <w:p w14:paraId="2DC80702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92223 manjak prihoda od nefinancijske imovine</w:t>
            </w:r>
          </w:p>
        </w:tc>
        <w:tc>
          <w:tcPr>
            <w:tcW w:w="3113" w:type="dxa"/>
          </w:tcPr>
          <w:p w14:paraId="6DC19085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-5.877.894,62 kn</w:t>
            </w:r>
          </w:p>
        </w:tc>
      </w:tr>
      <w:tr w:rsidR="004A6FBD" w:rsidRPr="004A6FBD" w14:paraId="3FBB053E" w14:textId="77777777" w:rsidTr="0031687E">
        <w:tc>
          <w:tcPr>
            <w:tcW w:w="5949" w:type="dxa"/>
          </w:tcPr>
          <w:p w14:paraId="5BE39B03" w14:textId="77777777" w:rsidR="004A6FBD" w:rsidRPr="004A6FBD" w:rsidRDefault="004A6FBD" w:rsidP="004A6FBD">
            <w:pPr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UKUPAN REZULTAT (višak)</w:t>
            </w:r>
          </w:p>
        </w:tc>
        <w:tc>
          <w:tcPr>
            <w:tcW w:w="3113" w:type="dxa"/>
          </w:tcPr>
          <w:p w14:paraId="45BEB1E2" w14:textId="77777777" w:rsidR="004A6FBD" w:rsidRPr="004A6FBD" w:rsidRDefault="004A6FBD" w:rsidP="004A6FBD">
            <w:pPr>
              <w:jc w:val="right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2.379.329.40 kn</w:t>
            </w:r>
          </w:p>
        </w:tc>
      </w:tr>
    </w:tbl>
    <w:p w14:paraId="04C4E2B6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3A02AA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023ABEE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Utvrđeni višak prihoda poslovanja na računu 92211 u iznosu od 7.496.751,96 kn iskazan prema izvorima financiranja je slijedeći</w:t>
      </w:r>
    </w:p>
    <w:p w14:paraId="63878FBE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4A6FBD" w:rsidRPr="004A6FBD" w14:paraId="1710CF2F" w14:textId="77777777" w:rsidTr="0031687E">
        <w:trPr>
          <w:jc w:val="center"/>
        </w:trPr>
        <w:tc>
          <w:tcPr>
            <w:tcW w:w="5949" w:type="dxa"/>
          </w:tcPr>
          <w:p w14:paraId="62A25466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Naziv izvora financiranja</w:t>
            </w:r>
          </w:p>
        </w:tc>
        <w:tc>
          <w:tcPr>
            <w:tcW w:w="3113" w:type="dxa"/>
          </w:tcPr>
          <w:p w14:paraId="088CA7DF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4A6FBD" w14:paraId="4F99A287" w14:textId="77777777" w:rsidTr="0031687E">
        <w:trPr>
          <w:jc w:val="center"/>
        </w:trPr>
        <w:tc>
          <w:tcPr>
            <w:tcW w:w="5949" w:type="dxa"/>
          </w:tcPr>
          <w:p w14:paraId="7AE90840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Opći prihodi i primici</w:t>
            </w:r>
          </w:p>
        </w:tc>
        <w:tc>
          <w:tcPr>
            <w:tcW w:w="3113" w:type="dxa"/>
          </w:tcPr>
          <w:p w14:paraId="58EE78B5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6.154.515,99 kn</w:t>
            </w:r>
          </w:p>
        </w:tc>
      </w:tr>
      <w:tr w:rsidR="004A6FBD" w:rsidRPr="004A6FBD" w14:paraId="6792A164" w14:textId="77777777" w:rsidTr="0031687E">
        <w:trPr>
          <w:jc w:val="center"/>
        </w:trPr>
        <w:tc>
          <w:tcPr>
            <w:tcW w:w="5949" w:type="dxa"/>
          </w:tcPr>
          <w:p w14:paraId="53FCE8A9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Namjenski prihodi</w:t>
            </w:r>
          </w:p>
        </w:tc>
        <w:tc>
          <w:tcPr>
            <w:tcW w:w="3113" w:type="dxa"/>
          </w:tcPr>
          <w:p w14:paraId="28769082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1.973.120,40 kn</w:t>
            </w:r>
          </w:p>
        </w:tc>
      </w:tr>
      <w:tr w:rsidR="004A6FBD" w:rsidRPr="004A6FBD" w14:paraId="24676300" w14:textId="77777777" w:rsidTr="0031687E">
        <w:trPr>
          <w:jc w:val="center"/>
        </w:trPr>
        <w:tc>
          <w:tcPr>
            <w:tcW w:w="5949" w:type="dxa"/>
          </w:tcPr>
          <w:p w14:paraId="7F46752E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Pomoći</w:t>
            </w:r>
          </w:p>
        </w:tc>
        <w:tc>
          <w:tcPr>
            <w:tcW w:w="3113" w:type="dxa"/>
          </w:tcPr>
          <w:p w14:paraId="4D0A6F94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-984.875,71 kn</w:t>
            </w:r>
          </w:p>
        </w:tc>
      </w:tr>
      <w:tr w:rsidR="004A6FBD" w:rsidRPr="004A6FBD" w14:paraId="2E1F2F57" w14:textId="77777777" w:rsidTr="0031687E">
        <w:trPr>
          <w:jc w:val="center"/>
        </w:trPr>
        <w:tc>
          <w:tcPr>
            <w:tcW w:w="5949" w:type="dxa"/>
          </w:tcPr>
          <w:p w14:paraId="2D4DAF7F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Prodaja nefinancijske imovine</w:t>
            </w:r>
          </w:p>
        </w:tc>
        <w:tc>
          <w:tcPr>
            <w:tcW w:w="3113" w:type="dxa"/>
          </w:tcPr>
          <w:p w14:paraId="18527354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353.991,28 kn</w:t>
            </w:r>
          </w:p>
        </w:tc>
      </w:tr>
    </w:tbl>
    <w:p w14:paraId="7D67DD91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ABF006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Utvrđeni višak primitaka od financijske imovine na računu 92213 u iznosu od 760.472,06 kn po izvorima financiranja je slijedeći</w:t>
      </w:r>
    </w:p>
    <w:p w14:paraId="2323E2D5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4A6FBD" w:rsidRPr="004A6FBD" w14:paraId="650CB002" w14:textId="77777777" w:rsidTr="0031687E">
        <w:trPr>
          <w:jc w:val="center"/>
        </w:trPr>
        <w:tc>
          <w:tcPr>
            <w:tcW w:w="5949" w:type="dxa"/>
          </w:tcPr>
          <w:p w14:paraId="32C1D840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lastRenderedPageBreak/>
              <w:t>Naziv izvora financiranja</w:t>
            </w:r>
          </w:p>
        </w:tc>
        <w:tc>
          <w:tcPr>
            <w:tcW w:w="3113" w:type="dxa"/>
          </w:tcPr>
          <w:p w14:paraId="5191E50B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4A6FBD" w14:paraId="5DAE6D8C" w14:textId="77777777" w:rsidTr="0031687E">
        <w:trPr>
          <w:jc w:val="center"/>
        </w:trPr>
        <w:tc>
          <w:tcPr>
            <w:tcW w:w="5949" w:type="dxa"/>
          </w:tcPr>
          <w:p w14:paraId="32C934D6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Opći prihodi i primici</w:t>
            </w:r>
          </w:p>
        </w:tc>
        <w:tc>
          <w:tcPr>
            <w:tcW w:w="3113" w:type="dxa"/>
          </w:tcPr>
          <w:p w14:paraId="6BFCD619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760.472,06 kn</w:t>
            </w:r>
          </w:p>
        </w:tc>
      </w:tr>
    </w:tbl>
    <w:p w14:paraId="07AD866E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70AD306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Manjak nefinancijske imovine na računu 92222 u iznosu od 5.877.894,62 kn po izvorima financiranja sastoji se od</w:t>
      </w:r>
    </w:p>
    <w:p w14:paraId="654E5555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4A6FBD" w:rsidRPr="004A6FBD" w14:paraId="2BF636D9" w14:textId="77777777" w:rsidTr="0031687E">
        <w:trPr>
          <w:jc w:val="center"/>
        </w:trPr>
        <w:tc>
          <w:tcPr>
            <w:tcW w:w="5949" w:type="dxa"/>
          </w:tcPr>
          <w:p w14:paraId="092C9B03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Naziv izvora financiranja</w:t>
            </w:r>
          </w:p>
        </w:tc>
        <w:tc>
          <w:tcPr>
            <w:tcW w:w="3113" w:type="dxa"/>
          </w:tcPr>
          <w:p w14:paraId="0F43829B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4A6FBD" w14:paraId="4EA70348" w14:textId="77777777" w:rsidTr="0031687E">
        <w:trPr>
          <w:jc w:val="center"/>
        </w:trPr>
        <w:tc>
          <w:tcPr>
            <w:tcW w:w="5949" w:type="dxa"/>
          </w:tcPr>
          <w:p w14:paraId="1FA2E1B3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Opći prihodi i primici</w:t>
            </w:r>
          </w:p>
        </w:tc>
        <w:tc>
          <w:tcPr>
            <w:tcW w:w="3113" w:type="dxa"/>
          </w:tcPr>
          <w:p w14:paraId="46B952B7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-575.097,54 kn</w:t>
            </w:r>
          </w:p>
        </w:tc>
      </w:tr>
      <w:tr w:rsidR="004A6FBD" w:rsidRPr="004A6FBD" w14:paraId="71E819FE" w14:textId="77777777" w:rsidTr="0031687E">
        <w:trPr>
          <w:jc w:val="center"/>
        </w:trPr>
        <w:tc>
          <w:tcPr>
            <w:tcW w:w="5949" w:type="dxa"/>
          </w:tcPr>
          <w:p w14:paraId="7835C1F6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Namjenski prihodi</w:t>
            </w:r>
          </w:p>
        </w:tc>
        <w:tc>
          <w:tcPr>
            <w:tcW w:w="3113" w:type="dxa"/>
          </w:tcPr>
          <w:p w14:paraId="415EEE48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 xml:space="preserve">-318.987,50 kn </w:t>
            </w:r>
          </w:p>
        </w:tc>
      </w:tr>
      <w:tr w:rsidR="004A6FBD" w:rsidRPr="004A6FBD" w14:paraId="4537B566" w14:textId="77777777" w:rsidTr="0031687E">
        <w:trPr>
          <w:jc w:val="center"/>
        </w:trPr>
        <w:tc>
          <w:tcPr>
            <w:tcW w:w="5949" w:type="dxa"/>
          </w:tcPr>
          <w:p w14:paraId="703A1D4E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Pomoći</w:t>
            </w:r>
          </w:p>
        </w:tc>
        <w:tc>
          <w:tcPr>
            <w:tcW w:w="3113" w:type="dxa"/>
          </w:tcPr>
          <w:p w14:paraId="0083393E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-5.099.405,71 kn</w:t>
            </w:r>
          </w:p>
        </w:tc>
      </w:tr>
      <w:tr w:rsidR="004A6FBD" w:rsidRPr="004A6FBD" w14:paraId="285D8D4E" w14:textId="77777777" w:rsidTr="0031687E">
        <w:trPr>
          <w:jc w:val="center"/>
        </w:trPr>
        <w:tc>
          <w:tcPr>
            <w:tcW w:w="5949" w:type="dxa"/>
          </w:tcPr>
          <w:p w14:paraId="0536D48A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Prodaja nefinancijske imovine</w:t>
            </w:r>
          </w:p>
        </w:tc>
        <w:tc>
          <w:tcPr>
            <w:tcW w:w="3113" w:type="dxa"/>
          </w:tcPr>
          <w:p w14:paraId="23845FD7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115.596,13 kn</w:t>
            </w:r>
          </w:p>
        </w:tc>
      </w:tr>
    </w:tbl>
    <w:p w14:paraId="2802A6C7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C4F80A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6C3FA6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B1DE896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Višak prihoda poslovanja te višak primitaka od financijske imovine djelomično će se koristiti za pokriće manjka od nefinancijske imovine.</w:t>
      </w:r>
    </w:p>
    <w:p w14:paraId="5D552D19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3.1. Višak prihoda poslovanja iz općih prihoda i primitaka u iznosu od 575.097,54 kn koristit će se za pokriće manjka od nefinancijske imovine.</w:t>
      </w:r>
    </w:p>
    <w:p w14:paraId="27B0113E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3.2. Višak primitaka iz općih prihoda i primitaka od financijske imovine u iznosu 566.452,25 kn će se koristiti za pokriće manjka od nefinancijske imovine iz izvora pomoći.</w:t>
      </w:r>
    </w:p>
    <w:p w14:paraId="2892465A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3.3. Višak prihoda poslovanja iz izvora namjenskih prihoda koristi će se za pokriće manjka od nefinancijske imovine u iznosu od 318.987,50 kn.</w:t>
      </w:r>
    </w:p>
    <w:p w14:paraId="0EA1A179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3.4. Manjak nefinancijske imovine iz izvora pomoći u iznosu od 1.484.852,42 kn pokrit će se viškom prihoda poslovanja iz izvora pomoći u iznosu od 918.400,17 kn  te viškom primitaka od financijske imovine izvora općih prihoda i primitaka u iznosu 566.452,25 kn.</w:t>
      </w:r>
    </w:p>
    <w:p w14:paraId="69BC49F7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3.5. Višak nefinancijske imovine iz izvora prodaja nefinancijske imovine u iznosu od 115.596,13 kn preknjižava se na višak prihoda poslovanja.</w:t>
      </w:r>
    </w:p>
    <w:p w14:paraId="776E6C9B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2497B61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389F33A0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provedenih knjiženja utvrđuje </w:t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se sljedeća struktura rezultata poslovanja i kao takva bit će evidentirana u knjigovodstvenoj evidenciji:</w:t>
      </w:r>
    </w:p>
    <w:p w14:paraId="4E8C4157" w14:textId="77777777" w:rsidR="004A6FBD" w:rsidRPr="004A6FBD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Višak prihoda poslovanja u iznosu od 5.799.862,88 kn, čija struktura po izvorima financiranja je slijedeća:</w:t>
      </w:r>
    </w:p>
    <w:p w14:paraId="75B373A1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1997"/>
      </w:tblGrid>
      <w:tr w:rsidR="004A6FBD" w:rsidRPr="004A6FBD" w14:paraId="61071B06" w14:textId="77777777" w:rsidTr="0031687E">
        <w:trPr>
          <w:jc w:val="center"/>
        </w:trPr>
        <w:tc>
          <w:tcPr>
            <w:tcW w:w="4833" w:type="dxa"/>
          </w:tcPr>
          <w:p w14:paraId="0067DD34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Naziv izvora financiranja</w:t>
            </w:r>
          </w:p>
        </w:tc>
        <w:tc>
          <w:tcPr>
            <w:tcW w:w="1997" w:type="dxa"/>
          </w:tcPr>
          <w:p w14:paraId="2B9DD528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4A6FBD" w14:paraId="1A851B58" w14:textId="77777777" w:rsidTr="0031687E">
        <w:trPr>
          <w:jc w:val="center"/>
        </w:trPr>
        <w:tc>
          <w:tcPr>
            <w:tcW w:w="4833" w:type="dxa"/>
          </w:tcPr>
          <w:p w14:paraId="68A4A5F2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Opći prihodi i primici</w:t>
            </w:r>
          </w:p>
        </w:tc>
        <w:tc>
          <w:tcPr>
            <w:tcW w:w="1997" w:type="dxa"/>
          </w:tcPr>
          <w:p w14:paraId="0F7F1CEB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5.579.418,45 kn</w:t>
            </w:r>
          </w:p>
        </w:tc>
      </w:tr>
      <w:tr w:rsidR="004A6FBD" w:rsidRPr="004A6FBD" w14:paraId="1B5E0215" w14:textId="77777777" w:rsidTr="0031687E">
        <w:trPr>
          <w:jc w:val="center"/>
        </w:trPr>
        <w:tc>
          <w:tcPr>
            <w:tcW w:w="4833" w:type="dxa"/>
          </w:tcPr>
          <w:p w14:paraId="7F76CCBE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Namjenski prihodi</w:t>
            </w:r>
          </w:p>
        </w:tc>
        <w:tc>
          <w:tcPr>
            <w:tcW w:w="1997" w:type="dxa"/>
          </w:tcPr>
          <w:p w14:paraId="0B9983B2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1.654.132,90 kn</w:t>
            </w:r>
          </w:p>
        </w:tc>
      </w:tr>
      <w:tr w:rsidR="004A6FBD" w:rsidRPr="004A6FBD" w14:paraId="0C48ECE9" w14:textId="77777777" w:rsidTr="0031687E">
        <w:trPr>
          <w:jc w:val="center"/>
        </w:trPr>
        <w:tc>
          <w:tcPr>
            <w:tcW w:w="4833" w:type="dxa"/>
          </w:tcPr>
          <w:p w14:paraId="00829EDF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Pomoći</w:t>
            </w:r>
          </w:p>
        </w:tc>
        <w:tc>
          <w:tcPr>
            <w:tcW w:w="1997" w:type="dxa"/>
          </w:tcPr>
          <w:p w14:paraId="2E15902D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-1.903.275,88 kn</w:t>
            </w:r>
          </w:p>
        </w:tc>
      </w:tr>
      <w:tr w:rsidR="004A6FBD" w:rsidRPr="004A6FBD" w14:paraId="178F7F7E" w14:textId="77777777" w:rsidTr="0031687E">
        <w:trPr>
          <w:jc w:val="center"/>
        </w:trPr>
        <w:tc>
          <w:tcPr>
            <w:tcW w:w="4833" w:type="dxa"/>
          </w:tcPr>
          <w:p w14:paraId="64B56E76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Prodaja nefinancijske imovine</w:t>
            </w:r>
          </w:p>
        </w:tc>
        <w:tc>
          <w:tcPr>
            <w:tcW w:w="1997" w:type="dxa"/>
          </w:tcPr>
          <w:p w14:paraId="1F5B95D3" w14:textId="77777777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469.587,41 kn</w:t>
            </w:r>
          </w:p>
        </w:tc>
      </w:tr>
    </w:tbl>
    <w:p w14:paraId="771AD551" w14:textId="77777777" w:rsidR="004A6FBD" w:rsidRPr="004A6FBD" w:rsidRDefault="004A6FBD" w:rsidP="004A6F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768EBE" w14:textId="77777777" w:rsidR="004A6FBD" w:rsidRPr="004A6FBD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 primitaka od financijske imovine u iznosu od 190.019,81 kn koji proizlazi iz izvora općih prihoda i primitaka, te</w:t>
      </w:r>
    </w:p>
    <w:p w14:paraId="6E4EF4D9" w14:textId="77777777" w:rsidR="004A6FBD" w:rsidRPr="004A6FBD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Manjak od nefinancijske imovine u iznosu od 3.614.553,29 kn koji proizlazi iz izvora pomoći.</w:t>
      </w:r>
    </w:p>
    <w:p w14:paraId="66142343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7D835019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čl. 4. ove Odluke ukupan rezultat poslovanje raspoređuje se u prve Izmjene i dopune proračuna na slijedeći način:</w:t>
      </w:r>
    </w:p>
    <w:p w14:paraId="31A4C4F2" w14:textId="77777777" w:rsidR="004A6FBD" w:rsidRPr="004A6FBD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Višak prihoda poslovanja iz općih prihoda i primitaka u iznosu od 5.579.418,45 kn koristi će se za nabavu i održavanje nefinancijske imovine te ostale programe za koje proračunska sredstva ne budu dostatna te za premošćivanje financijskog jaza koji može </w:t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nastati zbog različite dinamike priljeva sredstava i dospijeća obveza po investicijskim i EU projektima.</w:t>
      </w:r>
    </w:p>
    <w:p w14:paraId="1924471E" w14:textId="77777777" w:rsidR="004A6FBD" w:rsidRPr="004A6FBD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 prihoda poslovanja iz namjenskih izvora u iznosu od 1.654.132,90 kn koristit će se za koristit će se za pokriće eventualnih financijskih korekcija po provedenim projektima te za provođenje komunalnih programa u 2023. godini.</w:t>
      </w:r>
    </w:p>
    <w:p w14:paraId="1FC8FD27" w14:textId="77777777" w:rsidR="004A6FBD" w:rsidRPr="004A6FBD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Manjak prihoda poslovanja iz izvora pomoći pokrit će se prihodima odobrenih sredstava iz EU projekata.</w:t>
      </w:r>
    </w:p>
    <w:p w14:paraId="7CA47DEE" w14:textId="77777777" w:rsidR="004A6FBD" w:rsidRPr="004A6FBD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 prihoda poslovanja iz izvora prodaje nefinancijske imovine u iznosu od 469.587,41 kn koristit će se za kapitalna ulaganja iz programa građenja za 2023. godinu.</w:t>
      </w:r>
    </w:p>
    <w:p w14:paraId="4D801F94" w14:textId="77777777" w:rsidR="004A6FBD" w:rsidRPr="004A6FBD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 primitaka od financijske imovine iz izvora općih prihoda i primitaka u iznosu od 190.019,81 kn koristit će se pokrivanje izdatka za otplatu zajma državnom proračunu.</w:t>
      </w:r>
    </w:p>
    <w:p w14:paraId="47483E04" w14:textId="77777777" w:rsidR="004A6FBD" w:rsidRPr="004A6FBD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Manjak nefinancijske imovine iz izvora pomoću u iznosu od 3.614.553,29 kn pokrit će se prihodima odobrenih sredstva iz EU projekta.</w:t>
      </w:r>
    </w:p>
    <w:p w14:paraId="398003B5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1B11F0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8C2690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7F50F237" w14:textId="77777777" w:rsidR="004A6FBD" w:rsidRPr="004A6FBD" w:rsidRDefault="004A6FBD" w:rsidP="004A6F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osam dana od dana objave u Glasniku Općine Bebrina.</w:t>
      </w:r>
    </w:p>
    <w:p w14:paraId="5F69276F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hr-HR"/>
        </w:rPr>
      </w:pPr>
    </w:p>
    <w:p w14:paraId="796389BD" w14:textId="58C28A8F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Cs w:val="24"/>
          <w:lang w:eastAsia="hr-HR"/>
        </w:rPr>
        <w:t>OPĆINSKO VIJEĆE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Pr="004A6FBD">
        <w:rPr>
          <w:rFonts w:ascii="Times New Roman" w:eastAsia="Times New Roman" w:hAnsi="Times New Roman" w:cs="Times New Roman"/>
          <w:szCs w:val="24"/>
          <w:lang w:eastAsia="hr-HR"/>
        </w:rPr>
        <w:t>OPĆINE BEBRINA</w:t>
      </w:r>
    </w:p>
    <w:p w14:paraId="7AA80461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81B347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5330F" w14:textId="16FCD0CE" w:rsidR="00AC2EB9" w:rsidRDefault="004A6FBD" w:rsidP="004A6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004D6CDF" w:rsidR="00AC2EB9" w:rsidRDefault="004A6FBD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B956DB2" w14:textId="40888059" w:rsidR="004A6FBD" w:rsidRDefault="004A6FBD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549FD5A" w14:textId="20A6458F" w:rsidR="004A6FBD" w:rsidRDefault="004A6FBD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</w:t>
      </w:r>
    </w:p>
    <w:p w14:paraId="6864748F" w14:textId="1B780F4B" w:rsidR="004A6FBD" w:rsidRPr="00AC2EB9" w:rsidRDefault="004A6FBD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4A6FBD" w:rsidRPr="00AC2EB9" w:rsidSect="004A6FB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C12E8"/>
    <w:multiLevelType w:val="hybridMultilevel"/>
    <w:tmpl w:val="C0A8A8C8"/>
    <w:lvl w:ilvl="0" w:tplc="66E622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0226">
    <w:abstractNumId w:val="0"/>
  </w:num>
  <w:num w:numId="2" w16cid:durableId="197606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271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A6FBD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rsid w:val="004A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2023-06-02T06:35:00Z</dcterms:created>
  <dcterms:modified xsi:type="dcterms:W3CDTF">2023-06-02T06:35:00Z</dcterms:modified>
</cp:coreProperties>
</file>