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157C1" w14:textId="6AA25934" w:rsidR="006437BE" w:rsidRPr="00890D0A" w:rsidRDefault="006437BE" w:rsidP="006437BE">
      <w:pPr>
        <w:spacing w:after="0"/>
        <w:jc w:val="center"/>
        <w:rPr>
          <w:rFonts w:ascii="Arial" w:hAnsi="Arial" w:cs="Arial"/>
          <w:b/>
        </w:rPr>
      </w:pPr>
      <w:r w:rsidRPr="00890D0A">
        <w:rPr>
          <w:rFonts w:ascii="Arial" w:hAnsi="Arial" w:cs="Arial"/>
          <w:b/>
        </w:rPr>
        <w:t>BILJEŠKE UZ FINANCIJSKA IZVJEŠĆA</w:t>
      </w:r>
    </w:p>
    <w:p w14:paraId="413078A1" w14:textId="279F965A" w:rsidR="006437BE" w:rsidRPr="00890D0A" w:rsidRDefault="00E979CB" w:rsidP="006437BE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OPĆINE BEBRINA</w:t>
      </w:r>
    </w:p>
    <w:p w14:paraId="2BA8D7C6" w14:textId="77777777" w:rsidR="00BB5098" w:rsidRDefault="006437BE" w:rsidP="006437BE">
      <w:pPr>
        <w:spacing w:after="0"/>
        <w:jc w:val="center"/>
        <w:rPr>
          <w:rFonts w:ascii="Arial" w:hAnsi="Arial" w:cs="Arial"/>
          <w:b/>
        </w:rPr>
      </w:pPr>
      <w:r w:rsidRPr="00890D0A">
        <w:rPr>
          <w:rFonts w:ascii="Arial" w:hAnsi="Arial" w:cs="Arial"/>
          <w:b/>
        </w:rPr>
        <w:t>ZA</w:t>
      </w:r>
      <w:r w:rsidR="00BB5098">
        <w:rPr>
          <w:rFonts w:ascii="Arial" w:hAnsi="Arial" w:cs="Arial"/>
          <w:b/>
        </w:rPr>
        <w:t xml:space="preserve"> RAZDOBLJE</w:t>
      </w:r>
    </w:p>
    <w:p w14:paraId="7B909971" w14:textId="21F53420" w:rsidR="006437BE" w:rsidRDefault="00BB5098" w:rsidP="006437BE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01.01.202</w:t>
      </w:r>
      <w:r w:rsidR="000F79ED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>. – 3</w:t>
      </w:r>
      <w:r w:rsidR="006163CF">
        <w:rPr>
          <w:rFonts w:ascii="Arial" w:hAnsi="Arial" w:cs="Arial"/>
          <w:b/>
        </w:rPr>
        <w:t>0</w:t>
      </w:r>
      <w:r>
        <w:rPr>
          <w:rFonts w:ascii="Arial" w:hAnsi="Arial" w:cs="Arial"/>
          <w:b/>
        </w:rPr>
        <w:t>.0</w:t>
      </w:r>
      <w:r w:rsidR="00C11842">
        <w:rPr>
          <w:rFonts w:ascii="Arial" w:hAnsi="Arial" w:cs="Arial"/>
          <w:b/>
        </w:rPr>
        <w:t>9</w:t>
      </w:r>
      <w:r>
        <w:rPr>
          <w:rFonts w:ascii="Arial" w:hAnsi="Arial" w:cs="Arial"/>
          <w:b/>
        </w:rPr>
        <w:t>.202</w:t>
      </w:r>
      <w:r w:rsidR="000F79ED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>.</w:t>
      </w:r>
    </w:p>
    <w:p w14:paraId="1D52C3BA" w14:textId="5265A83C" w:rsidR="001917A9" w:rsidRPr="00890D0A" w:rsidRDefault="001917A9" w:rsidP="006437BE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-razina 22-</w:t>
      </w:r>
    </w:p>
    <w:p w14:paraId="755B85E6" w14:textId="77777777" w:rsidR="00EB4AF7" w:rsidRDefault="00EB4AF7" w:rsidP="00890D0A">
      <w:pPr>
        <w:spacing w:after="0"/>
        <w:jc w:val="center"/>
        <w:rPr>
          <w:rFonts w:ascii="Arial" w:hAnsi="Arial" w:cs="Arial"/>
          <w:b/>
        </w:rPr>
      </w:pPr>
    </w:p>
    <w:p w14:paraId="532CC084" w14:textId="672398D6" w:rsidR="00EB4AF7" w:rsidRDefault="009C1B65" w:rsidP="00EB4AF7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NAZIV: </w:t>
      </w:r>
      <w:r w:rsidR="00E979CB">
        <w:rPr>
          <w:rFonts w:ascii="Arial" w:hAnsi="Arial" w:cs="Arial"/>
          <w:b/>
        </w:rPr>
        <w:t>OPĆINA BEBRINA</w:t>
      </w:r>
    </w:p>
    <w:p w14:paraId="76E25A72" w14:textId="6C2140D7" w:rsidR="009C1B65" w:rsidRDefault="009C1B65" w:rsidP="00EB4AF7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ADRESA: </w:t>
      </w:r>
      <w:r w:rsidR="00E979CB">
        <w:rPr>
          <w:rFonts w:ascii="Arial" w:hAnsi="Arial" w:cs="Arial"/>
          <w:b/>
        </w:rPr>
        <w:t>BEBRINA 81, BEBRINA</w:t>
      </w:r>
    </w:p>
    <w:p w14:paraId="64B4C717" w14:textId="7E782F62" w:rsidR="009C1B65" w:rsidRDefault="009C1B65" w:rsidP="00EB4AF7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OIB: </w:t>
      </w:r>
      <w:r w:rsidR="00E979CB">
        <w:rPr>
          <w:rFonts w:ascii="Arial" w:hAnsi="Arial" w:cs="Arial"/>
          <w:b/>
        </w:rPr>
        <w:t>52630455645</w:t>
      </w:r>
    </w:p>
    <w:p w14:paraId="0646AAFB" w14:textId="3B3474F9" w:rsidR="009C1B65" w:rsidRDefault="009C1B65" w:rsidP="00EB4AF7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MATIČNI BROJ: 0</w:t>
      </w:r>
      <w:r w:rsidR="00E979CB">
        <w:rPr>
          <w:rFonts w:ascii="Arial" w:hAnsi="Arial" w:cs="Arial"/>
          <w:b/>
        </w:rPr>
        <w:t>2575574</w:t>
      </w:r>
    </w:p>
    <w:p w14:paraId="601A08B1" w14:textId="41D664BC" w:rsidR="009C1B65" w:rsidRDefault="009C1B65" w:rsidP="00EB4AF7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RKP: </w:t>
      </w:r>
      <w:r w:rsidR="00E979CB">
        <w:rPr>
          <w:rFonts w:ascii="Arial" w:hAnsi="Arial" w:cs="Arial"/>
          <w:b/>
        </w:rPr>
        <w:t>36645</w:t>
      </w:r>
    </w:p>
    <w:p w14:paraId="61CC6044" w14:textId="41B6811F" w:rsidR="009C1B65" w:rsidRDefault="009C1B65" w:rsidP="00EB4AF7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ŠIFRA DJELATNOSTI PREMA NKD: </w:t>
      </w:r>
      <w:r w:rsidR="00E979CB">
        <w:rPr>
          <w:rFonts w:ascii="Arial" w:hAnsi="Arial" w:cs="Arial"/>
          <w:b/>
        </w:rPr>
        <w:t>8411</w:t>
      </w:r>
    </w:p>
    <w:p w14:paraId="2BE8F5EF" w14:textId="637C39C8" w:rsidR="009C1B65" w:rsidRDefault="009C1B65" w:rsidP="00EB4AF7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RAZINA: 2</w:t>
      </w:r>
      <w:r w:rsidR="00E979CB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 xml:space="preserve"> – proračun jedinice lokalne i područne (regionalne) samouprave</w:t>
      </w:r>
    </w:p>
    <w:p w14:paraId="232FA5AC" w14:textId="77777777" w:rsidR="00EB4AF7" w:rsidRDefault="00EB4AF7" w:rsidP="00890D0A">
      <w:pPr>
        <w:spacing w:after="0"/>
        <w:jc w:val="center"/>
        <w:rPr>
          <w:rFonts w:ascii="Arial" w:hAnsi="Arial" w:cs="Arial"/>
          <w:b/>
        </w:rPr>
      </w:pPr>
    </w:p>
    <w:p w14:paraId="43969C68" w14:textId="3174AD84" w:rsidR="00453D45" w:rsidRDefault="006437BE" w:rsidP="00890D0A">
      <w:pPr>
        <w:spacing w:after="0"/>
        <w:jc w:val="both"/>
        <w:rPr>
          <w:rFonts w:ascii="Arial" w:hAnsi="Arial" w:cs="Arial"/>
        </w:rPr>
      </w:pPr>
      <w:r w:rsidRPr="00F670F2">
        <w:rPr>
          <w:rFonts w:ascii="Arial" w:hAnsi="Arial" w:cs="Arial"/>
        </w:rPr>
        <w:t>Č</w:t>
      </w:r>
      <w:r w:rsidR="00CF4FF6" w:rsidRPr="00F670F2">
        <w:rPr>
          <w:rFonts w:ascii="Arial" w:hAnsi="Arial" w:cs="Arial"/>
        </w:rPr>
        <w:t>lan</w:t>
      </w:r>
      <w:r w:rsidR="00453D45">
        <w:rPr>
          <w:rFonts w:ascii="Arial" w:hAnsi="Arial" w:cs="Arial"/>
        </w:rPr>
        <w:t>cima 14.</w:t>
      </w:r>
      <w:r w:rsidR="00E979CB">
        <w:rPr>
          <w:rFonts w:ascii="Arial" w:hAnsi="Arial" w:cs="Arial"/>
        </w:rPr>
        <w:t>, 16. i 18</w:t>
      </w:r>
      <w:r w:rsidR="00453D45">
        <w:rPr>
          <w:rFonts w:ascii="Arial" w:hAnsi="Arial" w:cs="Arial"/>
        </w:rPr>
        <w:t xml:space="preserve">. </w:t>
      </w:r>
      <w:r w:rsidR="00CF4FF6" w:rsidRPr="00F670F2">
        <w:rPr>
          <w:rFonts w:ascii="Arial" w:hAnsi="Arial" w:cs="Arial"/>
        </w:rPr>
        <w:t xml:space="preserve">Pravilnika o financijskom izvještavanju u proračunskom računovodstvu </w:t>
      </w:r>
      <w:r w:rsidR="00890D0A" w:rsidRPr="00F670F2">
        <w:rPr>
          <w:rFonts w:ascii="Arial" w:hAnsi="Arial" w:cs="Arial"/>
        </w:rPr>
        <w:t xml:space="preserve">(Narodne novine br. </w:t>
      </w:r>
      <w:r w:rsidR="00453D45">
        <w:rPr>
          <w:rFonts w:ascii="Arial" w:hAnsi="Arial" w:cs="Arial"/>
        </w:rPr>
        <w:t>37/2022</w:t>
      </w:r>
      <w:r w:rsidR="00890D0A" w:rsidRPr="00F670F2">
        <w:rPr>
          <w:rFonts w:ascii="Arial" w:hAnsi="Arial" w:cs="Arial"/>
        </w:rPr>
        <w:t xml:space="preserve">) </w:t>
      </w:r>
      <w:r w:rsidR="00CF4FF6" w:rsidRPr="00F670F2">
        <w:rPr>
          <w:rFonts w:ascii="Arial" w:hAnsi="Arial" w:cs="Arial"/>
        </w:rPr>
        <w:t xml:space="preserve">propisan je sadržaj financijskih izvještaja. Bilješke uz financijske izvještaje sastavni su dio financijskih izvještaja proračuna. </w:t>
      </w:r>
    </w:p>
    <w:p w14:paraId="53D26F42" w14:textId="77777777" w:rsidR="00453D45" w:rsidRDefault="00453D45" w:rsidP="00890D0A">
      <w:pPr>
        <w:spacing w:after="0"/>
        <w:jc w:val="both"/>
        <w:rPr>
          <w:rFonts w:ascii="Arial" w:hAnsi="Arial" w:cs="Arial"/>
        </w:rPr>
      </w:pPr>
    </w:p>
    <w:p w14:paraId="317D55C6" w14:textId="5853E96A" w:rsidR="00CF4FF6" w:rsidRPr="00F670F2" w:rsidRDefault="00E979CB" w:rsidP="00890D0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Općina Bebrina </w:t>
      </w:r>
      <w:r w:rsidR="00CF4FF6" w:rsidRPr="00F670F2">
        <w:rPr>
          <w:rFonts w:ascii="Arial" w:hAnsi="Arial" w:cs="Arial"/>
        </w:rPr>
        <w:t>pri evidentiranju poslovnih promjena primjenjuje modificirano računovodstveno načelo priznavanja prihoda i rashoda te je obveznik proračunskog računovodstva.</w:t>
      </w:r>
    </w:p>
    <w:p w14:paraId="30506CD7" w14:textId="77777777" w:rsidR="001727AF" w:rsidRPr="00F670F2" w:rsidRDefault="001727AF" w:rsidP="00890D0A">
      <w:pPr>
        <w:spacing w:after="0"/>
        <w:jc w:val="both"/>
        <w:rPr>
          <w:rFonts w:ascii="Arial" w:hAnsi="Arial" w:cs="Arial"/>
        </w:rPr>
      </w:pPr>
    </w:p>
    <w:p w14:paraId="3A91A232" w14:textId="069FC914" w:rsidR="001A1DD9" w:rsidRPr="007F1B23" w:rsidRDefault="001A1DD9" w:rsidP="00890D0A">
      <w:pPr>
        <w:spacing w:after="0"/>
        <w:jc w:val="both"/>
        <w:rPr>
          <w:rFonts w:ascii="Arial" w:hAnsi="Arial" w:cs="Arial"/>
          <w:b/>
          <w:bCs/>
          <w:i/>
          <w:iCs/>
          <w:u w:val="single"/>
        </w:rPr>
      </w:pPr>
      <w:r w:rsidRPr="007F1B23">
        <w:rPr>
          <w:rFonts w:ascii="Arial" w:hAnsi="Arial" w:cs="Arial"/>
          <w:b/>
          <w:bCs/>
          <w:i/>
          <w:iCs/>
          <w:u w:val="single"/>
        </w:rPr>
        <w:t>Razdoblje na koje se odnose bilješke uz financijska izvješća je 01.01.20</w:t>
      </w:r>
      <w:r w:rsidR="00403750" w:rsidRPr="007F1B23">
        <w:rPr>
          <w:rFonts w:ascii="Arial" w:hAnsi="Arial" w:cs="Arial"/>
          <w:b/>
          <w:bCs/>
          <w:i/>
          <w:iCs/>
          <w:u w:val="single"/>
        </w:rPr>
        <w:t>2</w:t>
      </w:r>
      <w:r w:rsidR="000F79ED">
        <w:rPr>
          <w:rFonts w:ascii="Arial" w:hAnsi="Arial" w:cs="Arial"/>
          <w:b/>
          <w:bCs/>
          <w:i/>
          <w:iCs/>
          <w:u w:val="single"/>
        </w:rPr>
        <w:t>3</w:t>
      </w:r>
      <w:r w:rsidRPr="007F1B23">
        <w:rPr>
          <w:rFonts w:ascii="Arial" w:hAnsi="Arial" w:cs="Arial"/>
          <w:b/>
          <w:bCs/>
          <w:i/>
          <w:iCs/>
          <w:u w:val="single"/>
        </w:rPr>
        <w:t>.-3</w:t>
      </w:r>
      <w:r w:rsidR="006163CF">
        <w:rPr>
          <w:rFonts w:ascii="Arial" w:hAnsi="Arial" w:cs="Arial"/>
          <w:b/>
          <w:bCs/>
          <w:i/>
          <w:iCs/>
          <w:u w:val="single"/>
        </w:rPr>
        <w:t>0</w:t>
      </w:r>
      <w:r w:rsidRPr="007F1B23">
        <w:rPr>
          <w:rFonts w:ascii="Arial" w:hAnsi="Arial" w:cs="Arial"/>
          <w:b/>
          <w:bCs/>
          <w:i/>
          <w:iCs/>
          <w:u w:val="single"/>
        </w:rPr>
        <w:t>.</w:t>
      </w:r>
      <w:r w:rsidR="005E5BC2">
        <w:rPr>
          <w:rFonts w:ascii="Arial" w:hAnsi="Arial" w:cs="Arial"/>
          <w:b/>
          <w:bCs/>
          <w:i/>
          <w:iCs/>
          <w:u w:val="single"/>
        </w:rPr>
        <w:t>0</w:t>
      </w:r>
      <w:r w:rsidR="00C11842">
        <w:rPr>
          <w:rFonts w:ascii="Arial" w:hAnsi="Arial" w:cs="Arial"/>
          <w:b/>
          <w:bCs/>
          <w:i/>
          <w:iCs/>
          <w:u w:val="single"/>
        </w:rPr>
        <w:t>9</w:t>
      </w:r>
      <w:r w:rsidRPr="007F1B23">
        <w:rPr>
          <w:rFonts w:ascii="Arial" w:hAnsi="Arial" w:cs="Arial"/>
          <w:b/>
          <w:bCs/>
          <w:i/>
          <w:iCs/>
          <w:u w:val="single"/>
        </w:rPr>
        <w:t>.20</w:t>
      </w:r>
      <w:r w:rsidR="005E5BC2">
        <w:rPr>
          <w:rFonts w:ascii="Arial" w:hAnsi="Arial" w:cs="Arial"/>
          <w:b/>
          <w:bCs/>
          <w:i/>
          <w:iCs/>
          <w:u w:val="single"/>
        </w:rPr>
        <w:t>2</w:t>
      </w:r>
      <w:r w:rsidR="000F79ED">
        <w:rPr>
          <w:rFonts w:ascii="Arial" w:hAnsi="Arial" w:cs="Arial"/>
          <w:b/>
          <w:bCs/>
          <w:i/>
          <w:iCs/>
          <w:u w:val="single"/>
        </w:rPr>
        <w:t>3</w:t>
      </w:r>
      <w:r w:rsidRPr="007F1B23">
        <w:rPr>
          <w:rFonts w:ascii="Arial" w:hAnsi="Arial" w:cs="Arial"/>
          <w:b/>
          <w:bCs/>
          <w:i/>
          <w:iCs/>
          <w:u w:val="single"/>
        </w:rPr>
        <w:t>.</w:t>
      </w:r>
    </w:p>
    <w:p w14:paraId="3D028F5C" w14:textId="7299EA5C" w:rsidR="00942C1A" w:rsidRDefault="00942C1A" w:rsidP="00912F96">
      <w:pPr>
        <w:spacing w:after="0"/>
        <w:rPr>
          <w:rFonts w:ascii="Arial" w:hAnsi="Arial" w:cs="Arial"/>
          <w:b/>
          <w:u w:val="single"/>
        </w:rPr>
      </w:pPr>
    </w:p>
    <w:p w14:paraId="15C0B30D" w14:textId="1CA1B54B" w:rsidR="00684672" w:rsidRDefault="00684672" w:rsidP="00912F96">
      <w:pPr>
        <w:spacing w:after="0"/>
        <w:rPr>
          <w:rFonts w:ascii="Arial" w:hAnsi="Arial" w:cs="Arial"/>
          <w:b/>
          <w:u w:val="single"/>
        </w:rPr>
      </w:pPr>
    </w:p>
    <w:p w14:paraId="723353F1" w14:textId="12380F63" w:rsidR="00612602" w:rsidRPr="001973AF" w:rsidRDefault="00912F96" w:rsidP="00942C1A">
      <w:pPr>
        <w:spacing w:after="0"/>
        <w:jc w:val="center"/>
        <w:rPr>
          <w:rFonts w:ascii="Arial" w:hAnsi="Arial" w:cs="Arial"/>
          <w:b/>
          <w:u w:val="single"/>
        </w:rPr>
      </w:pPr>
      <w:r w:rsidRPr="001973AF">
        <w:rPr>
          <w:rFonts w:ascii="Arial" w:hAnsi="Arial" w:cs="Arial"/>
          <w:b/>
          <w:u w:val="single"/>
        </w:rPr>
        <w:t xml:space="preserve">BILJEŠKE UZ </w:t>
      </w:r>
      <w:r w:rsidR="00612602" w:rsidRPr="001973AF">
        <w:rPr>
          <w:rFonts w:ascii="Arial" w:hAnsi="Arial" w:cs="Arial"/>
          <w:b/>
          <w:u w:val="single"/>
        </w:rPr>
        <w:t>OBRAZAC PR-RAS</w:t>
      </w:r>
    </w:p>
    <w:p w14:paraId="36282D60" w14:textId="77777777" w:rsidR="00FC154D" w:rsidRDefault="00FC154D" w:rsidP="00912F96">
      <w:pPr>
        <w:spacing w:after="0"/>
        <w:rPr>
          <w:rFonts w:ascii="Arial" w:hAnsi="Arial" w:cs="Arial"/>
          <w:b/>
        </w:rPr>
      </w:pPr>
    </w:p>
    <w:p w14:paraId="2D91A79C" w14:textId="399BF843" w:rsidR="00942C1A" w:rsidRPr="004A480C" w:rsidRDefault="004A480C" w:rsidP="00942C1A">
      <w:pPr>
        <w:spacing w:after="0"/>
        <w:rPr>
          <w:rFonts w:ascii="Arial" w:hAnsi="Arial" w:cs="Arial"/>
          <w:b/>
          <w:i/>
          <w:iCs/>
          <w:u w:val="single"/>
        </w:rPr>
      </w:pPr>
      <w:r w:rsidRPr="004A480C">
        <w:rPr>
          <w:rFonts w:ascii="Arial" w:hAnsi="Arial" w:cs="Arial"/>
          <w:b/>
          <w:i/>
          <w:iCs/>
          <w:u w:val="single"/>
        </w:rPr>
        <w:t>PRIHODI</w:t>
      </w:r>
    </w:p>
    <w:p w14:paraId="2743DDA0" w14:textId="77777777" w:rsidR="004A480C" w:rsidRDefault="004A480C" w:rsidP="00942C1A">
      <w:pPr>
        <w:spacing w:after="0"/>
        <w:rPr>
          <w:rFonts w:ascii="Arial" w:hAnsi="Arial" w:cs="Arial"/>
          <w:b/>
        </w:rPr>
      </w:pPr>
    </w:p>
    <w:p w14:paraId="4F62238D" w14:textId="5BC584FD" w:rsidR="0085391D" w:rsidRDefault="0085391D" w:rsidP="00942C1A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611 Porez i prirez na dohodak</w:t>
      </w:r>
    </w:p>
    <w:p w14:paraId="438BD1F9" w14:textId="32A7D138" w:rsidR="0085391D" w:rsidRDefault="0085391D" w:rsidP="003B534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Iskazani iznos je </w:t>
      </w:r>
      <w:r w:rsidR="00C11842">
        <w:rPr>
          <w:rFonts w:ascii="Arial" w:hAnsi="Arial" w:cs="Arial"/>
        </w:rPr>
        <w:t>2,5</w:t>
      </w:r>
      <w:r>
        <w:rPr>
          <w:rFonts w:ascii="Arial" w:hAnsi="Arial" w:cs="Arial"/>
        </w:rPr>
        <w:t xml:space="preserve">% </w:t>
      </w:r>
      <w:r w:rsidR="00C11842">
        <w:rPr>
          <w:rFonts w:ascii="Arial" w:hAnsi="Arial" w:cs="Arial"/>
        </w:rPr>
        <w:t>manji</w:t>
      </w:r>
      <w:r>
        <w:rPr>
          <w:rFonts w:ascii="Arial" w:hAnsi="Arial" w:cs="Arial"/>
        </w:rPr>
        <w:t xml:space="preserve"> u odnosu na isto izvještajno razdoblje prethodne godine</w:t>
      </w:r>
      <w:r w:rsidR="00C3618C">
        <w:rPr>
          <w:rFonts w:ascii="Arial" w:hAnsi="Arial" w:cs="Arial"/>
        </w:rPr>
        <w:t>. Razlika u prihodu je odraz priljeva poreznih prihoda i izvršenog povrata poreza u izvještajnom razdoblju.</w:t>
      </w:r>
    </w:p>
    <w:p w14:paraId="75D26C76" w14:textId="2497EFA4" w:rsidR="00C3618C" w:rsidRDefault="00C3618C" w:rsidP="00C3618C">
      <w:pPr>
        <w:spacing w:after="0"/>
        <w:jc w:val="both"/>
        <w:rPr>
          <w:rFonts w:ascii="Arial" w:hAnsi="Arial" w:cs="Arial"/>
        </w:rPr>
      </w:pPr>
    </w:p>
    <w:p w14:paraId="73D13B52" w14:textId="175999F0" w:rsidR="00C3618C" w:rsidRPr="00C3618C" w:rsidRDefault="00C3618C" w:rsidP="00C3618C">
      <w:pPr>
        <w:spacing w:after="0"/>
        <w:jc w:val="both"/>
        <w:rPr>
          <w:rFonts w:ascii="Arial" w:hAnsi="Arial" w:cs="Arial"/>
          <w:b/>
          <w:bCs/>
        </w:rPr>
      </w:pPr>
      <w:r w:rsidRPr="00C3618C">
        <w:rPr>
          <w:rFonts w:ascii="Arial" w:hAnsi="Arial" w:cs="Arial"/>
          <w:b/>
          <w:bCs/>
        </w:rPr>
        <w:t>613 Porezi na imovinu</w:t>
      </w:r>
    </w:p>
    <w:p w14:paraId="6785165C" w14:textId="09E36D13" w:rsidR="0085391D" w:rsidRDefault="00C3618C" w:rsidP="003B5349">
      <w:pPr>
        <w:spacing w:after="0"/>
        <w:jc w:val="both"/>
        <w:rPr>
          <w:rFonts w:ascii="Arial" w:hAnsi="Arial" w:cs="Arial"/>
        </w:rPr>
      </w:pPr>
      <w:r w:rsidRPr="00B66BB6">
        <w:rPr>
          <w:rFonts w:ascii="Arial" w:hAnsi="Arial" w:cs="Arial"/>
        </w:rPr>
        <w:t xml:space="preserve">Iskazani iznos je </w:t>
      </w:r>
      <w:r w:rsidR="00C11842">
        <w:rPr>
          <w:rFonts w:ascii="Arial" w:hAnsi="Arial" w:cs="Arial"/>
        </w:rPr>
        <w:t>83,7</w:t>
      </w:r>
      <w:r w:rsidRPr="00B66BB6">
        <w:rPr>
          <w:rFonts w:ascii="Arial" w:hAnsi="Arial" w:cs="Arial"/>
        </w:rPr>
        <w:t xml:space="preserve">% </w:t>
      </w:r>
      <w:r w:rsidR="00C711FF">
        <w:rPr>
          <w:rFonts w:ascii="Arial" w:hAnsi="Arial" w:cs="Arial"/>
        </w:rPr>
        <w:t>veći</w:t>
      </w:r>
      <w:r w:rsidRPr="00B66BB6">
        <w:rPr>
          <w:rFonts w:ascii="Arial" w:hAnsi="Arial" w:cs="Arial"/>
        </w:rPr>
        <w:t xml:space="preserve"> u odnosu na isto izvještajno razdoblje prethodne godine</w:t>
      </w:r>
      <w:r w:rsidR="00B66BB6" w:rsidRPr="00B66BB6">
        <w:rPr>
          <w:rFonts w:ascii="Arial" w:hAnsi="Arial" w:cs="Arial"/>
        </w:rPr>
        <w:t>, a odraz je prometa nekretninama na području Općine Bebrina i naplati poreza kojeg utvrđuje i provodi Porezna uprava.</w:t>
      </w:r>
    </w:p>
    <w:p w14:paraId="64162588" w14:textId="40AAC8B8" w:rsidR="00B66BB6" w:rsidRDefault="00B66BB6" w:rsidP="00942C1A">
      <w:pPr>
        <w:spacing w:after="0"/>
        <w:rPr>
          <w:rFonts w:ascii="Arial" w:hAnsi="Arial" w:cs="Arial"/>
        </w:rPr>
      </w:pPr>
    </w:p>
    <w:p w14:paraId="72E318E0" w14:textId="13C9B3B2" w:rsidR="00B66BB6" w:rsidRPr="00B66BB6" w:rsidRDefault="00B66BB6" w:rsidP="00942C1A">
      <w:pPr>
        <w:spacing w:after="0"/>
        <w:rPr>
          <w:rFonts w:ascii="Arial" w:hAnsi="Arial" w:cs="Arial"/>
          <w:b/>
          <w:bCs/>
        </w:rPr>
      </w:pPr>
      <w:r w:rsidRPr="00B66BB6">
        <w:rPr>
          <w:rFonts w:ascii="Arial" w:hAnsi="Arial" w:cs="Arial"/>
          <w:b/>
          <w:bCs/>
        </w:rPr>
        <w:t>614 Porezi na robu i usluge</w:t>
      </w:r>
    </w:p>
    <w:p w14:paraId="3BFF63D8" w14:textId="497DC237" w:rsidR="00B66BB6" w:rsidRDefault="00B66BB6" w:rsidP="00942C1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U izvještajnom razdoblju nije bilo prihoda od poreza na robu i uslugu.</w:t>
      </w:r>
    </w:p>
    <w:p w14:paraId="2A0D114E" w14:textId="77777777" w:rsidR="007D2604" w:rsidRDefault="007D2604" w:rsidP="00942C1A">
      <w:pPr>
        <w:spacing w:after="0"/>
        <w:rPr>
          <w:rFonts w:ascii="Arial" w:hAnsi="Arial" w:cs="Arial"/>
        </w:rPr>
      </w:pPr>
    </w:p>
    <w:p w14:paraId="6C9A3570" w14:textId="77777777" w:rsidR="007D2604" w:rsidRPr="00B66BB6" w:rsidRDefault="007D2604" w:rsidP="00942C1A">
      <w:pPr>
        <w:spacing w:after="0"/>
        <w:rPr>
          <w:rFonts w:ascii="Arial" w:hAnsi="Arial" w:cs="Arial"/>
        </w:rPr>
      </w:pPr>
    </w:p>
    <w:p w14:paraId="593B58F6" w14:textId="789098A3" w:rsidR="00C3618C" w:rsidRDefault="00C3618C" w:rsidP="00942C1A">
      <w:pPr>
        <w:spacing w:after="0"/>
        <w:rPr>
          <w:rFonts w:ascii="Arial" w:hAnsi="Arial" w:cs="Arial"/>
          <w:b/>
          <w:bCs/>
        </w:rPr>
      </w:pPr>
    </w:p>
    <w:p w14:paraId="5E3C8B31" w14:textId="39C670F1" w:rsidR="00B66BB6" w:rsidRDefault="00B66BB6" w:rsidP="00942C1A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633 Pomoći proračunu iz drugih proračuna i izvanproračunskim korisnicima</w:t>
      </w:r>
    </w:p>
    <w:p w14:paraId="0CE7A79E" w14:textId="1FBA3ED4" w:rsidR="00B66BB6" w:rsidRPr="009D298A" w:rsidRDefault="00B66BB6" w:rsidP="003B5349">
      <w:pPr>
        <w:spacing w:after="0"/>
        <w:jc w:val="both"/>
        <w:rPr>
          <w:rFonts w:ascii="Arial" w:hAnsi="Arial" w:cs="Arial"/>
        </w:rPr>
      </w:pPr>
      <w:r w:rsidRPr="009D298A">
        <w:rPr>
          <w:rFonts w:ascii="Arial" w:hAnsi="Arial" w:cs="Arial"/>
        </w:rPr>
        <w:t xml:space="preserve">Iskazani iznos je </w:t>
      </w:r>
      <w:r w:rsidR="000F79ED">
        <w:rPr>
          <w:rFonts w:ascii="Arial" w:hAnsi="Arial" w:cs="Arial"/>
        </w:rPr>
        <w:t>veći</w:t>
      </w:r>
      <w:r w:rsidRPr="009D298A">
        <w:rPr>
          <w:rFonts w:ascii="Arial" w:hAnsi="Arial" w:cs="Arial"/>
        </w:rPr>
        <w:t xml:space="preserve"> za </w:t>
      </w:r>
      <w:r w:rsidR="00C11842">
        <w:rPr>
          <w:rFonts w:ascii="Arial" w:hAnsi="Arial" w:cs="Arial"/>
        </w:rPr>
        <w:t>12,30</w:t>
      </w:r>
      <w:r w:rsidRPr="009D298A">
        <w:rPr>
          <w:rFonts w:ascii="Arial" w:hAnsi="Arial" w:cs="Arial"/>
        </w:rPr>
        <w:t>% u odnosu na isto izvještajno razdoblje prethodne godine, a struktura prihoda od pomoći ove godine je prihod od fiskalnog izravnanja</w:t>
      </w:r>
      <w:r w:rsidR="009D298A">
        <w:rPr>
          <w:rFonts w:ascii="Arial" w:hAnsi="Arial" w:cs="Arial"/>
        </w:rPr>
        <w:t>.</w:t>
      </w:r>
    </w:p>
    <w:p w14:paraId="65C44B94" w14:textId="77777777" w:rsidR="00C3618C" w:rsidRDefault="00C3618C" w:rsidP="00942C1A">
      <w:pPr>
        <w:spacing w:after="0"/>
        <w:rPr>
          <w:rFonts w:ascii="Arial" w:hAnsi="Arial" w:cs="Arial"/>
          <w:b/>
          <w:bCs/>
        </w:rPr>
      </w:pPr>
    </w:p>
    <w:p w14:paraId="49C7F8FB" w14:textId="02FAB882" w:rsidR="00942C1A" w:rsidRPr="00942C1A" w:rsidRDefault="000144C8" w:rsidP="00942C1A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638 Pomoći temeljem prijenosa EU sredstava</w:t>
      </w:r>
    </w:p>
    <w:p w14:paraId="566886E7" w14:textId="6DB3EE84" w:rsidR="007306DC" w:rsidRDefault="00F670F2" w:rsidP="003B534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Iskazani iznos se </w:t>
      </w:r>
      <w:r w:rsidR="007306DC">
        <w:rPr>
          <w:rFonts w:ascii="Arial" w:hAnsi="Arial" w:cs="Arial"/>
        </w:rPr>
        <w:t xml:space="preserve">odnosi na </w:t>
      </w:r>
      <w:r w:rsidR="00FC154D">
        <w:rPr>
          <w:rFonts w:ascii="Arial" w:hAnsi="Arial" w:cs="Arial"/>
        </w:rPr>
        <w:t>prihode od</w:t>
      </w:r>
      <w:r w:rsidR="00714182">
        <w:rPr>
          <w:rFonts w:ascii="Arial" w:hAnsi="Arial" w:cs="Arial"/>
        </w:rPr>
        <w:t xml:space="preserve"> p</w:t>
      </w:r>
      <w:r w:rsidR="00FC154D">
        <w:rPr>
          <w:rFonts w:ascii="Arial" w:hAnsi="Arial" w:cs="Arial"/>
        </w:rPr>
        <w:t>omoći temeljem prijenosa EU sredstava i</w:t>
      </w:r>
      <w:r w:rsidR="007306DC">
        <w:rPr>
          <w:rFonts w:ascii="Arial" w:hAnsi="Arial" w:cs="Arial"/>
        </w:rPr>
        <w:t xml:space="preserve"> </w:t>
      </w:r>
      <w:r w:rsidR="00C11842">
        <w:rPr>
          <w:rFonts w:ascii="Arial" w:hAnsi="Arial" w:cs="Arial"/>
        </w:rPr>
        <w:t>53,4</w:t>
      </w:r>
      <w:r w:rsidR="007306DC">
        <w:rPr>
          <w:rFonts w:ascii="Arial" w:hAnsi="Arial" w:cs="Arial"/>
        </w:rPr>
        <w:t xml:space="preserve">% je </w:t>
      </w:r>
      <w:r w:rsidR="000F79ED">
        <w:rPr>
          <w:rFonts w:ascii="Arial" w:hAnsi="Arial" w:cs="Arial"/>
        </w:rPr>
        <w:t>manji</w:t>
      </w:r>
      <w:r w:rsidR="007306DC">
        <w:rPr>
          <w:rFonts w:ascii="Arial" w:hAnsi="Arial" w:cs="Arial"/>
        </w:rPr>
        <w:t xml:space="preserve"> u odnosu na isto razdoblje prethodne godine iz razloga što je </w:t>
      </w:r>
      <w:r w:rsidR="000F79ED">
        <w:rPr>
          <w:rFonts w:ascii="Arial" w:hAnsi="Arial" w:cs="Arial"/>
        </w:rPr>
        <w:t xml:space="preserve">nisu </w:t>
      </w:r>
      <w:r w:rsidR="007306DC">
        <w:rPr>
          <w:rFonts w:ascii="Arial" w:hAnsi="Arial" w:cs="Arial"/>
        </w:rPr>
        <w:t>uplaćen</w:t>
      </w:r>
      <w:r w:rsidR="009D298A">
        <w:rPr>
          <w:rFonts w:ascii="Arial" w:hAnsi="Arial" w:cs="Arial"/>
        </w:rPr>
        <w:t xml:space="preserve">i odobreni </w:t>
      </w:r>
      <w:r w:rsidR="007306DC">
        <w:rPr>
          <w:rFonts w:ascii="Arial" w:hAnsi="Arial" w:cs="Arial"/>
        </w:rPr>
        <w:t>ZNS</w:t>
      </w:r>
      <w:r w:rsidR="009D298A">
        <w:rPr>
          <w:rFonts w:ascii="Arial" w:hAnsi="Arial" w:cs="Arial"/>
        </w:rPr>
        <w:t xml:space="preserve">-ovi </w:t>
      </w:r>
      <w:r w:rsidR="007306DC">
        <w:rPr>
          <w:rFonts w:ascii="Arial" w:hAnsi="Arial" w:cs="Arial"/>
        </w:rPr>
        <w:t>projekta</w:t>
      </w:r>
      <w:r w:rsidR="009D298A">
        <w:rPr>
          <w:rFonts w:ascii="Arial" w:hAnsi="Arial" w:cs="Arial"/>
        </w:rPr>
        <w:t xml:space="preserve"> koje provodi Općina Bebrina.</w:t>
      </w:r>
    </w:p>
    <w:p w14:paraId="6DAC9A7B" w14:textId="11AF574C" w:rsidR="009D298A" w:rsidRDefault="009D298A" w:rsidP="00942C1A">
      <w:pPr>
        <w:spacing w:after="0"/>
        <w:rPr>
          <w:rFonts w:ascii="Arial" w:hAnsi="Arial" w:cs="Arial"/>
        </w:rPr>
      </w:pPr>
    </w:p>
    <w:p w14:paraId="0EB4C6C5" w14:textId="419F1CDD" w:rsidR="009D298A" w:rsidRPr="009D298A" w:rsidRDefault="009D298A" w:rsidP="00942C1A">
      <w:pPr>
        <w:spacing w:after="0"/>
        <w:rPr>
          <w:rFonts w:ascii="Arial" w:hAnsi="Arial" w:cs="Arial"/>
          <w:b/>
          <w:bCs/>
        </w:rPr>
      </w:pPr>
      <w:r w:rsidRPr="009D298A">
        <w:rPr>
          <w:rFonts w:ascii="Arial" w:hAnsi="Arial" w:cs="Arial"/>
          <w:b/>
          <w:bCs/>
        </w:rPr>
        <w:t>64 Prihodi od imovine</w:t>
      </w:r>
    </w:p>
    <w:p w14:paraId="0D8EEA5D" w14:textId="0206ED45" w:rsidR="004A480C" w:rsidRDefault="009D298A" w:rsidP="003B534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Iskazani iznos je </w:t>
      </w:r>
      <w:r w:rsidR="006717A8">
        <w:rPr>
          <w:rFonts w:ascii="Arial" w:hAnsi="Arial" w:cs="Arial"/>
        </w:rPr>
        <w:t>6</w:t>
      </w:r>
      <w:r w:rsidR="00C11842">
        <w:rPr>
          <w:rFonts w:ascii="Arial" w:hAnsi="Arial" w:cs="Arial"/>
        </w:rPr>
        <w:t>3</w:t>
      </w:r>
      <w:r w:rsidR="006717A8">
        <w:rPr>
          <w:rFonts w:ascii="Arial" w:hAnsi="Arial" w:cs="Arial"/>
        </w:rPr>
        <w:t>,</w:t>
      </w:r>
      <w:r w:rsidR="00C11842">
        <w:rPr>
          <w:rFonts w:ascii="Arial" w:hAnsi="Arial" w:cs="Arial"/>
        </w:rPr>
        <w:t>7</w:t>
      </w:r>
      <w:r w:rsidR="006717A8">
        <w:rPr>
          <w:rFonts w:ascii="Arial" w:hAnsi="Arial" w:cs="Arial"/>
        </w:rPr>
        <w:t>0</w:t>
      </w:r>
      <w:r>
        <w:rPr>
          <w:rFonts w:ascii="Arial" w:hAnsi="Arial" w:cs="Arial"/>
        </w:rPr>
        <w:t xml:space="preserve">% </w:t>
      </w:r>
      <w:r w:rsidR="000F79ED">
        <w:rPr>
          <w:rFonts w:ascii="Arial" w:hAnsi="Arial" w:cs="Arial"/>
        </w:rPr>
        <w:t>manj</w:t>
      </w:r>
      <w:r>
        <w:rPr>
          <w:rFonts w:ascii="Arial" w:hAnsi="Arial" w:cs="Arial"/>
        </w:rPr>
        <w:t xml:space="preserve">i u odnosu na isto razdoblje prethodne godine iz razloga što </w:t>
      </w:r>
      <w:r w:rsidR="007A3852">
        <w:rPr>
          <w:rFonts w:ascii="Arial" w:hAnsi="Arial" w:cs="Arial"/>
        </w:rPr>
        <w:t>nisu ostvareni</w:t>
      </w:r>
      <w:r>
        <w:rPr>
          <w:rFonts w:ascii="Arial" w:hAnsi="Arial" w:cs="Arial"/>
        </w:rPr>
        <w:t xml:space="preserve"> prihodi od zakupa poslovnih prostora i zakupa poljoprivrednog zemljišta.</w:t>
      </w:r>
    </w:p>
    <w:p w14:paraId="0080DAD9" w14:textId="6A585F84" w:rsidR="009D298A" w:rsidRPr="00366775" w:rsidRDefault="009D298A" w:rsidP="00942C1A">
      <w:pPr>
        <w:spacing w:after="0"/>
        <w:rPr>
          <w:rFonts w:ascii="Arial" w:hAnsi="Arial" w:cs="Arial"/>
          <w:b/>
          <w:bCs/>
        </w:rPr>
      </w:pPr>
    </w:p>
    <w:p w14:paraId="5B553CFE" w14:textId="6E714FCC" w:rsidR="009D298A" w:rsidRPr="00366775" w:rsidRDefault="009D298A" w:rsidP="00942C1A">
      <w:pPr>
        <w:spacing w:after="0"/>
        <w:rPr>
          <w:rFonts w:ascii="Arial" w:hAnsi="Arial" w:cs="Arial"/>
          <w:b/>
          <w:bCs/>
        </w:rPr>
      </w:pPr>
      <w:r w:rsidRPr="00366775">
        <w:rPr>
          <w:rFonts w:ascii="Arial" w:hAnsi="Arial" w:cs="Arial"/>
          <w:b/>
          <w:bCs/>
        </w:rPr>
        <w:t>65 Prihodi od upravnih i administrativnih pristojbi</w:t>
      </w:r>
      <w:r w:rsidR="00366775" w:rsidRPr="00366775">
        <w:rPr>
          <w:rFonts w:ascii="Arial" w:hAnsi="Arial" w:cs="Arial"/>
          <w:b/>
          <w:bCs/>
        </w:rPr>
        <w:t>, pristojbi po posebnim propisima i naknada</w:t>
      </w:r>
    </w:p>
    <w:p w14:paraId="2D87244F" w14:textId="62A6C057" w:rsidR="009D298A" w:rsidRDefault="00366775" w:rsidP="003B534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Iskazani iznos je </w:t>
      </w:r>
      <w:r w:rsidR="00C11842">
        <w:rPr>
          <w:rFonts w:ascii="Arial" w:hAnsi="Arial" w:cs="Arial"/>
        </w:rPr>
        <w:t>11,2</w:t>
      </w:r>
      <w:r>
        <w:rPr>
          <w:rFonts w:ascii="Arial" w:hAnsi="Arial" w:cs="Arial"/>
        </w:rPr>
        <w:t xml:space="preserve">% </w:t>
      </w:r>
      <w:r w:rsidR="007A3852">
        <w:rPr>
          <w:rFonts w:ascii="Arial" w:hAnsi="Arial" w:cs="Arial"/>
        </w:rPr>
        <w:t>manj</w:t>
      </w:r>
      <w:r>
        <w:rPr>
          <w:rFonts w:ascii="Arial" w:hAnsi="Arial" w:cs="Arial"/>
        </w:rPr>
        <w:t>i u odnosu na isto razdoblje prethodne godine, a odnosi se na prihode od doprinosa za šume, komunalnog doprinosa, komunalne naknade i dr</w:t>
      </w:r>
      <w:r w:rsidR="007A3852">
        <w:rPr>
          <w:rFonts w:ascii="Arial" w:hAnsi="Arial" w:cs="Arial"/>
        </w:rPr>
        <w:t xml:space="preserve"> koji dospijevaju u II. kvartalu 2023. godine</w:t>
      </w:r>
      <w:r>
        <w:rPr>
          <w:rFonts w:ascii="Arial" w:hAnsi="Arial" w:cs="Arial"/>
        </w:rPr>
        <w:t>.</w:t>
      </w:r>
    </w:p>
    <w:p w14:paraId="7CA3E26A" w14:textId="05506069" w:rsidR="009D298A" w:rsidRDefault="009D298A" w:rsidP="00942C1A">
      <w:pPr>
        <w:spacing w:after="0"/>
        <w:rPr>
          <w:rFonts w:ascii="Arial" w:hAnsi="Arial" w:cs="Arial"/>
        </w:rPr>
      </w:pPr>
    </w:p>
    <w:p w14:paraId="778F3E29" w14:textId="3AE7846D" w:rsidR="00366775" w:rsidRPr="00366775" w:rsidRDefault="00366775" w:rsidP="00942C1A">
      <w:pPr>
        <w:spacing w:after="0"/>
        <w:rPr>
          <w:rFonts w:ascii="Arial" w:hAnsi="Arial" w:cs="Arial"/>
          <w:b/>
          <w:bCs/>
        </w:rPr>
      </w:pPr>
      <w:r w:rsidRPr="00366775">
        <w:rPr>
          <w:rFonts w:ascii="Arial" w:hAnsi="Arial" w:cs="Arial"/>
          <w:b/>
          <w:bCs/>
        </w:rPr>
        <w:t>66 Prihodi od prodaje proizvoda i robe te pruženih usluga, prihodi od donacija te povrati po protestiranim jamstvima</w:t>
      </w:r>
    </w:p>
    <w:p w14:paraId="5ED01A4B" w14:textId="7EEFEBFA" w:rsidR="00366775" w:rsidRDefault="00366775" w:rsidP="003B534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Iskazani iznos je </w:t>
      </w:r>
      <w:r w:rsidR="00C11842">
        <w:rPr>
          <w:rFonts w:ascii="Arial" w:hAnsi="Arial" w:cs="Arial"/>
        </w:rPr>
        <w:t>10,4</w:t>
      </w:r>
      <w:r>
        <w:rPr>
          <w:rFonts w:ascii="Arial" w:hAnsi="Arial" w:cs="Arial"/>
        </w:rPr>
        <w:t xml:space="preserve">% </w:t>
      </w:r>
      <w:r w:rsidR="00C11842">
        <w:rPr>
          <w:rFonts w:ascii="Arial" w:hAnsi="Arial" w:cs="Arial"/>
        </w:rPr>
        <w:t>veći</w:t>
      </w:r>
      <w:r>
        <w:rPr>
          <w:rFonts w:ascii="Arial" w:hAnsi="Arial" w:cs="Arial"/>
        </w:rPr>
        <w:t xml:space="preserve"> u odnosu na isto izvještajno razdoblje prethodne godine, a odnosi se na </w:t>
      </w:r>
      <w:r w:rsidR="000C29B7">
        <w:rPr>
          <w:rFonts w:ascii="Arial" w:hAnsi="Arial" w:cs="Arial"/>
        </w:rPr>
        <w:t>prihod od Hrvatskih voda za naplatu Naknade za uređenje voda.</w:t>
      </w:r>
    </w:p>
    <w:p w14:paraId="2D5C202A" w14:textId="424ABE21" w:rsidR="004365C6" w:rsidRDefault="004365C6" w:rsidP="00942C1A">
      <w:pPr>
        <w:spacing w:after="0"/>
        <w:rPr>
          <w:rFonts w:ascii="Arial" w:hAnsi="Arial" w:cs="Arial"/>
        </w:rPr>
      </w:pPr>
    </w:p>
    <w:p w14:paraId="486CCDC8" w14:textId="77419021" w:rsidR="004365C6" w:rsidRPr="004365C6" w:rsidRDefault="004365C6" w:rsidP="00942C1A">
      <w:pPr>
        <w:spacing w:after="0"/>
        <w:rPr>
          <w:rFonts w:ascii="Arial" w:hAnsi="Arial" w:cs="Arial"/>
          <w:b/>
          <w:bCs/>
        </w:rPr>
      </w:pPr>
      <w:r w:rsidRPr="004365C6">
        <w:rPr>
          <w:rFonts w:ascii="Arial" w:hAnsi="Arial" w:cs="Arial"/>
          <w:b/>
          <w:bCs/>
        </w:rPr>
        <w:t>711 Prihodi od prodaje materijalne imovine</w:t>
      </w:r>
    </w:p>
    <w:p w14:paraId="046B9928" w14:textId="37206D0E" w:rsidR="00366775" w:rsidRDefault="009B4531" w:rsidP="00C11842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Prihodi </w:t>
      </w:r>
      <w:r w:rsidR="00CC44F1">
        <w:rPr>
          <w:rFonts w:ascii="Arial" w:hAnsi="Arial" w:cs="Arial"/>
        </w:rPr>
        <w:t xml:space="preserve">u izvještajnom razdoblju nisu ostvareni, </w:t>
      </w:r>
      <w:r>
        <w:rPr>
          <w:rFonts w:ascii="Arial" w:hAnsi="Arial" w:cs="Arial"/>
        </w:rPr>
        <w:t xml:space="preserve"> odnose se na naplatu prihoda od prodaje zemljišta.</w:t>
      </w:r>
    </w:p>
    <w:p w14:paraId="6B2C5189" w14:textId="7199FE77" w:rsidR="007306DC" w:rsidRDefault="007306DC" w:rsidP="00942C1A">
      <w:pPr>
        <w:spacing w:after="0"/>
        <w:rPr>
          <w:rFonts w:ascii="Arial" w:hAnsi="Arial" w:cs="Arial"/>
          <w:b/>
          <w:bCs/>
        </w:rPr>
      </w:pPr>
    </w:p>
    <w:p w14:paraId="3BC4160A" w14:textId="2FEB7AF1" w:rsidR="004A480C" w:rsidRPr="004A480C" w:rsidRDefault="004A480C" w:rsidP="00942C1A">
      <w:pPr>
        <w:spacing w:after="0"/>
        <w:rPr>
          <w:rFonts w:ascii="Arial" w:hAnsi="Arial" w:cs="Arial"/>
          <w:b/>
          <w:bCs/>
          <w:i/>
          <w:iCs/>
          <w:u w:val="single"/>
        </w:rPr>
      </w:pPr>
      <w:r w:rsidRPr="004A480C">
        <w:rPr>
          <w:rFonts w:ascii="Arial" w:hAnsi="Arial" w:cs="Arial"/>
          <w:b/>
          <w:bCs/>
          <w:i/>
          <w:iCs/>
          <w:u w:val="single"/>
        </w:rPr>
        <w:t>RASHODI</w:t>
      </w:r>
    </w:p>
    <w:p w14:paraId="0AC3EC58" w14:textId="3E8D694D" w:rsidR="00612602" w:rsidRPr="00FC154D" w:rsidRDefault="00322845" w:rsidP="00DA1E2C">
      <w:pPr>
        <w:pStyle w:val="Naslov3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311 Plaće</w:t>
      </w:r>
    </w:p>
    <w:p w14:paraId="194EA43E" w14:textId="650EF53F" w:rsidR="00FC154D" w:rsidRDefault="00FC154D" w:rsidP="0071418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Iskazani iznos se </w:t>
      </w:r>
      <w:r w:rsidRPr="00F670F2">
        <w:rPr>
          <w:rFonts w:ascii="Arial" w:hAnsi="Arial" w:cs="Arial"/>
        </w:rPr>
        <w:t xml:space="preserve">odnosi </w:t>
      </w:r>
      <w:r w:rsidR="00714182">
        <w:rPr>
          <w:rFonts w:ascii="Arial" w:hAnsi="Arial" w:cs="Arial"/>
        </w:rPr>
        <w:t xml:space="preserve">na </w:t>
      </w:r>
      <w:r w:rsidR="00322845">
        <w:rPr>
          <w:rFonts w:ascii="Arial" w:hAnsi="Arial" w:cs="Arial"/>
        </w:rPr>
        <w:t xml:space="preserve">rashode za plaće (bruto) i </w:t>
      </w:r>
      <w:r w:rsidR="00300717">
        <w:rPr>
          <w:rFonts w:ascii="Arial" w:hAnsi="Arial" w:cs="Arial"/>
        </w:rPr>
        <w:t>veći</w:t>
      </w:r>
      <w:r w:rsidR="00322845">
        <w:rPr>
          <w:rFonts w:ascii="Arial" w:hAnsi="Arial" w:cs="Arial"/>
        </w:rPr>
        <w:t xml:space="preserve"> su za </w:t>
      </w:r>
      <w:r w:rsidR="00452F7B">
        <w:rPr>
          <w:rFonts w:ascii="Arial" w:hAnsi="Arial" w:cs="Arial"/>
        </w:rPr>
        <w:t>44,10</w:t>
      </w:r>
      <w:r w:rsidR="00322845">
        <w:rPr>
          <w:rFonts w:ascii="Arial" w:hAnsi="Arial" w:cs="Arial"/>
        </w:rPr>
        <w:t xml:space="preserve">% u odnosu na isto razdoblje prethodne godine zbog </w:t>
      </w:r>
      <w:r w:rsidR="00300717">
        <w:rPr>
          <w:rFonts w:ascii="Arial" w:hAnsi="Arial" w:cs="Arial"/>
        </w:rPr>
        <w:t>većih</w:t>
      </w:r>
      <w:r w:rsidR="00322845">
        <w:rPr>
          <w:rFonts w:ascii="Arial" w:hAnsi="Arial" w:cs="Arial"/>
        </w:rPr>
        <w:t xml:space="preserve"> troškova zaposlenih (</w:t>
      </w:r>
      <w:r w:rsidR="00300717">
        <w:rPr>
          <w:rFonts w:ascii="Arial" w:hAnsi="Arial" w:cs="Arial"/>
        </w:rPr>
        <w:t xml:space="preserve">veći </w:t>
      </w:r>
      <w:r w:rsidR="00322845">
        <w:rPr>
          <w:rFonts w:ascii="Arial" w:hAnsi="Arial" w:cs="Arial"/>
        </w:rPr>
        <w:t>broj djelatnika</w:t>
      </w:r>
      <w:r w:rsidR="000C29B7">
        <w:rPr>
          <w:rFonts w:ascii="Arial" w:hAnsi="Arial" w:cs="Arial"/>
        </w:rPr>
        <w:t xml:space="preserve"> – zaposlenih na projektu ZAŽELI i javnih radova</w:t>
      </w:r>
      <w:r w:rsidR="00322845">
        <w:rPr>
          <w:rFonts w:ascii="Arial" w:hAnsi="Arial" w:cs="Arial"/>
        </w:rPr>
        <w:t xml:space="preserve">). </w:t>
      </w:r>
    </w:p>
    <w:p w14:paraId="78FFA1CE" w14:textId="01C763A1" w:rsidR="00FC154D" w:rsidRPr="00FC154D" w:rsidRDefault="00322845" w:rsidP="00FC154D">
      <w:pPr>
        <w:pStyle w:val="Naslov3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312 Ostali rashodi za zaposlene</w:t>
      </w:r>
    </w:p>
    <w:p w14:paraId="01EF6063" w14:textId="078F91BB" w:rsidR="00FC154D" w:rsidRDefault="00FC154D" w:rsidP="00F85B0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Iskazani iznos se </w:t>
      </w:r>
      <w:r w:rsidRPr="00F670F2">
        <w:rPr>
          <w:rFonts w:ascii="Arial" w:hAnsi="Arial" w:cs="Arial"/>
        </w:rPr>
        <w:t xml:space="preserve">odnosi </w:t>
      </w:r>
      <w:r>
        <w:rPr>
          <w:rFonts w:ascii="Arial" w:hAnsi="Arial" w:cs="Arial"/>
        </w:rPr>
        <w:t xml:space="preserve">na </w:t>
      </w:r>
      <w:r w:rsidR="00322845">
        <w:rPr>
          <w:rFonts w:ascii="Arial" w:hAnsi="Arial" w:cs="Arial"/>
        </w:rPr>
        <w:t xml:space="preserve">rashode koji se isplaćuju zaposlenima, a odnose se na prigodne godišnje nagrade, prava po kolektivnom ugovoru, te dodatke za uspješnost na radu). Iskazani iznos </w:t>
      </w:r>
      <w:r w:rsidR="00300717">
        <w:rPr>
          <w:rFonts w:ascii="Arial" w:hAnsi="Arial" w:cs="Arial"/>
        </w:rPr>
        <w:t>nije ostvaren u izvještajnom razdoblju</w:t>
      </w:r>
      <w:r w:rsidR="000C29B7">
        <w:rPr>
          <w:rFonts w:ascii="Arial" w:hAnsi="Arial" w:cs="Arial"/>
        </w:rPr>
        <w:t>.</w:t>
      </w:r>
    </w:p>
    <w:p w14:paraId="6B241041" w14:textId="66740C56" w:rsidR="00FC154D" w:rsidRPr="00FC154D" w:rsidRDefault="00F8374A" w:rsidP="00FC154D">
      <w:pPr>
        <w:pStyle w:val="Naslov3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313 Doprinosi na plaće</w:t>
      </w:r>
    </w:p>
    <w:p w14:paraId="12D9AE12" w14:textId="6CF09ACF" w:rsidR="00300717" w:rsidRDefault="00F8374A" w:rsidP="0030071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Iskazani iznos se </w:t>
      </w:r>
      <w:r w:rsidRPr="00F670F2">
        <w:rPr>
          <w:rFonts w:ascii="Arial" w:hAnsi="Arial" w:cs="Arial"/>
        </w:rPr>
        <w:t xml:space="preserve">odnosi </w:t>
      </w:r>
      <w:r>
        <w:rPr>
          <w:rFonts w:ascii="Arial" w:hAnsi="Arial" w:cs="Arial"/>
        </w:rPr>
        <w:t xml:space="preserve">na rashode za doprinose na plaću </w:t>
      </w:r>
      <w:r w:rsidR="00300717">
        <w:rPr>
          <w:rFonts w:ascii="Arial" w:hAnsi="Arial" w:cs="Arial"/>
        </w:rPr>
        <w:t xml:space="preserve">i veći su za </w:t>
      </w:r>
      <w:r w:rsidR="003B72C8">
        <w:rPr>
          <w:rFonts w:ascii="Arial" w:hAnsi="Arial" w:cs="Arial"/>
        </w:rPr>
        <w:t>44,10</w:t>
      </w:r>
      <w:r w:rsidR="00300717">
        <w:rPr>
          <w:rFonts w:ascii="Arial" w:hAnsi="Arial" w:cs="Arial"/>
        </w:rPr>
        <w:t xml:space="preserve">% u odnosu na isto razdoblje prethodne godine zbog većih troškova zaposlenih (veći broj djelatnika – zaposlenih na projektu ZAŽELI i javnih radova). </w:t>
      </w:r>
    </w:p>
    <w:p w14:paraId="2931AF9B" w14:textId="43F7A874" w:rsidR="000C29B7" w:rsidRDefault="000C29B7" w:rsidP="000C29B7">
      <w:pPr>
        <w:jc w:val="both"/>
        <w:rPr>
          <w:rFonts w:ascii="Arial" w:hAnsi="Arial" w:cs="Arial"/>
        </w:rPr>
      </w:pPr>
    </w:p>
    <w:p w14:paraId="0A5270B6" w14:textId="77777777" w:rsidR="000C29B7" w:rsidRDefault="00F8374A" w:rsidP="000C29B7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0C29B7">
        <w:rPr>
          <w:rFonts w:ascii="Arial" w:hAnsi="Arial" w:cs="Arial"/>
          <w:b/>
          <w:bCs/>
        </w:rPr>
        <w:t>321 Naknade troškova zaposlenima</w:t>
      </w:r>
    </w:p>
    <w:p w14:paraId="17474EEE" w14:textId="3FE24A52" w:rsidR="00300717" w:rsidRDefault="00FC154D" w:rsidP="0030071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Iskazani iznos se </w:t>
      </w:r>
      <w:r w:rsidRPr="00F670F2">
        <w:rPr>
          <w:rFonts w:ascii="Arial" w:hAnsi="Arial" w:cs="Arial"/>
        </w:rPr>
        <w:t>odnosi</w:t>
      </w:r>
      <w:r>
        <w:rPr>
          <w:rFonts w:ascii="Arial" w:hAnsi="Arial" w:cs="Arial"/>
        </w:rPr>
        <w:t xml:space="preserve"> na </w:t>
      </w:r>
      <w:r w:rsidR="00F8374A">
        <w:rPr>
          <w:rFonts w:ascii="Arial" w:hAnsi="Arial" w:cs="Arial"/>
        </w:rPr>
        <w:t>rashode za službena putovanja, stručno usavršavanje zaposlenika, naknade za prijevoz na posao i s posla. Iznos je</w:t>
      </w:r>
      <w:r w:rsidR="006717A8">
        <w:rPr>
          <w:rFonts w:ascii="Arial" w:hAnsi="Arial" w:cs="Arial"/>
        </w:rPr>
        <w:t xml:space="preserve"> manji u odnosu na isto razdoblje prethodne godine</w:t>
      </w:r>
      <w:r w:rsidR="00F8374A">
        <w:rPr>
          <w:rFonts w:ascii="Arial" w:hAnsi="Arial" w:cs="Arial"/>
        </w:rPr>
        <w:t xml:space="preserve"> za </w:t>
      </w:r>
      <w:r w:rsidR="003B72C8">
        <w:rPr>
          <w:rFonts w:ascii="Arial" w:hAnsi="Arial" w:cs="Arial"/>
        </w:rPr>
        <w:t>1</w:t>
      </w:r>
      <w:r w:rsidR="006717A8">
        <w:rPr>
          <w:rFonts w:ascii="Arial" w:hAnsi="Arial" w:cs="Arial"/>
        </w:rPr>
        <w:t>5,</w:t>
      </w:r>
      <w:r w:rsidR="003B72C8">
        <w:rPr>
          <w:rFonts w:ascii="Arial" w:hAnsi="Arial" w:cs="Arial"/>
        </w:rPr>
        <w:t>3</w:t>
      </w:r>
      <w:r w:rsidR="006717A8">
        <w:rPr>
          <w:rFonts w:ascii="Arial" w:hAnsi="Arial" w:cs="Arial"/>
        </w:rPr>
        <w:t>0</w:t>
      </w:r>
      <w:r w:rsidR="00F8374A">
        <w:rPr>
          <w:rFonts w:ascii="Arial" w:hAnsi="Arial" w:cs="Arial"/>
        </w:rPr>
        <w:t xml:space="preserve">% </w:t>
      </w:r>
      <w:r w:rsidR="00CF458F">
        <w:rPr>
          <w:rFonts w:ascii="Arial" w:hAnsi="Arial" w:cs="Arial"/>
        </w:rPr>
        <w:t xml:space="preserve">zbog </w:t>
      </w:r>
      <w:r w:rsidR="006717A8">
        <w:rPr>
          <w:rFonts w:ascii="Arial" w:hAnsi="Arial" w:cs="Arial"/>
        </w:rPr>
        <w:t>manjih</w:t>
      </w:r>
      <w:r w:rsidR="00CF458F">
        <w:rPr>
          <w:rFonts w:ascii="Arial" w:hAnsi="Arial" w:cs="Arial"/>
        </w:rPr>
        <w:t xml:space="preserve"> troškova zaposlenih</w:t>
      </w:r>
      <w:r w:rsidR="006717A8">
        <w:rPr>
          <w:rFonts w:ascii="Arial" w:hAnsi="Arial" w:cs="Arial"/>
        </w:rPr>
        <w:t>.</w:t>
      </w:r>
    </w:p>
    <w:p w14:paraId="1C57F31F" w14:textId="25ABC5D9" w:rsidR="00F85B0A" w:rsidRPr="00CF458F" w:rsidRDefault="00D40EE0" w:rsidP="00A83FA1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CF458F">
        <w:rPr>
          <w:rFonts w:ascii="Arial" w:hAnsi="Arial" w:cs="Arial"/>
          <w:b/>
          <w:bCs/>
        </w:rPr>
        <w:t>322</w:t>
      </w:r>
      <w:r w:rsidR="00CF458F" w:rsidRPr="00CF458F">
        <w:rPr>
          <w:rFonts w:ascii="Arial" w:hAnsi="Arial" w:cs="Arial"/>
          <w:b/>
          <w:bCs/>
        </w:rPr>
        <w:t xml:space="preserve"> Rashod za materijal i energiju</w:t>
      </w:r>
    </w:p>
    <w:p w14:paraId="7516B2FE" w14:textId="489D2CB1" w:rsidR="00F85B0A" w:rsidRDefault="00F85B0A" w:rsidP="00A83FA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Iskazani iznos se </w:t>
      </w:r>
      <w:r w:rsidRPr="00F670F2">
        <w:rPr>
          <w:rFonts w:ascii="Arial" w:hAnsi="Arial" w:cs="Arial"/>
        </w:rPr>
        <w:t>odnosi</w:t>
      </w:r>
      <w:r>
        <w:rPr>
          <w:rFonts w:ascii="Arial" w:hAnsi="Arial" w:cs="Arial"/>
        </w:rPr>
        <w:t xml:space="preserve"> na rashode za </w:t>
      </w:r>
      <w:r w:rsidR="00D40EE0">
        <w:rPr>
          <w:rFonts w:ascii="Arial" w:hAnsi="Arial" w:cs="Arial"/>
        </w:rPr>
        <w:t>materijal i energiju i</w:t>
      </w:r>
      <w:r w:rsidR="006717A8">
        <w:rPr>
          <w:rFonts w:ascii="Arial" w:hAnsi="Arial" w:cs="Arial"/>
        </w:rPr>
        <w:t xml:space="preserve"> manji</w:t>
      </w:r>
      <w:r w:rsidR="00CF458F">
        <w:rPr>
          <w:rFonts w:ascii="Arial" w:hAnsi="Arial" w:cs="Arial"/>
        </w:rPr>
        <w:t xml:space="preserve"> j</w:t>
      </w:r>
      <w:r w:rsidR="00D40EE0">
        <w:rPr>
          <w:rFonts w:ascii="Arial" w:hAnsi="Arial" w:cs="Arial"/>
        </w:rPr>
        <w:t xml:space="preserve">e za </w:t>
      </w:r>
      <w:r w:rsidR="003B72C8">
        <w:rPr>
          <w:rFonts w:ascii="Arial" w:hAnsi="Arial" w:cs="Arial"/>
        </w:rPr>
        <w:t>13,80</w:t>
      </w:r>
      <w:r w:rsidR="00D40EE0">
        <w:rPr>
          <w:rFonts w:ascii="Arial" w:hAnsi="Arial" w:cs="Arial"/>
        </w:rPr>
        <w:t xml:space="preserve">% u odnosu na isto razdoblje prethodne godine </w:t>
      </w:r>
      <w:r w:rsidR="006B49E4">
        <w:rPr>
          <w:rFonts w:ascii="Arial" w:hAnsi="Arial" w:cs="Arial"/>
        </w:rPr>
        <w:t xml:space="preserve">iz razloga što </w:t>
      </w:r>
      <w:r w:rsidR="00CF458F">
        <w:rPr>
          <w:rFonts w:ascii="Arial" w:hAnsi="Arial" w:cs="Arial"/>
        </w:rPr>
        <w:t xml:space="preserve">su </w:t>
      </w:r>
      <w:r w:rsidR="006717A8">
        <w:rPr>
          <w:rFonts w:ascii="Arial" w:hAnsi="Arial" w:cs="Arial"/>
        </w:rPr>
        <w:t>manja</w:t>
      </w:r>
      <w:r w:rsidR="00CF458F">
        <w:rPr>
          <w:rFonts w:ascii="Arial" w:hAnsi="Arial" w:cs="Arial"/>
        </w:rPr>
        <w:t xml:space="preserve"> izdvajanja za troškove motornog benzina, dizela (za potrebe komunalnih poslova), te za troškove električne energije po objektima u vlasništvu Općine Bebrina, kao i za troškove električne energije za javnu rasvjetu u svih sedam naselja Općine Bebrina.</w:t>
      </w:r>
      <w:r w:rsidR="006B49E4">
        <w:rPr>
          <w:rFonts w:ascii="Arial" w:hAnsi="Arial" w:cs="Arial"/>
        </w:rPr>
        <w:t xml:space="preserve"> </w:t>
      </w:r>
    </w:p>
    <w:p w14:paraId="1462DCEA" w14:textId="7F806025" w:rsidR="006B49E4" w:rsidRPr="00FC154D" w:rsidRDefault="006B49E4" w:rsidP="006B49E4">
      <w:pPr>
        <w:pStyle w:val="Naslov3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323</w:t>
      </w:r>
    </w:p>
    <w:p w14:paraId="2FC1C132" w14:textId="060B2033" w:rsidR="006B49E4" w:rsidRDefault="006B49E4" w:rsidP="00EC2D8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Iskazani iznos se </w:t>
      </w:r>
      <w:r w:rsidRPr="00F670F2">
        <w:rPr>
          <w:rFonts w:ascii="Arial" w:hAnsi="Arial" w:cs="Arial"/>
        </w:rPr>
        <w:t>odnosi</w:t>
      </w:r>
      <w:r>
        <w:rPr>
          <w:rFonts w:ascii="Arial" w:hAnsi="Arial" w:cs="Arial"/>
        </w:rPr>
        <w:t xml:space="preserve"> na rashode za usluge i </w:t>
      </w:r>
      <w:r w:rsidR="00300717">
        <w:rPr>
          <w:rFonts w:ascii="Arial" w:hAnsi="Arial" w:cs="Arial"/>
        </w:rPr>
        <w:t>manji</w:t>
      </w:r>
      <w:r>
        <w:rPr>
          <w:rFonts w:ascii="Arial" w:hAnsi="Arial" w:cs="Arial"/>
        </w:rPr>
        <w:t xml:space="preserve"> je za </w:t>
      </w:r>
      <w:r w:rsidR="006717A8">
        <w:rPr>
          <w:rFonts w:ascii="Arial" w:hAnsi="Arial" w:cs="Arial"/>
        </w:rPr>
        <w:t>3</w:t>
      </w:r>
      <w:r w:rsidR="003B72C8">
        <w:rPr>
          <w:rFonts w:ascii="Arial" w:hAnsi="Arial" w:cs="Arial"/>
        </w:rPr>
        <w:t>,5</w:t>
      </w:r>
      <w:r>
        <w:rPr>
          <w:rFonts w:ascii="Arial" w:hAnsi="Arial" w:cs="Arial"/>
        </w:rPr>
        <w:t xml:space="preserve">% u odnosu na isto razdoblje prethodne godine iz razloga što su </w:t>
      </w:r>
      <w:r w:rsidR="00300717">
        <w:rPr>
          <w:rFonts w:ascii="Arial" w:hAnsi="Arial" w:cs="Arial"/>
        </w:rPr>
        <w:t xml:space="preserve">manji </w:t>
      </w:r>
      <w:r>
        <w:rPr>
          <w:rFonts w:ascii="Arial" w:hAnsi="Arial" w:cs="Arial"/>
        </w:rPr>
        <w:t>troškovi</w:t>
      </w:r>
      <w:r w:rsidR="00B9618D">
        <w:rPr>
          <w:rFonts w:ascii="Arial" w:hAnsi="Arial" w:cs="Arial"/>
        </w:rPr>
        <w:t xml:space="preserve"> komunalnih usluga, te intelektualnih usluga</w:t>
      </w:r>
      <w:r w:rsidR="002E0E1A">
        <w:rPr>
          <w:rFonts w:ascii="Arial" w:hAnsi="Arial" w:cs="Arial"/>
        </w:rPr>
        <w:t>).</w:t>
      </w:r>
    </w:p>
    <w:p w14:paraId="498353F7" w14:textId="77777777" w:rsidR="00C7052B" w:rsidRDefault="00300717" w:rsidP="00A83FA1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300717">
        <w:rPr>
          <w:rFonts w:ascii="Arial" w:hAnsi="Arial" w:cs="Arial"/>
          <w:b/>
          <w:bCs/>
        </w:rPr>
        <w:t>324</w:t>
      </w:r>
    </w:p>
    <w:p w14:paraId="64EADB74" w14:textId="3F26AB38" w:rsidR="00300717" w:rsidRPr="00C7052B" w:rsidRDefault="00300717" w:rsidP="00A83FA1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300717">
        <w:rPr>
          <w:rFonts w:ascii="Arial" w:hAnsi="Arial" w:cs="Arial"/>
        </w:rPr>
        <w:t xml:space="preserve">Iskazani iznos se odnosi na službeni put predstavnika Vijeća ukrajinske nacionalne manjine. </w:t>
      </w:r>
    </w:p>
    <w:p w14:paraId="4B6BB13A" w14:textId="2A16BCFC" w:rsidR="002E0E1A" w:rsidRPr="00FC154D" w:rsidRDefault="002E0E1A" w:rsidP="00EC2D87">
      <w:pPr>
        <w:pStyle w:val="Naslov3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329</w:t>
      </w:r>
    </w:p>
    <w:p w14:paraId="7D7AED09" w14:textId="7ECCADC7" w:rsidR="002E0E1A" w:rsidRDefault="002E0E1A" w:rsidP="00EC2D8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Iskazani iznos se </w:t>
      </w:r>
      <w:r w:rsidRPr="00F670F2">
        <w:rPr>
          <w:rFonts w:ascii="Arial" w:hAnsi="Arial" w:cs="Arial"/>
        </w:rPr>
        <w:t>odnosi</w:t>
      </w:r>
      <w:r>
        <w:rPr>
          <w:rFonts w:ascii="Arial" w:hAnsi="Arial" w:cs="Arial"/>
        </w:rPr>
        <w:t xml:space="preserve"> na ostale nespomenute rashode poslovanja koji su </w:t>
      </w:r>
      <w:r w:rsidR="00300717">
        <w:rPr>
          <w:rFonts w:ascii="Arial" w:hAnsi="Arial" w:cs="Arial"/>
        </w:rPr>
        <w:t>veći</w:t>
      </w:r>
      <w:r>
        <w:rPr>
          <w:rFonts w:ascii="Arial" w:hAnsi="Arial" w:cs="Arial"/>
        </w:rPr>
        <w:t xml:space="preserve"> za </w:t>
      </w:r>
      <w:r w:rsidR="003B72C8">
        <w:rPr>
          <w:rFonts w:ascii="Arial" w:hAnsi="Arial" w:cs="Arial"/>
        </w:rPr>
        <w:t>254,0</w:t>
      </w:r>
      <w:r>
        <w:rPr>
          <w:rFonts w:ascii="Arial" w:hAnsi="Arial" w:cs="Arial"/>
        </w:rPr>
        <w:t>%</w:t>
      </w:r>
      <w:r w:rsidR="00B9618D">
        <w:rPr>
          <w:rFonts w:ascii="Arial" w:hAnsi="Arial" w:cs="Arial"/>
        </w:rPr>
        <w:t xml:space="preserve">, a razlika </w:t>
      </w:r>
      <w:r w:rsidR="00300717">
        <w:rPr>
          <w:rFonts w:ascii="Arial" w:hAnsi="Arial" w:cs="Arial"/>
        </w:rPr>
        <w:t>povećanih</w:t>
      </w:r>
      <w:r w:rsidR="00B9618D">
        <w:rPr>
          <w:rFonts w:ascii="Arial" w:hAnsi="Arial" w:cs="Arial"/>
        </w:rPr>
        <w:t xml:space="preserve"> rashoda </w:t>
      </w:r>
      <w:r w:rsidR="00300717">
        <w:rPr>
          <w:rFonts w:ascii="Arial" w:hAnsi="Arial" w:cs="Arial"/>
        </w:rPr>
        <w:t xml:space="preserve">za pristojbe i naknade </w:t>
      </w:r>
      <w:r w:rsidR="00B9618D">
        <w:rPr>
          <w:rFonts w:ascii="Arial" w:hAnsi="Arial" w:cs="Arial"/>
        </w:rPr>
        <w:t>u odnosu na isto razdoblje prethodne godine</w:t>
      </w:r>
      <w:r w:rsidR="00300717">
        <w:rPr>
          <w:rFonts w:ascii="Arial" w:hAnsi="Arial" w:cs="Arial"/>
        </w:rPr>
        <w:t>.</w:t>
      </w:r>
    </w:p>
    <w:p w14:paraId="45BAB930" w14:textId="2D06BF7A" w:rsidR="00B9618D" w:rsidRDefault="00B9618D" w:rsidP="00EC2D87">
      <w:pPr>
        <w:spacing w:after="0"/>
        <w:jc w:val="both"/>
        <w:rPr>
          <w:rFonts w:ascii="Arial" w:hAnsi="Arial" w:cs="Arial"/>
          <w:b/>
          <w:bCs/>
        </w:rPr>
      </w:pPr>
      <w:r w:rsidRPr="00B9618D">
        <w:rPr>
          <w:rFonts w:ascii="Arial" w:hAnsi="Arial" w:cs="Arial"/>
          <w:b/>
          <w:bCs/>
        </w:rPr>
        <w:t>343 Ostali financijski rashodi</w:t>
      </w:r>
    </w:p>
    <w:p w14:paraId="76EC84EE" w14:textId="66E7A4EF" w:rsidR="00B9618D" w:rsidRDefault="00EC2D87" w:rsidP="00EC2D8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Iskazani iznos se odnosi na bankovne troškove redovnom financijskog poslovanja i </w:t>
      </w:r>
      <w:r w:rsidR="006717A8">
        <w:rPr>
          <w:rFonts w:ascii="Arial" w:hAnsi="Arial" w:cs="Arial"/>
        </w:rPr>
        <w:t>već</w:t>
      </w:r>
      <w:r w:rsidR="00B404FE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su za </w:t>
      </w:r>
      <w:r w:rsidR="003B72C8">
        <w:rPr>
          <w:rFonts w:ascii="Arial" w:hAnsi="Arial" w:cs="Arial"/>
        </w:rPr>
        <w:t>2,1</w:t>
      </w:r>
      <w:r>
        <w:rPr>
          <w:rFonts w:ascii="Arial" w:hAnsi="Arial" w:cs="Arial"/>
        </w:rPr>
        <w:t>% u odnosu na isto izvještajno razdoblje prethodne godine.</w:t>
      </w:r>
    </w:p>
    <w:p w14:paraId="6905C7E0" w14:textId="77777777" w:rsidR="006717A8" w:rsidRDefault="006717A8" w:rsidP="00EC2D87">
      <w:pPr>
        <w:spacing w:after="0"/>
        <w:jc w:val="both"/>
        <w:rPr>
          <w:rFonts w:ascii="Arial" w:hAnsi="Arial" w:cs="Arial"/>
        </w:rPr>
      </w:pPr>
    </w:p>
    <w:p w14:paraId="136A5515" w14:textId="0E18BBA8" w:rsidR="006717A8" w:rsidRPr="006717A8" w:rsidRDefault="006717A8" w:rsidP="00EC2D87">
      <w:pPr>
        <w:spacing w:after="0"/>
        <w:jc w:val="both"/>
        <w:rPr>
          <w:rFonts w:ascii="Arial" w:hAnsi="Arial" w:cs="Arial"/>
          <w:b/>
          <w:bCs/>
        </w:rPr>
      </w:pPr>
      <w:r w:rsidRPr="006717A8">
        <w:rPr>
          <w:rFonts w:ascii="Arial" w:hAnsi="Arial" w:cs="Arial"/>
          <w:b/>
          <w:bCs/>
        </w:rPr>
        <w:t>366 Pomoći proračunskim korisnicima drugih proračuna</w:t>
      </w:r>
    </w:p>
    <w:p w14:paraId="7798E847" w14:textId="651A94A4" w:rsidR="00EC2D87" w:rsidRPr="006717A8" w:rsidRDefault="006717A8" w:rsidP="00EC2D87">
      <w:pPr>
        <w:jc w:val="both"/>
        <w:rPr>
          <w:rFonts w:ascii="Arial" w:hAnsi="Arial" w:cs="Arial"/>
        </w:rPr>
      </w:pPr>
      <w:r w:rsidRPr="006717A8">
        <w:rPr>
          <w:rFonts w:ascii="Arial" w:hAnsi="Arial" w:cs="Arial"/>
        </w:rPr>
        <w:t>Iskazani iznos se odnosi na prijenos sredstava Osnovnoj školi. Iznos je manji za 45,40% u odnosu na isto razdoblje prethodne godine.</w:t>
      </w:r>
    </w:p>
    <w:p w14:paraId="78A00702" w14:textId="77777777" w:rsidR="006717A8" w:rsidRDefault="006717A8" w:rsidP="00EC2D87">
      <w:pPr>
        <w:spacing w:after="0"/>
        <w:jc w:val="both"/>
        <w:rPr>
          <w:rFonts w:ascii="Arial" w:hAnsi="Arial" w:cs="Arial"/>
          <w:b/>
          <w:bCs/>
        </w:rPr>
      </w:pPr>
    </w:p>
    <w:p w14:paraId="5E9D5031" w14:textId="47C556CE" w:rsidR="004365C6" w:rsidRPr="004365C6" w:rsidRDefault="004365C6" w:rsidP="00EC2D87">
      <w:pPr>
        <w:spacing w:after="0"/>
        <w:jc w:val="both"/>
        <w:rPr>
          <w:rFonts w:ascii="Arial" w:hAnsi="Arial" w:cs="Arial"/>
          <w:b/>
          <w:bCs/>
        </w:rPr>
      </w:pPr>
      <w:r w:rsidRPr="004365C6">
        <w:rPr>
          <w:rFonts w:ascii="Arial" w:hAnsi="Arial" w:cs="Arial"/>
          <w:b/>
          <w:bCs/>
        </w:rPr>
        <w:t>372 Ostale naknade građanima i kućanstvima iz proračuna</w:t>
      </w:r>
    </w:p>
    <w:p w14:paraId="7371B440" w14:textId="74A6A930" w:rsidR="004365C6" w:rsidRPr="00B9618D" w:rsidRDefault="004365C6" w:rsidP="00EC2D8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Iznos je </w:t>
      </w:r>
      <w:r w:rsidR="003B72C8">
        <w:rPr>
          <w:rFonts w:ascii="Arial" w:hAnsi="Arial" w:cs="Arial"/>
        </w:rPr>
        <w:t>2,8</w:t>
      </w:r>
      <w:r>
        <w:rPr>
          <w:rFonts w:ascii="Arial" w:hAnsi="Arial" w:cs="Arial"/>
        </w:rPr>
        <w:t xml:space="preserve">% </w:t>
      </w:r>
      <w:r w:rsidR="003B72C8">
        <w:rPr>
          <w:rFonts w:ascii="Arial" w:hAnsi="Arial" w:cs="Arial"/>
        </w:rPr>
        <w:t>manji</w:t>
      </w:r>
      <w:r>
        <w:rPr>
          <w:rFonts w:ascii="Arial" w:hAnsi="Arial" w:cs="Arial"/>
        </w:rPr>
        <w:t xml:space="preserve"> u odnosu na isto izvještajno razdoblje prethodne godine radi </w:t>
      </w:r>
      <w:r w:rsidR="003B72C8">
        <w:rPr>
          <w:rFonts w:ascii="Arial" w:hAnsi="Arial" w:cs="Arial"/>
        </w:rPr>
        <w:t>manjih</w:t>
      </w:r>
      <w:r w:rsidR="00A83FA1">
        <w:rPr>
          <w:rFonts w:ascii="Arial" w:hAnsi="Arial" w:cs="Arial"/>
        </w:rPr>
        <w:t xml:space="preserve"> zahtjeva za </w:t>
      </w:r>
      <w:r>
        <w:rPr>
          <w:rFonts w:ascii="Arial" w:hAnsi="Arial" w:cs="Arial"/>
        </w:rPr>
        <w:t>ostvarivanje naknada.</w:t>
      </w:r>
    </w:p>
    <w:p w14:paraId="43B20CCB" w14:textId="7F9CD90E" w:rsidR="004365C6" w:rsidRDefault="004365C6" w:rsidP="00EC2D87">
      <w:pPr>
        <w:pStyle w:val="Naslov3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381 Tekuće donacije</w:t>
      </w:r>
    </w:p>
    <w:p w14:paraId="106F099C" w14:textId="099B40DA" w:rsidR="004D4CD3" w:rsidRDefault="004365C6" w:rsidP="004D4CD3">
      <w:pPr>
        <w:spacing w:after="0"/>
        <w:jc w:val="both"/>
        <w:rPr>
          <w:rFonts w:ascii="Arial" w:hAnsi="Arial" w:cs="Arial"/>
        </w:rPr>
      </w:pPr>
      <w:r w:rsidRPr="004365C6">
        <w:rPr>
          <w:rFonts w:ascii="Arial" w:hAnsi="Arial" w:cs="Arial"/>
        </w:rPr>
        <w:t xml:space="preserve">Iznos je </w:t>
      </w:r>
      <w:r w:rsidR="003B72C8">
        <w:rPr>
          <w:rFonts w:ascii="Arial" w:hAnsi="Arial" w:cs="Arial"/>
        </w:rPr>
        <w:t>24,10</w:t>
      </w:r>
      <w:r>
        <w:rPr>
          <w:rFonts w:ascii="Arial" w:hAnsi="Arial" w:cs="Arial"/>
        </w:rPr>
        <w:t xml:space="preserve">% </w:t>
      </w:r>
      <w:r w:rsidR="00A83FA1">
        <w:rPr>
          <w:rFonts w:ascii="Arial" w:hAnsi="Arial" w:cs="Arial"/>
        </w:rPr>
        <w:t>veći</w:t>
      </w:r>
      <w:r>
        <w:rPr>
          <w:rFonts w:ascii="Arial" w:hAnsi="Arial" w:cs="Arial"/>
        </w:rPr>
        <w:t xml:space="preserve"> u odnosu na isto izvještajno razdoblje prethodne godine, a rashodi se odnose na prijenose sredstava neprofitnim organizacija</w:t>
      </w:r>
      <w:r w:rsidR="00A83FA1">
        <w:rPr>
          <w:rFonts w:ascii="Arial" w:hAnsi="Arial" w:cs="Arial"/>
        </w:rPr>
        <w:t>ma, Vatrogasnoj zajednici i redovnom financiranju GD HCK.</w:t>
      </w:r>
    </w:p>
    <w:p w14:paraId="66E43346" w14:textId="5B90042E" w:rsidR="004D4CD3" w:rsidRDefault="004D4CD3" w:rsidP="004D4CD3">
      <w:pPr>
        <w:spacing w:after="0"/>
        <w:jc w:val="both"/>
        <w:rPr>
          <w:rFonts w:ascii="Arial" w:hAnsi="Arial" w:cs="Arial"/>
        </w:rPr>
      </w:pPr>
    </w:p>
    <w:p w14:paraId="382878C5" w14:textId="067C217A" w:rsidR="001917A9" w:rsidRDefault="001917A9" w:rsidP="004D4CD3">
      <w:pPr>
        <w:spacing w:after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412 Nematerijalna imovina</w:t>
      </w:r>
    </w:p>
    <w:p w14:paraId="67D825EA" w14:textId="7B5EBF67" w:rsidR="001917A9" w:rsidRDefault="001917A9" w:rsidP="004D4CD3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Nabavljene licence. U izvještajnom razdoblju prethodne godine nije bilo istovjetnog rashoda.</w:t>
      </w:r>
    </w:p>
    <w:p w14:paraId="7958018B" w14:textId="03ADE640" w:rsidR="004D4CD3" w:rsidRDefault="004D4CD3" w:rsidP="004D4CD3">
      <w:pPr>
        <w:spacing w:after="0"/>
        <w:jc w:val="both"/>
        <w:rPr>
          <w:rFonts w:ascii="Arial" w:hAnsi="Arial" w:cs="Arial"/>
          <w:b/>
          <w:bCs/>
        </w:rPr>
      </w:pPr>
      <w:r w:rsidRPr="004D4CD3">
        <w:rPr>
          <w:rFonts w:ascii="Arial" w:hAnsi="Arial" w:cs="Arial"/>
          <w:b/>
          <w:bCs/>
        </w:rPr>
        <w:lastRenderedPageBreak/>
        <w:t>421 Građevinski objekti</w:t>
      </w:r>
    </w:p>
    <w:p w14:paraId="6B5E0484" w14:textId="08DC9FFD" w:rsidR="004D4CD3" w:rsidRPr="004D4CD3" w:rsidRDefault="004D4CD3" w:rsidP="004D4CD3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Iznos u izvještajnom razdoblju je </w:t>
      </w:r>
      <w:r w:rsidR="003B72C8">
        <w:rPr>
          <w:rFonts w:ascii="Arial" w:hAnsi="Arial" w:cs="Arial"/>
        </w:rPr>
        <w:t>55,2</w:t>
      </w:r>
      <w:r w:rsidR="001917A9">
        <w:rPr>
          <w:rFonts w:ascii="Arial" w:hAnsi="Arial" w:cs="Arial"/>
        </w:rPr>
        <w:t>0</w:t>
      </w:r>
      <w:r>
        <w:rPr>
          <w:rFonts w:ascii="Arial" w:hAnsi="Arial" w:cs="Arial"/>
        </w:rPr>
        <w:t xml:space="preserve">% </w:t>
      </w:r>
      <w:r w:rsidR="001917A9">
        <w:rPr>
          <w:rFonts w:ascii="Arial" w:hAnsi="Arial" w:cs="Arial"/>
        </w:rPr>
        <w:t>manji</w:t>
      </w:r>
      <w:r>
        <w:rPr>
          <w:rFonts w:ascii="Arial" w:hAnsi="Arial" w:cs="Arial"/>
        </w:rPr>
        <w:t xml:space="preserve"> u odnosu na isto razdoblje prethodne godine, a odnosi se na izgradnju cesta, staza i građevinskih objekata.</w:t>
      </w:r>
    </w:p>
    <w:p w14:paraId="2969B978" w14:textId="462665FD" w:rsidR="002E0E1A" w:rsidRPr="00FC154D" w:rsidRDefault="002E0E1A" w:rsidP="00EC2D87">
      <w:pPr>
        <w:pStyle w:val="Naslov3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422</w:t>
      </w:r>
      <w:r w:rsidR="004D4CD3">
        <w:rPr>
          <w:rFonts w:ascii="Arial" w:hAnsi="Arial" w:cs="Arial"/>
          <w:color w:val="auto"/>
        </w:rPr>
        <w:t xml:space="preserve"> Postrojenje i oprema</w:t>
      </w:r>
    </w:p>
    <w:p w14:paraId="57FCF826" w14:textId="55FEC271" w:rsidR="002E0E1A" w:rsidRDefault="002E0E1A" w:rsidP="002E0E1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Iskazani iznos </w:t>
      </w:r>
      <w:r w:rsidR="00E81DE7">
        <w:rPr>
          <w:rFonts w:ascii="Arial" w:hAnsi="Arial" w:cs="Arial"/>
        </w:rPr>
        <w:t xml:space="preserve">je </w:t>
      </w:r>
      <w:r w:rsidR="00A83FA1">
        <w:rPr>
          <w:rFonts w:ascii="Arial" w:hAnsi="Arial" w:cs="Arial"/>
        </w:rPr>
        <w:t>veći</w:t>
      </w:r>
      <w:r w:rsidR="00E81DE7">
        <w:rPr>
          <w:rFonts w:ascii="Arial" w:hAnsi="Arial" w:cs="Arial"/>
        </w:rPr>
        <w:t xml:space="preserve"> u odnosu na isto izvještajno razdoblje prethodne godine</w:t>
      </w:r>
      <w:r w:rsidR="00A83FA1">
        <w:rPr>
          <w:rFonts w:ascii="Arial" w:hAnsi="Arial" w:cs="Arial"/>
        </w:rPr>
        <w:t xml:space="preserve"> jer su nabavljena oprema i postrojenja iz EU projekta</w:t>
      </w:r>
      <w:r w:rsidR="00E81DE7">
        <w:rPr>
          <w:rFonts w:ascii="Arial" w:hAnsi="Arial" w:cs="Arial"/>
        </w:rPr>
        <w:t>.</w:t>
      </w:r>
    </w:p>
    <w:p w14:paraId="098546E6" w14:textId="459C16E9" w:rsidR="00E81DE7" w:rsidRPr="00E81DE7" w:rsidRDefault="00E81DE7" w:rsidP="00E81DE7">
      <w:pPr>
        <w:spacing w:after="0"/>
        <w:jc w:val="both"/>
        <w:rPr>
          <w:rFonts w:ascii="Arial" w:hAnsi="Arial" w:cs="Arial"/>
          <w:b/>
          <w:bCs/>
        </w:rPr>
      </w:pPr>
      <w:r w:rsidRPr="00E81DE7">
        <w:rPr>
          <w:rFonts w:ascii="Arial" w:hAnsi="Arial" w:cs="Arial"/>
          <w:b/>
          <w:bCs/>
        </w:rPr>
        <w:t>423 Prijevozna sredstva</w:t>
      </w:r>
    </w:p>
    <w:p w14:paraId="09B81590" w14:textId="7C9B12AA" w:rsidR="00E81DE7" w:rsidRDefault="00E81DE7" w:rsidP="00E81DE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U izvještajnom razdoblju nije bilo rashoda koji su se u istom izvještajnom razdoblju prethodne godine odnosili na nabavu prijevoznog sredstva.</w:t>
      </w:r>
    </w:p>
    <w:p w14:paraId="64280EBF" w14:textId="0C991E69" w:rsidR="00E81DE7" w:rsidRDefault="00E81DE7" w:rsidP="00E81DE7">
      <w:pPr>
        <w:spacing w:after="0"/>
        <w:jc w:val="both"/>
        <w:rPr>
          <w:rFonts w:ascii="Arial" w:hAnsi="Arial" w:cs="Arial"/>
        </w:rPr>
      </w:pPr>
    </w:p>
    <w:p w14:paraId="693047C2" w14:textId="6044B234" w:rsidR="00E81DE7" w:rsidRPr="00A83FA1" w:rsidRDefault="00E81DE7" w:rsidP="00E81DE7">
      <w:pPr>
        <w:spacing w:after="0"/>
        <w:jc w:val="both"/>
        <w:rPr>
          <w:rFonts w:ascii="Arial" w:hAnsi="Arial" w:cs="Arial"/>
          <w:b/>
          <w:bCs/>
        </w:rPr>
      </w:pPr>
      <w:r w:rsidRPr="00A83FA1">
        <w:rPr>
          <w:rFonts w:ascii="Arial" w:hAnsi="Arial" w:cs="Arial"/>
          <w:b/>
          <w:bCs/>
        </w:rPr>
        <w:t>451 Dodatna ulaganja u građevinske objekte</w:t>
      </w:r>
    </w:p>
    <w:p w14:paraId="467560B6" w14:textId="131EE8F7" w:rsidR="00E81DE7" w:rsidRDefault="00E81DE7" w:rsidP="00E81DE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Iznos je za </w:t>
      </w:r>
      <w:r w:rsidR="003B72C8">
        <w:rPr>
          <w:rFonts w:ascii="Arial" w:hAnsi="Arial" w:cs="Arial"/>
        </w:rPr>
        <w:t>86,20</w:t>
      </w:r>
      <w:r>
        <w:rPr>
          <w:rFonts w:ascii="Arial" w:hAnsi="Arial" w:cs="Arial"/>
        </w:rPr>
        <w:t xml:space="preserve">% </w:t>
      </w:r>
      <w:r w:rsidR="00A83FA1">
        <w:rPr>
          <w:rFonts w:ascii="Arial" w:hAnsi="Arial" w:cs="Arial"/>
        </w:rPr>
        <w:t>manji</w:t>
      </w:r>
      <w:r>
        <w:rPr>
          <w:rFonts w:ascii="Arial" w:hAnsi="Arial" w:cs="Arial"/>
        </w:rPr>
        <w:t xml:space="preserve"> u odnosu na isto izvještajno razdoblje prethodne godine, a odnosi se na </w:t>
      </w:r>
      <w:r w:rsidR="00A83FA1">
        <w:rPr>
          <w:rFonts w:ascii="Arial" w:hAnsi="Arial" w:cs="Arial"/>
        </w:rPr>
        <w:t xml:space="preserve">manja </w:t>
      </w:r>
      <w:r>
        <w:rPr>
          <w:rFonts w:ascii="Arial" w:hAnsi="Arial" w:cs="Arial"/>
        </w:rPr>
        <w:t>dodatna ulaganja u objekte u vlasništvu Općine Bebrina</w:t>
      </w:r>
      <w:r w:rsidR="001C29BE">
        <w:rPr>
          <w:rFonts w:ascii="Arial" w:hAnsi="Arial" w:cs="Arial"/>
        </w:rPr>
        <w:t xml:space="preserve">. Razlog </w:t>
      </w:r>
      <w:r w:rsidR="00A83FA1">
        <w:rPr>
          <w:rFonts w:ascii="Arial" w:hAnsi="Arial" w:cs="Arial"/>
        </w:rPr>
        <w:t>smanjenog rashoda je završetak projekata u 2022. godini manjim dijelom u 2023</w:t>
      </w:r>
      <w:r w:rsidR="001C29BE">
        <w:rPr>
          <w:rFonts w:ascii="Arial" w:hAnsi="Arial" w:cs="Arial"/>
        </w:rPr>
        <w:t>.</w:t>
      </w:r>
      <w:r w:rsidR="00A83FA1">
        <w:rPr>
          <w:rFonts w:ascii="Arial" w:hAnsi="Arial" w:cs="Arial"/>
        </w:rPr>
        <w:t xml:space="preserve"> godini.</w:t>
      </w:r>
    </w:p>
    <w:p w14:paraId="1027BD77" w14:textId="77777777" w:rsidR="00E81DE7" w:rsidRDefault="00E81DE7" w:rsidP="002E0E1A">
      <w:pPr>
        <w:jc w:val="both"/>
        <w:rPr>
          <w:rFonts w:ascii="Arial" w:hAnsi="Arial" w:cs="Arial"/>
        </w:rPr>
      </w:pPr>
    </w:p>
    <w:p w14:paraId="66D073BD" w14:textId="01F4D73B" w:rsidR="006B49E4" w:rsidRDefault="006B49E4" w:rsidP="00F85B0A">
      <w:pPr>
        <w:jc w:val="both"/>
        <w:rPr>
          <w:rFonts w:ascii="Arial" w:hAnsi="Arial" w:cs="Arial"/>
        </w:rPr>
      </w:pPr>
    </w:p>
    <w:p w14:paraId="57ADA1E1" w14:textId="5381D702" w:rsidR="00E979CB" w:rsidRPr="001973AF" w:rsidRDefault="00E979CB" w:rsidP="00E979CB">
      <w:pPr>
        <w:spacing w:after="0"/>
        <w:jc w:val="center"/>
        <w:rPr>
          <w:rFonts w:ascii="Arial" w:hAnsi="Arial" w:cs="Arial"/>
          <w:b/>
          <w:u w:val="single"/>
        </w:rPr>
      </w:pPr>
      <w:r w:rsidRPr="001973AF">
        <w:rPr>
          <w:rFonts w:ascii="Arial" w:hAnsi="Arial" w:cs="Arial"/>
          <w:b/>
          <w:u w:val="single"/>
        </w:rPr>
        <w:t xml:space="preserve">BILJEŠKE UZ OBRAZAC </w:t>
      </w:r>
      <w:r>
        <w:rPr>
          <w:rFonts w:ascii="Arial" w:hAnsi="Arial" w:cs="Arial"/>
          <w:b/>
          <w:u w:val="single"/>
        </w:rPr>
        <w:t>OBVEZE</w:t>
      </w:r>
    </w:p>
    <w:p w14:paraId="28F199FF" w14:textId="7382B6A1" w:rsidR="00E979CB" w:rsidRDefault="00E979CB" w:rsidP="00F85B0A">
      <w:pPr>
        <w:jc w:val="both"/>
        <w:rPr>
          <w:rFonts w:ascii="Arial" w:hAnsi="Arial" w:cs="Arial"/>
        </w:rPr>
      </w:pPr>
    </w:p>
    <w:p w14:paraId="78A52FDA" w14:textId="042D66F1" w:rsidR="001C29BE" w:rsidRDefault="001C29BE" w:rsidP="0002191C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Ukupni iznos obveza na 3</w:t>
      </w:r>
      <w:r w:rsidR="006717A8">
        <w:rPr>
          <w:rFonts w:ascii="Arial" w:hAnsi="Arial" w:cs="Arial"/>
        </w:rPr>
        <w:t>0</w:t>
      </w:r>
      <w:r>
        <w:rPr>
          <w:rFonts w:ascii="Arial" w:hAnsi="Arial" w:cs="Arial"/>
        </w:rPr>
        <w:t>.0</w:t>
      </w:r>
      <w:r w:rsidR="00C11842">
        <w:rPr>
          <w:rFonts w:ascii="Arial" w:hAnsi="Arial" w:cs="Arial"/>
        </w:rPr>
        <w:t>9</w:t>
      </w:r>
      <w:r>
        <w:rPr>
          <w:rFonts w:ascii="Arial" w:hAnsi="Arial" w:cs="Arial"/>
        </w:rPr>
        <w:t>.202</w:t>
      </w:r>
      <w:r w:rsidR="000F79ED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. godine iznosi </w:t>
      </w:r>
      <w:r w:rsidR="00C11842">
        <w:rPr>
          <w:rFonts w:ascii="Arial" w:hAnsi="Arial" w:cs="Arial"/>
        </w:rPr>
        <w:t>99</w:t>
      </w:r>
      <w:r w:rsidR="006717A8">
        <w:rPr>
          <w:rFonts w:ascii="Arial" w:hAnsi="Arial" w:cs="Arial"/>
        </w:rPr>
        <w:t>.</w:t>
      </w:r>
      <w:r w:rsidR="00C11842">
        <w:rPr>
          <w:rFonts w:ascii="Arial" w:hAnsi="Arial" w:cs="Arial"/>
        </w:rPr>
        <w:t>800</w:t>
      </w:r>
      <w:r w:rsidR="006717A8">
        <w:rPr>
          <w:rFonts w:ascii="Arial" w:hAnsi="Arial" w:cs="Arial"/>
        </w:rPr>
        <w:t>,3</w:t>
      </w:r>
      <w:r w:rsidR="00C11842">
        <w:rPr>
          <w:rFonts w:ascii="Arial" w:hAnsi="Arial" w:cs="Arial"/>
        </w:rPr>
        <w:t>6</w:t>
      </w:r>
      <w:r w:rsidR="000F79ED">
        <w:rPr>
          <w:rFonts w:ascii="Arial" w:hAnsi="Arial" w:cs="Arial"/>
        </w:rPr>
        <w:t xml:space="preserve"> EUR</w:t>
      </w:r>
      <w:r>
        <w:rPr>
          <w:rFonts w:ascii="Arial" w:hAnsi="Arial" w:cs="Arial"/>
        </w:rPr>
        <w:t>.</w:t>
      </w:r>
    </w:p>
    <w:p w14:paraId="673F0193" w14:textId="27DF39C6" w:rsidR="001C29BE" w:rsidRDefault="001C29BE" w:rsidP="0002191C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Dospjele obveze su </w:t>
      </w:r>
      <w:r w:rsidR="000F79ED">
        <w:rPr>
          <w:rFonts w:ascii="Arial" w:hAnsi="Arial" w:cs="Arial"/>
        </w:rPr>
        <w:t>0,00 EUR</w:t>
      </w:r>
    </w:p>
    <w:p w14:paraId="0CC355B6" w14:textId="7937F23C" w:rsidR="001C29BE" w:rsidRDefault="001C29BE" w:rsidP="0002191C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Nedospjele obveze su </w:t>
      </w:r>
      <w:r w:rsidR="00C11842">
        <w:rPr>
          <w:rFonts w:ascii="Arial" w:hAnsi="Arial" w:cs="Arial"/>
        </w:rPr>
        <w:t>99</w:t>
      </w:r>
      <w:r w:rsidR="006717A8">
        <w:rPr>
          <w:rFonts w:ascii="Arial" w:hAnsi="Arial" w:cs="Arial"/>
        </w:rPr>
        <w:t>.</w:t>
      </w:r>
      <w:r w:rsidR="00C11842">
        <w:rPr>
          <w:rFonts w:ascii="Arial" w:hAnsi="Arial" w:cs="Arial"/>
        </w:rPr>
        <w:t>800,36</w:t>
      </w:r>
      <w:r w:rsidR="000F79ED">
        <w:rPr>
          <w:rFonts w:ascii="Arial" w:hAnsi="Arial" w:cs="Arial"/>
        </w:rPr>
        <w:t xml:space="preserve"> EUR</w:t>
      </w:r>
    </w:p>
    <w:p w14:paraId="2AE24DE0" w14:textId="28D81538" w:rsidR="001C29BE" w:rsidRDefault="0002191C" w:rsidP="0002191C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Nedospjele o</w:t>
      </w:r>
      <w:r w:rsidR="001C29BE">
        <w:rPr>
          <w:rFonts w:ascii="Arial" w:hAnsi="Arial" w:cs="Arial"/>
        </w:rPr>
        <w:t xml:space="preserve">bveze su za rashode </w:t>
      </w:r>
      <w:r>
        <w:rPr>
          <w:rFonts w:ascii="Arial" w:hAnsi="Arial" w:cs="Arial"/>
        </w:rPr>
        <w:t xml:space="preserve">poslovanja u iznosu od </w:t>
      </w:r>
      <w:r w:rsidR="00C11842">
        <w:rPr>
          <w:rFonts w:ascii="Arial" w:hAnsi="Arial" w:cs="Arial"/>
        </w:rPr>
        <w:t xml:space="preserve">40.143,62 </w:t>
      </w:r>
      <w:r w:rsidR="000F79ED">
        <w:rPr>
          <w:rFonts w:ascii="Arial" w:hAnsi="Arial" w:cs="Arial"/>
        </w:rPr>
        <w:t>EUR</w:t>
      </w:r>
      <w:r>
        <w:rPr>
          <w:rFonts w:ascii="Arial" w:hAnsi="Arial" w:cs="Arial"/>
        </w:rPr>
        <w:t xml:space="preserve">, </w:t>
      </w:r>
      <w:r w:rsidR="000F79ED">
        <w:rPr>
          <w:rFonts w:ascii="Arial" w:hAnsi="Arial" w:cs="Arial"/>
        </w:rPr>
        <w:t xml:space="preserve">te za </w:t>
      </w:r>
      <w:r>
        <w:rPr>
          <w:rFonts w:ascii="Arial" w:hAnsi="Arial" w:cs="Arial"/>
        </w:rPr>
        <w:t xml:space="preserve">obveze za nabavu nefinancijske imovine u iznosu od </w:t>
      </w:r>
      <w:r w:rsidR="006717A8">
        <w:rPr>
          <w:rFonts w:ascii="Arial" w:hAnsi="Arial" w:cs="Arial"/>
        </w:rPr>
        <w:t>0,00</w:t>
      </w:r>
      <w:r w:rsidR="000F79ED">
        <w:rPr>
          <w:rFonts w:ascii="Arial" w:hAnsi="Arial" w:cs="Arial"/>
        </w:rPr>
        <w:t xml:space="preserve"> EUR</w:t>
      </w:r>
      <w:r>
        <w:rPr>
          <w:rFonts w:ascii="Arial" w:hAnsi="Arial" w:cs="Arial"/>
        </w:rPr>
        <w:t>.</w:t>
      </w:r>
    </w:p>
    <w:p w14:paraId="2CA0F4F3" w14:textId="0B4ADF4F" w:rsidR="0002191C" w:rsidRDefault="0002191C" w:rsidP="0002191C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Obveze za financijsku imovinu – povrat u državni proračun (povrat poreza) u iznosu </w:t>
      </w:r>
      <w:r w:rsidR="00C11842">
        <w:rPr>
          <w:rFonts w:ascii="Arial" w:hAnsi="Arial" w:cs="Arial"/>
        </w:rPr>
        <w:t>59.656,74</w:t>
      </w:r>
      <w:r w:rsidR="000F79ED">
        <w:rPr>
          <w:rFonts w:ascii="Arial" w:hAnsi="Arial" w:cs="Arial"/>
        </w:rPr>
        <w:t xml:space="preserve"> EUR.</w:t>
      </w:r>
    </w:p>
    <w:p w14:paraId="1BE9100A" w14:textId="05A5D470" w:rsidR="0002191C" w:rsidRDefault="0002191C" w:rsidP="0002191C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Obveze su nastale sukladno predviđenoj dinamici poslovanja (redovno poslovanje / investicije) i ne predstavljaju opasnost po likvidnost općinskog proračuna.</w:t>
      </w:r>
    </w:p>
    <w:p w14:paraId="254D667A" w14:textId="77777777" w:rsidR="00AC1155" w:rsidRDefault="00AC1155" w:rsidP="00942C1A">
      <w:pPr>
        <w:spacing w:after="0"/>
        <w:jc w:val="center"/>
        <w:rPr>
          <w:rFonts w:ascii="Arial" w:hAnsi="Arial" w:cs="Arial"/>
          <w:b/>
          <w:u w:val="single"/>
        </w:rPr>
      </w:pPr>
    </w:p>
    <w:p w14:paraId="6C755A59" w14:textId="471836DD" w:rsidR="00714182" w:rsidRPr="00F670F2" w:rsidRDefault="001C29BE" w:rsidP="00046D9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Bebrina</w:t>
      </w:r>
      <w:r w:rsidR="005E5BC2">
        <w:rPr>
          <w:rFonts w:ascii="Arial" w:hAnsi="Arial" w:cs="Arial"/>
        </w:rPr>
        <w:t xml:space="preserve">, </w:t>
      </w:r>
      <w:r w:rsidR="00C11842">
        <w:rPr>
          <w:rFonts w:ascii="Arial" w:hAnsi="Arial" w:cs="Arial"/>
        </w:rPr>
        <w:t>9</w:t>
      </w:r>
      <w:r w:rsidR="005E5BC2">
        <w:rPr>
          <w:rFonts w:ascii="Arial" w:hAnsi="Arial" w:cs="Arial"/>
        </w:rPr>
        <w:t>.</w:t>
      </w:r>
      <w:r w:rsidR="00C11842">
        <w:rPr>
          <w:rFonts w:ascii="Arial" w:hAnsi="Arial" w:cs="Arial"/>
        </w:rPr>
        <w:t>10</w:t>
      </w:r>
      <w:r w:rsidR="005E5BC2">
        <w:rPr>
          <w:rFonts w:ascii="Arial" w:hAnsi="Arial" w:cs="Arial"/>
        </w:rPr>
        <w:t>.202</w:t>
      </w:r>
      <w:r w:rsidR="000F79ED">
        <w:rPr>
          <w:rFonts w:ascii="Arial" w:hAnsi="Arial" w:cs="Arial"/>
        </w:rPr>
        <w:t>3</w:t>
      </w:r>
      <w:r w:rsidR="005E5BC2">
        <w:rPr>
          <w:rFonts w:ascii="Arial" w:hAnsi="Arial" w:cs="Arial"/>
        </w:rPr>
        <w:t>.</w:t>
      </w:r>
    </w:p>
    <w:p w14:paraId="155CA63B" w14:textId="77777777" w:rsidR="00C92058" w:rsidRPr="00F670F2" w:rsidRDefault="00C92058" w:rsidP="009526EB">
      <w:pPr>
        <w:spacing w:after="0"/>
        <w:rPr>
          <w:rFonts w:ascii="Arial" w:hAnsi="Arial" w:cs="Arial"/>
          <w:b/>
          <w:u w:val="single"/>
        </w:rPr>
      </w:pPr>
    </w:p>
    <w:p w14:paraId="5175A47F" w14:textId="77777777" w:rsidR="00365A2B" w:rsidRDefault="00365A2B" w:rsidP="00046D9C">
      <w:pPr>
        <w:rPr>
          <w:rFonts w:ascii="Arial" w:hAnsi="Arial" w:cs="Arial"/>
        </w:rPr>
      </w:pPr>
    </w:p>
    <w:p w14:paraId="25B893FD" w14:textId="77777777" w:rsidR="005E5BC2" w:rsidRDefault="005E5BC2" w:rsidP="00046D9C">
      <w:pPr>
        <w:rPr>
          <w:rFonts w:ascii="Arial" w:hAnsi="Arial" w:cs="Arial"/>
        </w:rPr>
      </w:pPr>
    </w:p>
    <w:p w14:paraId="112205EA" w14:textId="77777777" w:rsidR="005E5BC2" w:rsidRDefault="005E5BC2" w:rsidP="00046D9C">
      <w:pPr>
        <w:rPr>
          <w:rFonts w:ascii="Arial" w:hAnsi="Arial" w:cs="Arial"/>
        </w:rPr>
      </w:pPr>
    </w:p>
    <w:p w14:paraId="43318E9B" w14:textId="351210FA" w:rsidR="00EA0EA9" w:rsidRPr="00F670F2" w:rsidRDefault="00046D9C" w:rsidP="00046D9C">
      <w:pPr>
        <w:rPr>
          <w:rFonts w:ascii="Arial" w:hAnsi="Arial" w:cs="Arial"/>
        </w:rPr>
      </w:pPr>
      <w:r w:rsidRPr="00F670F2">
        <w:rPr>
          <w:rFonts w:ascii="Arial" w:hAnsi="Arial" w:cs="Arial"/>
        </w:rPr>
        <w:t xml:space="preserve"> </w:t>
      </w:r>
      <w:r w:rsidR="00EA0EA9" w:rsidRPr="00F670F2">
        <w:rPr>
          <w:rFonts w:ascii="Arial" w:hAnsi="Arial" w:cs="Arial"/>
        </w:rPr>
        <w:tab/>
      </w:r>
      <w:r w:rsidR="00EA0EA9" w:rsidRPr="00F670F2">
        <w:rPr>
          <w:rFonts w:ascii="Arial" w:hAnsi="Arial" w:cs="Arial"/>
        </w:rPr>
        <w:tab/>
      </w:r>
      <w:r w:rsidR="00EA0EA9" w:rsidRPr="00F670F2">
        <w:rPr>
          <w:rFonts w:ascii="Arial" w:hAnsi="Arial" w:cs="Arial"/>
        </w:rPr>
        <w:tab/>
      </w:r>
      <w:r w:rsidR="00EA0EA9" w:rsidRPr="00F670F2">
        <w:rPr>
          <w:rFonts w:ascii="Arial" w:hAnsi="Arial" w:cs="Arial"/>
        </w:rPr>
        <w:tab/>
      </w:r>
      <w:r w:rsidR="00EA0EA9" w:rsidRPr="00F670F2">
        <w:rPr>
          <w:rFonts w:ascii="Arial" w:hAnsi="Arial" w:cs="Arial"/>
        </w:rPr>
        <w:tab/>
      </w:r>
      <w:r w:rsidR="00EA0EA9" w:rsidRPr="00F670F2">
        <w:rPr>
          <w:rFonts w:ascii="Arial" w:hAnsi="Arial" w:cs="Arial"/>
        </w:rPr>
        <w:tab/>
      </w:r>
      <w:r w:rsidR="00EA0EA9" w:rsidRPr="00F670F2">
        <w:rPr>
          <w:rFonts w:ascii="Arial" w:hAnsi="Arial" w:cs="Arial"/>
        </w:rPr>
        <w:tab/>
      </w:r>
    </w:p>
    <w:p w14:paraId="5F3898EA" w14:textId="228C1792" w:rsidR="00046D9C" w:rsidRDefault="00046D9C" w:rsidP="00046D9C">
      <w:pPr>
        <w:rPr>
          <w:rFonts w:ascii="Arial" w:hAnsi="Arial" w:cs="Arial"/>
        </w:rPr>
      </w:pPr>
      <w:r w:rsidRPr="00F670F2">
        <w:rPr>
          <w:rFonts w:ascii="Arial" w:hAnsi="Arial" w:cs="Arial"/>
        </w:rPr>
        <w:tab/>
      </w:r>
      <w:r w:rsidRPr="00F670F2">
        <w:rPr>
          <w:rFonts w:ascii="Arial" w:hAnsi="Arial" w:cs="Arial"/>
        </w:rPr>
        <w:tab/>
      </w:r>
      <w:r w:rsidRPr="00F670F2">
        <w:rPr>
          <w:rFonts w:ascii="Arial" w:hAnsi="Arial" w:cs="Arial"/>
        </w:rPr>
        <w:tab/>
      </w:r>
      <w:r w:rsidRPr="00F670F2">
        <w:rPr>
          <w:rFonts w:ascii="Arial" w:hAnsi="Arial" w:cs="Arial"/>
        </w:rPr>
        <w:tab/>
      </w:r>
      <w:r w:rsidR="00EA0EA9" w:rsidRPr="00F670F2">
        <w:rPr>
          <w:rFonts w:ascii="Arial" w:hAnsi="Arial" w:cs="Arial"/>
        </w:rPr>
        <w:tab/>
      </w:r>
      <w:r w:rsidR="00EA0EA9" w:rsidRPr="00F670F2">
        <w:rPr>
          <w:rFonts w:ascii="Arial" w:hAnsi="Arial" w:cs="Arial"/>
        </w:rPr>
        <w:tab/>
      </w:r>
      <w:r w:rsidRPr="00F670F2">
        <w:rPr>
          <w:rFonts w:ascii="Arial" w:hAnsi="Arial" w:cs="Arial"/>
        </w:rPr>
        <w:tab/>
      </w:r>
      <w:r w:rsidR="004C3D4F" w:rsidRPr="00F670F2">
        <w:rPr>
          <w:rFonts w:ascii="Arial" w:hAnsi="Arial" w:cs="Arial"/>
        </w:rPr>
        <w:t xml:space="preserve"> </w:t>
      </w:r>
      <w:r w:rsidR="00C176DB" w:rsidRPr="00F670F2">
        <w:rPr>
          <w:rFonts w:ascii="Arial" w:hAnsi="Arial" w:cs="Arial"/>
        </w:rPr>
        <w:t xml:space="preserve">       </w:t>
      </w:r>
      <w:r w:rsidR="004C3D4F" w:rsidRPr="00F670F2">
        <w:rPr>
          <w:rFonts w:ascii="Arial" w:hAnsi="Arial" w:cs="Arial"/>
        </w:rPr>
        <w:t xml:space="preserve">   </w:t>
      </w:r>
      <w:r w:rsidR="00912F96" w:rsidRPr="00F670F2">
        <w:rPr>
          <w:rFonts w:ascii="Arial" w:hAnsi="Arial" w:cs="Arial"/>
        </w:rPr>
        <w:t xml:space="preserve">      </w:t>
      </w:r>
      <w:r w:rsidR="001C29BE">
        <w:rPr>
          <w:rFonts w:ascii="Arial" w:hAnsi="Arial" w:cs="Arial"/>
        </w:rPr>
        <w:t>OPĆINSKI NAČELNIK</w:t>
      </w:r>
    </w:p>
    <w:p w14:paraId="3CEDFCFD" w14:textId="5BC25480" w:rsidR="001C29BE" w:rsidRPr="00F670F2" w:rsidRDefault="001C29BE" w:rsidP="001C29BE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Ivan Brzić, mag.ing. silv. univ. spec.</w:t>
      </w:r>
    </w:p>
    <w:sectPr w:rsidR="001C29BE" w:rsidRPr="00F670F2" w:rsidSect="00684672">
      <w:footerReference w:type="default" r:id="rId8"/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34989" w14:textId="77777777" w:rsidR="00261D6D" w:rsidRDefault="00261D6D" w:rsidP="002D3072">
      <w:pPr>
        <w:spacing w:after="0" w:line="240" w:lineRule="auto"/>
      </w:pPr>
      <w:r>
        <w:separator/>
      </w:r>
    </w:p>
  </w:endnote>
  <w:endnote w:type="continuationSeparator" w:id="0">
    <w:p w14:paraId="5143A390" w14:textId="77777777" w:rsidR="00261D6D" w:rsidRDefault="00261D6D" w:rsidP="002D30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58613528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168C1E2D" w14:textId="721D9404" w:rsidR="002D3072" w:rsidRPr="00F27B6A" w:rsidRDefault="002D3072" w:rsidP="005E5BC2">
        <w:pPr>
          <w:pStyle w:val="Podnoje"/>
          <w:jc w:val="right"/>
          <w:rPr>
            <w:rFonts w:ascii="Arial" w:hAnsi="Arial" w:cs="Arial"/>
          </w:rPr>
        </w:pPr>
        <w:r w:rsidRPr="00F27B6A">
          <w:rPr>
            <w:rFonts w:ascii="Arial" w:hAnsi="Arial" w:cs="Arial"/>
          </w:rPr>
          <w:fldChar w:fldCharType="begin"/>
        </w:r>
        <w:r w:rsidRPr="00F27B6A">
          <w:rPr>
            <w:rFonts w:ascii="Arial" w:hAnsi="Arial" w:cs="Arial"/>
          </w:rPr>
          <w:instrText>PAGE   \* MERGEFORMAT</w:instrText>
        </w:r>
        <w:r w:rsidRPr="00F27B6A">
          <w:rPr>
            <w:rFonts w:ascii="Arial" w:hAnsi="Arial" w:cs="Arial"/>
          </w:rPr>
          <w:fldChar w:fldCharType="separate"/>
        </w:r>
        <w:r w:rsidRPr="00F27B6A">
          <w:rPr>
            <w:rFonts w:ascii="Arial" w:hAnsi="Arial" w:cs="Arial"/>
          </w:rPr>
          <w:t>2</w:t>
        </w:r>
        <w:r w:rsidRPr="00F27B6A">
          <w:rPr>
            <w:rFonts w:ascii="Arial" w:hAnsi="Arial" w:cs="Arial"/>
          </w:rPr>
          <w:fldChar w:fldCharType="end"/>
        </w:r>
        <w:r w:rsidR="006D6FBF" w:rsidRPr="00F27B6A">
          <w:rPr>
            <w:rFonts w:ascii="Arial" w:hAnsi="Arial" w:cs="Arial"/>
          </w:rPr>
          <w:t xml:space="preserve"> od </w:t>
        </w:r>
        <w:r w:rsidR="003B5349">
          <w:rPr>
            <w:rFonts w:ascii="Arial" w:hAnsi="Arial" w:cs="Arial"/>
          </w:rPr>
          <w:t>4</w:t>
        </w:r>
      </w:p>
    </w:sdtContent>
  </w:sdt>
  <w:p w14:paraId="186E4F22" w14:textId="77777777" w:rsidR="002D3072" w:rsidRDefault="002D3072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3712A8" w14:textId="77777777" w:rsidR="00261D6D" w:rsidRDefault="00261D6D" w:rsidP="002D3072">
      <w:pPr>
        <w:spacing w:after="0" w:line="240" w:lineRule="auto"/>
      </w:pPr>
      <w:r>
        <w:separator/>
      </w:r>
    </w:p>
  </w:footnote>
  <w:footnote w:type="continuationSeparator" w:id="0">
    <w:p w14:paraId="44BA6015" w14:textId="77777777" w:rsidR="00261D6D" w:rsidRDefault="00261D6D" w:rsidP="002D30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6559FA"/>
    <w:multiLevelType w:val="hybridMultilevel"/>
    <w:tmpl w:val="35C64B2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08932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602"/>
    <w:rsid w:val="00007102"/>
    <w:rsid w:val="000144C8"/>
    <w:rsid w:val="0002191C"/>
    <w:rsid w:val="000360EE"/>
    <w:rsid w:val="00046D9C"/>
    <w:rsid w:val="0005572F"/>
    <w:rsid w:val="000717DF"/>
    <w:rsid w:val="00086029"/>
    <w:rsid w:val="000946B0"/>
    <w:rsid w:val="000A4D80"/>
    <w:rsid w:val="000C29B7"/>
    <w:rsid w:val="000F543B"/>
    <w:rsid w:val="000F6FC7"/>
    <w:rsid w:val="000F79ED"/>
    <w:rsid w:val="00100767"/>
    <w:rsid w:val="0011197B"/>
    <w:rsid w:val="00123860"/>
    <w:rsid w:val="00140CE7"/>
    <w:rsid w:val="00143536"/>
    <w:rsid w:val="00153BDB"/>
    <w:rsid w:val="001727AF"/>
    <w:rsid w:val="001732FA"/>
    <w:rsid w:val="001917A9"/>
    <w:rsid w:val="001973AF"/>
    <w:rsid w:val="001A01E6"/>
    <w:rsid w:val="001A1DD9"/>
    <w:rsid w:val="001C29BE"/>
    <w:rsid w:val="002159D0"/>
    <w:rsid w:val="00223DB0"/>
    <w:rsid w:val="00261D6D"/>
    <w:rsid w:val="002878A2"/>
    <w:rsid w:val="002C5B5E"/>
    <w:rsid w:val="002D3072"/>
    <w:rsid w:val="002D7FA3"/>
    <w:rsid w:val="002E0E1A"/>
    <w:rsid w:val="002E222F"/>
    <w:rsid w:val="002F528C"/>
    <w:rsid w:val="00300717"/>
    <w:rsid w:val="00322845"/>
    <w:rsid w:val="003243C0"/>
    <w:rsid w:val="00335263"/>
    <w:rsid w:val="00365A2B"/>
    <w:rsid w:val="00366775"/>
    <w:rsid w:val="003B5349"/>
    <w:rsid w:val="003B72C8"/>
    <w:rsid w:val="003B75DB"/>
    <w:rsid w:val="00403750"/>
    <w:rsid w:val="004365C6"/>
    <w:rsid w:val="00443F6C"/>
    <w:rsid w:val="00452F7B"/>
    <w:rsid w:val="00453D45"/>
    <w:rsid w:val="00455AB8"/>
    <w:rsid w:val="004714A3"/>
    <w:rsid w:val="00491A7F"/>
    <w:rsid w:val="004A480C"/>
    <w:rsid w:val="004A6E7A"/>
    <w:rsid w:val="004B2B8E"/>
    <w:rsid w:val="004C3D4F"/>
    <w:rsid w:val="004D4CD3"/>
    <w:rsid w:val="00522033"/>
    <w:rsid w:val="00550A76"/>
    <w:rsid w:val="00561594"/>
    <w:rsid w:val="0056374C"/>
    <w:rsid w:val="00591A50"/>
    <w:rsid w:val="005B3C9F"/>
    <w:rsid w:val="005C52F0"/>
    <w:rsid w:val="005D25D1"/>
    <w:rsid w:val="005D4D14"/>
    <w:rsid w:val="005E5BC2"/>
    <w:rsid w:val="005F224B"/>
    <w:rsid w:val="00612602"/>
    <w:rsid w:val="006163CF"/>
    <w:rsid w:val="006437BE"/>
    <w:rsid w:val="00667365"/>
    <w:rsid w:val="006717A8"/>
    <w:rsid w:val="00684672"/>
    <w:rsid w:val="006B49E4"/>
    <w:rsid w:val="006B50C9"/>
    <w:rsid w:val="006D6FBF"/>
    <w:rsid w:val="00714182"/>
    <w:rsid w:val="007306DC"/>
    <w:rsid w:val="007318E4"/>
    <w:rsid w:val="00746D71"/>
    <w:rsid w:val="007A3852"/>
    <w:rsid w:val="007B1F23"/>
    <w:rsid w:val="007D2604"/>
    <w:rsid w:val="007E2105"/>
    <w:rsid w:val="007F1B23"/>
    <w:rsid w:val="0082560D"/>
    <w:rsid w:val="0083275B"/>
    <w:rsid w:val="0085391D"/>
    <w:rsid w:val="00865F92"/>
    <w:rsid w:val="00890D0A"/>
    <w:rsid w:val="008B4EBE"/>
    <w:rsid w:val="008E67A1"/>
    <w:rsid w:val="00912F96"/>
    <w:rsid w:val="00917C65"/>
    <w:rsid w:val="00942C1A"/>
    <w:rsid w:val="00951B8D"/>
    <w:rsid w:val="009526EB"/>
    <w:rsid w:val="00984DBC"/>
    <w:rsid w:val="009950EA"/>
    <w:rsid w:val="009B05BD"/>
    <w:rsid w:val="009B4531"/>
    <w:rsid w:val="009C1B65"/>
    <w:rsid w:val="009D298A"/>
    <w:rsid w:val="009E1409"/>
    <w:rsid w:val="009E6A9D"/>
    <w:rsid w:val="00A22E24"/>
    <w:rsid w:val="00A443EF"/>
    <w:rsid w:val="00A56778"/>
    <w:rsid w:val="00A83FA1"/>
    <w:rsid w:val="00AC1155"/>
    <w:rsid w:val="00B37BAA"/>
    <w:rsid w:val="00B404FE"/>
    <w:rsid w:val="00B4511D"/>
    <w:rsid w:val="00B66BB6"/>
    <w:rsid w:val="00B9618D"/>
    <w:rsid w:val="00BB5098"/>
    <w:rsid w:val="00BC3BB2"/>
    <w:rsid w:val="00BE1DBB"/>
    <w:rsid w:val="00C11842"/>
    <w:rsid w:val="00C176DB"/>
    <w:rsid w:val="00C24AFD"/>
    <w:rsid w:val="00C3618C"/>
    <w:rsid w:val="00C7052B"/>
    <w:rsid w:val="00C711FF"/>
    <w:rsid w:val="00C92058"/>
    <w:rsid w:val="00CA4984"/>
    <w:rsid w:val="00CC1586"/>
    <w:rsid w:val="00CC44F1"/>
    <w:rsid w:val="00CF458F"/>
    <w:rsid w:val="00CF4FF6"/>
    <w:rsid w:val="00D13F57"/>
    <w:rsid w:val="00D304AC"/>
    <w:rsid w:val="00D40EE0"/>
    <w:rsid w:val="00D54F70"/>
    <w:rsid w:val="00D860E6"/>
    <w:rsid w:val="00D9118C"/>
    <w:rsid w:val="00D955D4"/>
    <w:rsid w:val="00DA1E2C"/>
    <w:rsid w:val="00E11EE4"/>
    <w:rsid w:val="00E321AC"/>
    <w:rsid w:val="00E743AC"/>
    <w:rsid w:val="00E81DE7"/>
    <w:rsid w:val="00E979CB"/>
    <w:rsid w:val="00EA0EA9"/>
    <w:rsid w:val="00EB4AF7"/>
    <w:rsid w:val="00EB611E"/>
    <w:rsid w:val="00EC2D87"/>
    <w:rsid w:val="00EC36EB"/>
    <w:rsid w:val="00F27B6A"/>
    <w:rsid w:val="00F311DC"/>
    <w:rsid w:val="00F4169B"/>
    <w:rsid w:val="00F445A4"/>
    <w:rsid w:val="00F670F2"/>
    <w:rsid w:val="00F82401"/>
    <w:rsid w:val="00F8374A"/>
    <w:rsid w:val="00F85B0A"/>
    <w:rsid w:val="00FC154D"/>
    <w:rsid w:val="00FD20AA"/>
    <w:rsid w:val="00FD7703"/>
    <w:rsid w:val="00FE4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E5028"/>
  <w15:docId w15:val="{5F651941-70E3-4F57-85FD-0F3AB51A5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2602"/>
    <w:rPr>
      <w:rFonts w:asciiTheme="majorHAnsi" w:hAnsiTheme="majorHAnsi"/>
      <w:sz w:val="24"/>
    </w:rPr>
  </w:style>
  <w:style w:type="paragraph" w:styleId="Naslov1">
    <w:name w:val="heading 1"/>
    <w:basedOn w:val="Normal"/>
    <w:next w:val="Normal"/>
    <w:link w:val="Naslov1Char"/>
    <w:uiPriority w:val="9"/>
    <w:qFormat/>
    <w:rsid w:val="00612602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612602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612602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4F81BD" w:themeColor="accent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6126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12602"/>
    <w:rPr>
      <w:rFonts w:ascii="Tahoma" w:hAnsi="Tahoma" w:cs="Tahoma"/>
      <w:sz w:val="16"/>
      <w:szCs w:val="16"/>
    </w:rPr>
  </w:style>
  <w:style w:type="character" w:customStyle="1" w:styleId="Naslov1Char">
    <w:name w:val="Naslov 1 Char"/>
    <w:basedOn w:val="Zadanifontodlomka"/>
    <w:link w:val="Naslov1"/>
    <w:uiPriority w:val="9"/>
    <w:rsid w:val="006126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6126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61260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dlomakpopisa">
    <w:name w:val="List Paragraph"/>
    <w:basedOn w:val="Normal"/>
    <w:uiPriority w:val="34"/>
    <w:qFormat/>
    <w:rsid w:val="00153BDB"/>
    <w:pPr>
      <w:ind w:left="720"/>
      <w:contextualSpacing/>
    </w:pPr>
  </w:style>
  <w:style w:type="table" w:styleId="Reetkatablice">
    <w:name w:val="Table Grid"/>
    <w:basedOn w:val="Obinatablica"/>
    <w:uiPriority w:val="59"/>
    <w:rsid w:val="00C920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2D30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D3072"/>
    <w:rPr>
      <w:rFonts w:asciiTheme="majorHAnsi" w:hAnsiTheme="majorHAnsi"/>
      <w:sz w:val="24"/>
    </w:rPr>
  </w:style>
  <w:style w:type="paragraph" w:styleId="Podnoje">
    <w:name w:val="footer"/>
    <w:basedOn w:val="Normal"/>
    <w:link w:val="PodnojeChar"/>
    <w:uiPriority w:val="99"/>
    <w:unhideWhenUsed/>
    <w:rsid w:val="002D30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D3072"/>
    <w:rPr>
      <w:rFonts w:asciiTheme="majorHAnsi" w:hAnsiTheme="majorHAns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15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A6DD24-9309-4628-9BB9-F115355B9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4</Pages>
  <Words>1067</Words>
  <Characters>6087</Characters>
  <Application>Microsoft Office Word</Application>
  <DocSecurity>0</DocSecurity>
  <Lines>50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Suncica</dc:creator>
  <cp:lastModifiedBy>Krešimir Prebeg</cp:lastModifiedBy>
  <cp:revision>26</cp:revision>
  <cp:lastPrinted>2022-07-10T12:11:00Z</cp:lastPrinted>
  <dcterms:created xsi:type="dcterms:W3CDTF">2022-05-05T09:11:00Z</dcterms:created>
  <dcterms:modified xsi:type="dcterms:W3CDTF">2023-10-08T17:16:00Z</dcterms:modified>
</cp:coreProperties>
</file>