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4B8FCA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352D4">
        <w:rPr>
          <w:rFonts w:ascii="Times New Roman" w:hAnsi="Times New Roman" w:cs="Times New Roman"/>
          <w:sz w:val="24"/>
          <w:szCs w:val="24"/>
        </w:rPr>
        <w:t>024-02/23-02/58</w:t>
      </w:r>
    </w:p>
    <w:p w14:paraId="021C2E2D" w14:textId="035DAE9E" w:rsidR="008D44E6" w:rsidRPr="005C2934" w:rsidRDefault="008D44E6" w:rsidP="001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352D4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E555949" w:rsidR="008D44E6" w:rsidRPr="005C2934" w:rsidRDefault="008D44E6" w:rsidP="001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352D4">
        <w:rPr>
          <w:rFonts w:ascii="Times New Roman" w:hAnsi="Times New Roman" w:cs="Times New Roman"/>
          <w:sz w:val="24"/>
          <w:szCs w:val="24"/>
        </w:rPr>
        <w:t>3. listopada 2023. godine</w:t>
      </w:r>
    </w:p>
    <w:p w14:paraId="1B77A292" w14:textId="77777777" w:rsidR="008D44E6" w:rsidRPr="005C2934" w:rsidRDefault="008D44E6" w:rsidP="001D0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E791F" w14:textId="58AFA26E" w:rsidR="001D0CB4" w:rsidRDefault="001D0CB4" w:rsidP="001D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 temelju članka 32. Statuta općine Bebrina (“Službeni vjesnik Brodsko-posavske županije” 02/2018, 18/2019 i 24/2019 i „Glasnika Općine Bebrina“ broj 1/2019, 02/2020 i 4/2021), na 14.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listopada 2023.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donosi se</w:t>
      </w:r>
    </w:p>
    <w:p w14:paraId="46D98376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95209C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7110B2DF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NAKNADI ZA ROĐENJE DJETETA U 2024. GODINI</w:t>
      </w:r>
    </w:p>
    <w:p w14:paraId="28AB09AD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49F04A5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2381FCC5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propisuju uvjeti i način ostvarivanja i korištenja prava na naknadu za novorođeno dijete koje je rođeno u 2024. godini, koje ima prebivalište na području općine Bebrina, te visina naknade i postupak ostvarivanja prava. </w:t>
      </w:r>
    </w:p>
    <w:p w14:paraId="4CCAC857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novčani je iznos na koji ima pravo jedan od roditelja djeteta, posvojitelj, odnosno skrbnik (u nastavku teksta: primatelj naknade).</w:t>
      </w:r>
    </w:p>
    <w:p w14:paraId="1A7482FB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194B4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3D4275BD" w14:textId="77777777" w:rsidR="001D0CB4" w:rsidRPr="003808B4" w:rsidRDefault="001D0CB4" w:rsidP="001D0C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8B4">
        <w:rPr>
          <w:rFonts w:ascii="Times New Roman" w:eastAsia="Times New Roman" w:hAnsi="Times New Roman" w:cs="Times New Roman"/>
          <w:sz w:val="24"/>
          <w:szCs w:val="24"/>
          <w:lang w:eastAsia="hr-HR"/>
        </w:rPr>
        <w:t>Ovom  Odlukom određuje se naknada primateljima naknade u iznosu od 270,00 eura ako je primatelju naknade prvo dijete rođeno u 2024. godini.</w:t>
      </w:r>
    </w:p>
    <w:p w14:paraId="39AB9DEB" w14:textId="77777777" w:rsidR="001D0CB4" w:rsidRDefault="001D0CB4" w:rsidP="001D0C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8B4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naknade iz prethodnog stavka povećava se za 70,00 eura za rođenje drugog i svakog sljedećeg djeteta u 2024. godini.</w:t>
      </w:r>
    </w:p>
    <w:p w14:paraId="07D60B14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973B56A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2703715C" w14:textId="77777777" w:rsidR="001D0CB4" w:rsidRDefault="001D0CB4" w:rsidP="001D0C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isplatu naknade za novorođeno dijete može ostvariti:</w:t>
      </w:r>
    </w:p>
    <w:p w14:paraId="4A20A5B2" w14:textId="77777777" w:rsidR="001D0CB4" w:rsidRDefault="001D0CB4" w:rsidP="001D0CB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za dijete koje ima prebivalište na području Općine Bebrina</w:t>
      </w:r>
    </w:p>
    <w:p w14:paraId="61817E3F" w14:textId="77777777" w:rsidR="001D0CB4" w:rsidRPr="0038149C" w:rsidRDefault="001D0CB4" w:rsidP="001D0C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primatelj naknade koji je državljanin Republike Hrvatske, s prebivalištem na području </w:t>
      </w:r>
      <w:r w:rsidRPr="0038149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Bebrina</w:t>
      </w:r>
    </w:p>
    <w:p w14:paraId="3FD515E5" w14:textId="77777777" w:rsidR="001D0CB4" w:rsidRPr="0038149C" w:rsidRDefault="001D0CB4" w:rsidP="001D0C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49C"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je zahtjev za naknadu podnio u roku od godinu dana od dana rođenja djeteta</w:t>
      </w:r>
    </w:p>
    <w:p w14:paraId="6CB5D851" w14:textId="77777777" w:rsidR="001D0CB4" w:rsidRDefault="001D0CB4" w:rsidP="001D0C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nema dugovanja prema Općini Bebrina</w:t>
      </w:r>
    </w:p>
    <w:p w14:paraId="17388B5F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477D5F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4A198C1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roditelji djeteta ne žive na istoj adresi, pravo na naknadu ostvaruje roditelj s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je dijete prijavljeno sukladno Zakonu o prebivalištu („Narodne novine“, broj </w:t>
      </w:r>
      <w:hyperlink r:id="rId8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144/12</w:t>
        </w:r>
      </w:hyperlink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158/13</w:t>
        </w:r>
      </w:hyperlink>
      <w:r w:rsidRPr="0047124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i 114/22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66DE5AC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5. </w:t>
      </w:r>
    </w:p>
    <w:p w14:paraId="2110F537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zahtjeva za isplatu novčane naknade dužan je dokazati ispunjavanje uvjeta za isplatu naknade.</w:t>
      </w:r>
    </w:p>
    <w:p w14:paraId="58404FAB" w14:textId="77777777" w:rsidR="001D0CB4" w:rsidRDefault="001D0CB4" w:rsidP="001D0C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Dokazi kojima se može dokazati pravo na naknadu su:</w:t>
      </w:r>
    </w:p>
    <w:p w14:paraId="363D3B59" w14:textId="77777777" w:rsidR="001D0CB4" w:rsidRDefault="001D0CB4" w:rsidP="001D0C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važeće osobne iskaznice roditelja/skrbnika/posvojitelja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uvjerenja o prebivalištu / elektronički zapis o prebivalištu</w:t>
      </w:r>
    </w:p>
    <w:p w14:paraId="661A9235" w14:textId="77777777" w:rsidR="001D0CB4" w:rsidRDefault="001D0CB4" w:rsidP="001D0C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 djeteta za koje se traži naknada ili izvadak iz matice rođenih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odgovarajući elektronički zapisi</w:t>
      </w:r>
    </w:p>
    <w:p w14:paraId="2467E308" w14:textId="77777777" w:rsidR="001D0CB4" w:rsidRDefault="001D0CB4" w:rsidP="001D0C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rodn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listove ostale djece ukoliko je promjenjivo ili izvatke iz matice rođenih,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odgovarajući elektronički zapisi</w:t>
      </w:r>
    </w:p>
    <w:p w14:paraId="407D7356" w14:textId="77777777" w:rsidR="001D0CB4" w:rsidRDefault="001D0CB4" w:rsidP="001D0C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 djeteta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elektronički zapis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koje se traži naknada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preslika osobne iskaznice djeteta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7BE8462" w14:textId="77777777" w:rsidR="001D0CB4" w:rsidRPr="00AF4EEE" w:rsidRDefault="001D0CB4" w:rsidP="001D0CB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računa na koji će se izvršiti isplata naknade.</w:t>
      </w:r>
    </w:p>
    <w:p w14:paraId="5FB269EC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Podmirenje obveza prema Općini Bebrina utvrdi će se uvidom u službene evidencije općine Bebrina prilikom rješavanja zahtjeva.</w:t>
      </w:r>
    </w:p>
    <w:p w14:paraId="5A9678D2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9A5F451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4E9AB412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primatelju naknade isplatit će se u jednokratnom iznosu.</w:t>
      </w:r>
    </w:p>
    <w:p w14:paraId="1FFAFEEB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članka 2. ove Odluke osiguravaju se u Proračunu općine Bebrina.</w:t>
      </w:r>
    </w:p>
    <w:p w14:paraId="7B1231D1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0E24D4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2DA77CE8" w14:textId="77777777" w:rsidR="001D0CB4" w:rsidRDefault="001D0CB4" w:rsidP="001D0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pravu na naknadu za novorođeno dijete i o njezinu iznosu na temelju zahtjeva, a nakon provedenog postupka utvrđivanja pravne osnove za isplatu naknade odlučuje Jedinstveni upravni odjel.</w:t>
      </w:r>
    </w:p>
    <w:p w14:paraId="0D6FAA59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E6D88D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260E3FE3" w14:textId="77777777" w:rsidR="001D0CB4" w:rsidRDefault="001D0CB4" w:rsidP="001D0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1. siječnja 2024. godine, a objavit će se u “Glasniku Općine Bebrina”.</w:t>
      </w:r>
    </w:p>
    <w:p w14:paraId="5533311D" w14:textId="77777777" w:rsidR="001D0CB4" w:rsidRDefault="001D0CB4" w:rsidP="001D0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F0006D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3D4D15BD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7AC9B50" w14:textId="77777777" w:rsidR="001D0CB4" w:rsidRDefault="001D0CB4" w:rsidP="001D0CB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CF333D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7EED8991" w14:textId="77777777" w:rsidR="001D0CB4" w:rsidRDefault="001D0CB4" w:rsidP="001D0C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79C37AC8" w14:textId="77777777" w:rsidR="001D0CB4" w:rsidRDefault="001D0CB4" w:rsidP="001D0CB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5B4A3547" w14:textId="77777777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</w:p>
    <w:p w14:paraId="48EAD0EA" w14:textId="77777777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</w:p>
    <w:p w14:paraId="735D7EF7" w14:textId="77777777" w:rsidR="001D0CB4" w:rsidRDefault="001D0CB4" w:rsidP="001D0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4DCC164" w14:textId="77777777" w:rsidR="001D0CB4" w:rsidRDefault="001D0CB4" w:rsidP="001D0CB4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Središnji državni ured za demografiju i mlade</w:t>
      </w:r>
    </w:p>
    <w:p w14:paraId="03F3F651" w14:textId="77777777" w:rsidR="001D0CB4" w:rsidRDefault="001D0CB4" w:rsidP="001D0CB4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13D44DD" w14:textId="77777777" w:rsidR="001D0CB4" w:rsidRDefault="001D0CB4" w:rsidP="001D0CB4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687980B" w14:textId="77777777" w:rsidR="001D0CB4" w:rsidRDefault="001D0CB4" w:rsidP="001D0CB4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7AE0BBF4" w14:textId="77777777" w:rsidR="001D0CB4" w:rsidRDefault="001D0CB4" w:rsidP="001D0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shd w:val="clear" w:color="auto" w:fill="FFFFFF"/>
          <w:lang w:eastAsia="hr-HR"/>
        </w:rPr>
      </w:pPr>
    </w:p>
    <w:p w14:paraId="1A97774E" w14:textId="77777777" w:rsidR="001D0CB4" w:rsidRDefault="001D0CB4" w:rsidP="001D0CB4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D0CB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F1A5E"/>
    <w:multiLevelType w:val="hybridMultilevel"/>
    <w:tmpl w:val="BC6C1D36"/>
    <w:lvl w:ilvl="0" w:tplc="04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B7A73"/>
    <w:multiLevelType w:val="hybridMultilevel"/>
    <w:tmpl w:val="DE1C6D14"/>
    <w:lvl w:ilvl="0" w:tplc="DEC48B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9625562">
    <w:abstractNumId w:val="1"/>
  </w:num>
  <w:num w:numId="2" w16cid:durableId="35457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240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81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352D4"/>
    <w:rsid w:val="00154C32"/>
    <w:rsid w:val="001A4F6D"/>
    <w:rsid w:val="001A63BE"/>
    <w:rsid w:val="001B10EC"/>
    <w:rsid w:val="001B4370"/>
    <w:rsid w:val="001D0CB4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0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2023-10-04T09:54:00Z</dcterms:created>
  <dcterms:modified xsi:type="dcterms:W3CDTF">2023-10-04T09:54:00Z</dcterms:modified>
</cp:coreProperties>
</file>