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AE9613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B2714">
        <w:rPr>
          <w:rFonts w:ascii="Times New Roman" w:hAnsi="Times New Roman" w:cs="Times New Roman"/>
          <w:sz w:val="24"/>
          <w:szCs w:val="24"/>
        </w:rPr>
        <w:t>024-02/23-02/62</w:t>
      </w:r>
    </w:p>
    <w:p w14:paraId="021C2E2D" w14:textId="2FEBF7BE" w:rsidR="008D44E6" w:rsidRPr="005C2934" w:rsidRDefault="008D44E6" w:rsidP="00B37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B2714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37DD6167" w:rsidR="008D44E6" w:rsidRPr="005C2934" w:rsidRDefault="008D44E6" w:rsidP="00B37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B2714">
        <w:rPr>
          <w:rFonts w:ascii="Times New Roman" w:hAnsi="Times New Roman" w:cs="Times New Roman"/>
          <w:sz w:val="24"/>
          <w:szCs w:val="24"/>
        </w:rPr>
        <w:t>3. listopada 2023. godine</w:t>
      </w:r>
    </w:p>
    <w:p w14:paraId="44A352D5" w14:textId="77777777" w:rsidR="00AC2EB9" w:rsidRDefault="00AC2EB9" w:rsidP="00B37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404ED4" w14:textId="77777777" w:rsidR="00B37A21" w:rsidRDefault="00B37A21" w:rsidP="00B37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1213329"/>
      <w:r>
        <w:rPr>
          <w:rFonts w:ascii="Times New Roman" w:hAnsi="Times New Roman" w:cs="Times New Roman"/>
          <w:sz w:val="24"/>
          <w:szCs w:val="24"/>
        </w:rPr>
        <w:t>Na temelju članka 27. i članka 35. stavka 1. točka 2. Zakona o lokalnoj i područnoj (regionalnoj) samoupravi („Narodne novine“, br. 33/01, 60/01, 129/05, 109/07, 125/08, 36/09, 150/11, 144/12, 19/13, 137/15, 123/17, 98/19 i 144/20) i članka 32. Statuta Općine Bebrina („Službeni vjesnik Brodsko-posavske županije“ broj 02/2018, 18/2019 i 24/2019 i „Glasnika Općine Bebrina“ broj 1/2019, 2/2020 i 4/2021), Općinsko vijeće Općine Bebrina na svojoj 14. sjednici održanoj dana 03. listopada 2023. godine, donosi</w:t>
      </w:r>
    </w:p>
    <w:p w14:paraId="141D00C5" w14:textId="77777777" w:rsidR="00B37A21" w:rsidRDefault="00B37A21" w:rsidP="00B37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B352AB" w14:textId="77777777" w:rsidR="00B37A21" w:rsidRDefault="00B37A21" w:rsidP="00B37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5774070" w14:textId="77777777" w:rsidR="00B37A21" w:rsidRDefault="00B37A21" w:rsidP="00B37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davanju suglasnosti za provedbu ulaganja u rekonstrukciju </w:t>
      </w:r>
    </w:p>
    <w:p w14:paraId="7AEFEC1D" w14:textId="77777777" w:rsidR="00B37A21" w:rsidRDefault="00B37A21" w:rsidP="00B37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traktorskih puteva u šumske ceste na području Općinu Bebrina</w:t>
      </w:r>
    </w:p>
    <w:p w14:paraId="6142163C" w14:textId="77777777" w:rsidR="00B37A21" w:rsidRDefault="00B37A21" w:rsidP="00B37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BE5D2" w14:textId="77777777" w:rsidR="00B37A21" w:rsidRDefault="00B37A21" w:rsidP="00B37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38C83F4" w14:textId="77777777" w:rsidR="00B37A21" w:rsidRDefault="00B37A21" w:rsidP="00B37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daje se suglasnost Općini Bebrina za provedbu ulaganja u  </w:t>
      </w:r>
      <w:r w:rsidRPr="00587C6E">
        <w:rPr>
          <w:rFonts w:ascii="Times New Roman" w:hAnsi="Times New Roman" w:cs="Times New Roman"/>
          <w:sz w:val="24"/>
          <w:szCs w:val="24"/>
        </w:rPr>
        <w:t>rekonstrukciju traktorskih puteva u šumske ceste na</w:t>
      </w:r>
      <w:r>
        <w:rPr>
          <w:rFonts w:ascii="Times New Roman" w:hAnsi="Times New Roman" w:cs="Times New Roman"/>
          <w:sz w:val="24"/>
          <w:szCs w:val="24"/>
        </w:rPr>
        <w:t xml:space="preserve"> području općine Bebrina.</w:t>
      </w:r>
    </w:p>
    <w:p w14:paraId="00AEF93E" w14:textId="77777777" w:rsidR="00B37A21" w:rsidRDefault="00B37A21" w:rsidP="00B37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C6B95" w14:textId="77777777" w:rsidR="00B37A21" w:rsidRDefault="00B37A21" w:rsidP="00B37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2D8057A" w14:textId="77777777" w:rsidR="00B37A21" w:rsidRDefault="00B37A21" w:rsidP="00B37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ovlašćuje se Općinski načelnik na donošenje odluka o pokretanju postupka izrade projektne dokumentacije te prijave projekata u svrhu rekonstrukcije traktorskih puteva u šumske ceste na području općine Bebrina. </w:t>
      </w:r>
    </w:p>
    <w:p w14:paraId="2456F02A" w14:textId="77777777" w:rsidR="00B37A21" w:rsidRDefault="00B37A21" w:rsidP="00B37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projekata, ukoliko će donošenje pojedinog akta biti uvijet za prijavu na natječaje.</w:t>
      </w:r>
    </w:p>
    <w:p w14:paraId="364842BE" w14:textId="77777777" w:rsidR="00B37A21" w:rsidRDefault="00B37A21" w:rsidP="00B37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53171" w14:textId="77777777" w:rsidR="00B37A21" w:rsidRDefault="00B37A21" w:rsidP="00B37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4CB67B4A" w14:textId="77777777" w:rsidR="00B37A21" w:rsidRDefault="00B37A21" w:rsidP="00B37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 u „Glasniku Općine Bebrina“.</w:t>
      </w:r>
    </w:p>
    <w:p w14:paraId="3B50B9B4" w14:textId="77777777" w:rsidR="00B37A21" w:rsidRDefault="00B37A21" w:rsidP="00B3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11113" w14:textId="77777777" w:rsidR="00B37A21" w:rsidRDefault="00B37A21" w:rsidP="00B37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VIJEĆE OPĆINE BEBRINA</w:t>
      </w:r>
    </w:p>
    <w:p w14:paraId="1528C1D9" w14:textId="77777777" w:rsidR="00B37A21" w:rsidRDefault="00B37A21" w:rsidP="00B37A2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57A1614C" w14:textId="77777777" w:rsidR="00B37A21" w:rsidRDefault="00B37A21" w:rsidP="00B37A21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PREDSJEDNIK OPĆINSKOG VIJEĆA</w:t>
      </w:r>
    </w:p>
    <w:p w14:paraId="651E74AD" w14:textId="77777777" w:rsidR="00B37A21" w:rsidRDefault="00B37A21" w:rsidP="00B37A21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5C6F0968" w14:textId="77777777" w:rsidR="00B37A21" w:rsidRDefault="00B37A21" w:rsidP="00B37A21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Mijo Belegić, ing.</w:t>
      </w:r>
    </w:p>
    <w:bookmarkEnd w:id="0"/>
    <w:p w14:paraId="02E7A5D4" w14:textId="77777777" w:rsidR="00B37A21" w:rsidRDefault="00B37A21" w:rsidP="00B37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BD16154" w14:textId="77777777" w:rsidR="00B37A21" w:rsidRDefault="00B37A21" w:rsidP="00B37A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A8F868A" w14:textId="77777777" w:rsidR="00B37A21" w:rsidRDefault="00B37A21" w:rsidP="00B37A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6F2967B6" w14:textId="77777777" w:rsidR="00B37A21" w:rsidRDefault="00B37A21" w:rsidP="00B37A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4A01726D" w14:textId="1DDE3006" w:rsidR="00AC2EB9" w:rsidRPr="00B37A21" w:rsidRDefault="00B37A21" w:rsidP="00B37A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</w:t>
      </w:r>
      <w:r>
        <w:rPr>
          <w:rFonts w:ascii="Times New Roman" w:hAnsi="Times New Roman" w:cs="Times New Roman"/>
          <w:sz w:val="24"/>
          <w:szCs w:val="24"/>
        </w:rPr>
        <w:t>a.</w:t>
      </w:r>
    </w:p>
    <w:sectPr w:rsidR="00AC2EB9" w:rsidRPr="00B37A21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8CE"/>
    <w:multiLevelType w:val="hybridMultilevel"/>
    <w:tmpl w:val="B33C9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519398">
    <w:abstractNumId w:val="1"/>
  </w:num>
  <w:num w:numId="2" w16cid:durableId="23872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9B2714"/>
    <w:rsid w:val="00A116D8"/>
    <w:rsid w:val="00A514B4"/>
    <w:rsid w:val="00A74F54"/>
    <w:rsid w:val="00A95FE3"/>
    <w:rsid w:val="00AC2EB9"/>
    <w:rsid w:val="00B06B9D"/>
    <w:rsid w:val="00B3521C"/>
    <w:rsid w:val="00B37A21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2023-10-04T10:11:00Z</dcterms:created>
  <dcterms:modified xsi:type="dcterms:W3CDTF">2023-10-04T10:11:00Z</dcterms:modified>
</cp:coreProperties>
</file>