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1C30F1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A43F6">
        <w:rPr>
          <w:rFonts w:ascii="Times New Roman" w:hAnsi="Times New Roman" w:cs="Times New Roman"/>
          <w:sz w:val="24"/>
          <w:szCs w:val="24"/>
        </w:rPr>
        <w:t>024-02/23-02/91</w:t>
      </w:r>
    </w:p>
    <w:p w14:paraId="021C2E2D" w14:textId="0FF4D92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A43F6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07E8ADA5" w:rsidR="008D44E6" w:rsidRPr="005C2934" w:rsidRDefault="008D44E6" w:rsidP="00861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A43F6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861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13087" w14:textId="77649EF7" w:rsidR="00861558" w:rsidRDefault="00861558" w:rsidP="0086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temelju članka 32. Statuta općine Bebrina (“Službeni vjesnik Brodsko-posavske županije” 02/2018, 18/2019 i 24/2019 i „Glasnika Općine Bebrina“ broj 1/2019, 02/2020 i 4/2021), na 15. sjednici Općinskog vijeća općine Bebrina održanoj 11. prosinca 2023. godine donosi se</w:t>
      </w:r>
    </w:p>
    <w:p w14:paraId="472F530E" w14:textId="77777777" w:rsidR="00861558" w:rsidRDefault="00861558" w:rsidP="00861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219C6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68F3AB07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NAKNADI ZA ROĐENJE DJETETA U 2024. GODINI</w:t>
      </w:r>
    </w:p>
    <w:p w14:paraId="66F50D2C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20744D2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4BE82573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Općinsko vijeće općine Bebrina određuje iznos naknade za rođenje djeteta u 2024. godini, koje ima prebivalište na području općine Bebrina i postupak prijave. </w:t>
      </w:r>
    </w:p>
    <w:p w14:paraId="23F17B9B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novčani je iznos na koji ima pravo jedan od roditelja djeteta, posvojitelj, odnosno skrbnik (u nastavku teksta: primatelj naknade).</w:t>
      </w:r>
    </w:p>
    <w:p w14:paraId="021FA016" w14:textId="77777777" w:rsidR="00861558" w:rsidRDefault="00861558" w:rsidP="00861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D1701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32783EE2" w14:textId="77777777" w:rsidR="00861558" w:rsidRPr="003808B4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8B4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određuje se naknada primateljima naknade u iznosu od 270,00 eura ako je primatelju naknade prvo dijete rođeno u 2024. godini.</w:t>
      </w:r>
    </w:p>
    <w:p w14:paraId="4A113373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8B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naknade iz prethodnog stavka povećava se za 70,00 eura za rođenje drugog i svakog sljedećeg djeteta u 2024. godini.</w:t>
      </w:r>
    </w:p>
    <w:p w14:paraId="10EFAA55" w14:textId="77777777" w:rsidR="00861558" w:rsidRDefault="00861558" w:rsidP="00861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5663367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CCEDCEB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može se dodjeliti:</w:t>
      </w:r>
    </w:p>
    <w:p w14:paraId="36FE0FCB" w14:textId="77777777" w:rsidR="00861558" w:rsidRDefault="00861558" w:rsidP="008615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primatelju naknade za dijete koje ima prebivalište na području Općine Bebrina</w:t>
      </w:r>
    </w:p>
    <w:p w14:paraId="4BB0B237" w14:textId="77777777" w:rsidR="00861558" w:rsidRPr="0038149C" w:rsidRDefault="00861558" w:rsidP="008615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primatelju naknade koji je državljanin Republike Hrvatske, s prebivalištem na području </w:t>
      </w:r>
      <w:r w:rsidRPr="0038149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Bebrina</w:t>
      </w:r>
    </w:p>
    <w:p w14:paraId="54B1CF28" w14:textId="77777777" w:rsidR="00861558" w:rsidRPr="0038149C" w:rsidRDefault="00861558" w:rsidP="008615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49C"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81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koji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</w:t>
      </w:r>
      <w:r w:rsidRPr="0038149C">
        <w:rPr>
          <w:rFonts w:ascii="Times New Roman" w:eastAsia="Times New Roman" w:hAnsi="Times New Roman" w:cs="Times New Roman"/>
          <w:sz w:val="24"/>
          <w:szCs w:val="24"/>
          <w:lang w:eastAsia="hr-HR"/>
        </w:rPr>
        <w:t>podnio u roku od godinu dana od dana rođenja djeteta</w:t>
      </w:r>
    </w:p>
    <w:p w14:paraId="44650FF1" w14:textId="77777777" w:rsidR="00861558" w:rsidRDefault="00861558" w:rsidP="008615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primatelju naknade koji nema dugovanja prema Općini Bebrina</w:t>
      </w:r>
    </w:p>
    <w:p w14:paraId="7421654B" w14:textId="77777777" w:rsidR="00861558" w:rsidRDefault="00861558" w:rsidP="00861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37D8CB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984C8FA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roditelji djeteta ne žive na istoj adresi, pravo na naknadu ostvaruje roditelj s 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je dijete prijavljeno sukladno Zakonu o prebivalištu („Narodne novine“, broj </w:t>
      </w:r>
      <w:hyperlink r:id="rId8" w:history="1">
        <w:r w:rsidRPr="0047124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144/12</w:t>
        </w:r>
      </w:hyperlink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history="1">
        <w:r w:rsidRPr="0047124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158/13</w:t>
        </w:r>
      </w:hyperlink>
      <w:r w:rsidRPr="0047124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i 114/22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E2F4D21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F6B5EF" w14:textId="77777777" w:rsidR="000F451E" w:rsidRDefault="000F451E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1EE182" w14:textId="3FA63973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5. </w:t>
      </w:r>
    </w:p>
    <w:p w14:paraId="59BE0507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podnošenja prijave potrebno je dokazati ispunjavanje uvjeta za isplatu naknade. Prijava se podnosi pismeno općini Bebrina ili putem usluge elektroničkog sustava e-novorođenče.</w:t>
      </w:r>
    </w:p>
    <w:p w14:paraId="69D3BE59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mrežnim stranicama općine Bebrina objavit će se poziv primateljima naknade i popis potrebne dokumentacije.</w:t>
      </w:r>
    </w:p>
    <w:p w14:paraId="7B3A503E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Dokazi kojima se može dokazati ispunjavanje uvjeta su:</w:t>
      </w:r>
    </w:p>
    <w:p w14:paraId="07255AA8" w14:textId="77777777" w:rsidR="00861558" w:rsidRDefault="00861558" w:rsidP="008615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važeće osobne iskaznice roditelja/skrbnika/posvojitelja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uvjerenja o prebivalištu / elektronički zapis o prebivalištu</w:t>
      </w:r>
    </w:p>
    <w:p w14:paraId="3F138386" w14:textId="77777777" w:rsidR="00861558" w:rsidRDefault="00861558" w:rsidP="008615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rodni list djeteta za koje se traži naknada ili izvadak iz matice rođenih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odgovarajući elektronički zapisi</w:t>
      </w:r>
    </w:p>
    <w:p w14:paraId="6AA970C3" w14:textId="77777777" w:rsidR="00861558" w:rsidRDefault="00861558" w:rsidP="008615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rodn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listove ostale djece ukoliko je promjenjivo ili izvatke iz matice rođenih,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odgovarajući elektronički zapisi</w:t>
      </w:r>
    </w:p>
    <w:p w14:paraId="0157D4D1" w14:textId="77777777" w:rsidR="00861558" w:rsidRDefault="00861558" w:rsidP="008615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prebivalištu djeteta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elektronički zapis</w:t>
      </w: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dijete </w:t>
      </w: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se traži naknada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preslika osobne iskaznice djeteta</w:t>
      </w: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18BFF97" w14:textId="77777777" w:rsidR="00861558" w:rsidRDefault="00861558" w:rsidP="008615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broj računa na koji će se izvršiti isplata naknade</w:t>
      </w:r>
    </w:p>
    <w:p w14:paraId="12D8F709" w14:textId="77777777" w:rsidR="00861558" w:rsidRPr="00AF4EEE" w:rsidRDefault="00861558" w:rsidP="0086155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89D592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prijava podnosi putem usluge elektroničkog sustava e-novorođenče prilikom utvrđivanja prava na naknadu koriste se podaci i dokumentacija pristigla putem elektroničkog sustava.</w:t>
      </w:r>
    </w:p>
    <w:p w14:paraId="4AD31433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Bebrina može tražiti dopunu dokumentacije dostavljene putem sustava e-novorođenče ukoliko je to potrebno radi pravilnog utvrđivanja činjenica.</w:t>
      </w:r>
    </w:p>
    <w:p w14:paraId="1EBAB5AB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Podmirenje obveza prema Općini Bebrina utvrdi će se uvidom u službene evidencije općine Bebrina prilikom utvrđivanja prava.</w:t>
      </w:r>
    </w:p>
    <w:p w14:paraId="7BD827B3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E780247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4CFC2832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primatelju naknade isplatit će se u jednokratnom iznosu.</w:t>
      </w:r>
    </w:p>
    <w:p w14:paraId="009EEE2B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članka 2. ove Odluke osiguravaju se u Proračunu općine Bebrina.</w:t>
      </w:r>
    </w:p>
    <w:p w14:paraId="6C239F97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AE57FF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1472A57C" w14:textId="77777777" w:rsidR="00861558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ispunjavanju uvjeta za naknadu za novorođeno dijete nakon provedenog postupka utvrđivanja pravne osnove za isplatu naknade odlučuje Jedinstveni upravni odjel Općine Bebrina.</w:t>
      </w:r>
    </w:p>
    <w:p w14:paraId="0D434357" w14:textId="77777777" w:rsidR="00861558" w:rsidRDefault="00861558" w:rsidP="00861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B2A68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5816D4C3" w14:textId="77777777" w:rsidR="00861558" w:rsidRPr="00B55ED2" w:rsidRDefault="00861558" w:rsidP="0086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B55E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Stupanjem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snagu ove odluke prestaje važiti Odluka o naknadi za rođenje djeteta u 2024. godini („Glasnik Općine Bebrina“ broj 5/2023).</w:t>
      </w:r>
    </w:p>
    <w:p w14:paraId="7EED15C7" w14:textId="77777777" w:rsidR="00861558" w:rsidRDefault="00861558" w:rsidP="0086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1. siječnja 2024. godine, a objavit će se u “Glasniku Općine Bebrina”.</w:t>
      </w:r>
    </w:p>
    <w:p w14:paraId="2E3EDAF4" w14:textId="77777777" w:rsidR="00861558" w:rsidRDefault="00861558" w:rsidP="0086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3C629A4F" w14:textId="77777777" w:rsidR="00861558" w:rsidRDefault="00861558" w:rsidP="008615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DC6901B" w14:textId="77777777" w:rsidR="00861558" w:rsidRDefault="00861558" w:rsidP="008615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93399F" w14:textId="77777777" w:rsidR="00861558" w:rsidRDefault="00861558" w:rsidP="008615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 VIJEĆA</w:t>
      </w:r>
    </w:p>
    <w:p w14:paraId="6C164C1F" w14:textId="77777777" w:rsidR="00861558" w:rsidRDefault="00861558" w:rsidP="00861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</w:t>
      </w:r>
    </w:p>
    <w:p w14:paraId="2E73266B" w14:textId="77777777" w:rsidR="00861558" w:rsidRDefault="00861558" w:rsidP="008615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08973583" w14:textId="77777777" w:rsidR="00861558" w:rsidRDefault="00861558" w:rsidP="00861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BEC8E0D" w14:textId="77777777" w:rsidR="00861558" w:rsidRDefault="00861558" w:rsidP="008615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Središnji državni ured za demografiju i mlade</w:t>
      </w:r>
    </w:p>
    <w:p w14:paraId="2D1249B0" w14:textId="77777777" w:rsidR="00861558" w:rsidRDefault="00861558" w:rsidP="008615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31A1AAEC" w14:textId="77777777" w:rsidR="00861558" w:rsidRDefault="00861558" w:rsidP="00861558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D9CC3C5" w14:textId="3F42C752" w:rsidR="00AC2EB9" w:rsidRPr="00861558" w:rsidRDefault="00861558" w:rsidP="008D44E6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861558" w:rsidSect="00D83BBF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351A" w14:textId="77777777" w:rsidR="00D83BBF" w:rsidRDefault="00D83BBF" w:rsidP="008D44E6">
      <w:pPr>
        <w:spacing w:after="0" w:line="240" w:lineRule="auto"/>
      </w:pPr>
      <w:r>
        <w:separator/>
      </w:r>
    </w:p>
  </w:endnote>
  <w:endnote w:type="continuationSeparator" w:id="0">
    <w:p w14:paraId="00A69FFF" w14:textId="77777777" w:rsidR="00D83BBF" w:rsidRDefault="00D83BBF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FFBF" w14:textId="77777777" w:rsidR="00D83BBF" w:rsidRDefault="00D83BBF" w:rsidP="008D44E6">
      <w:pPr>
        <w:spacing w:after="0" w:line="240" w:lineRule="auto"/>
      </w:pPr>
      <w:r>
        <w:separator/>
      </w:r>
    </w:p>
  </w:footnote>
  <w:footnote w:type="continuationSeparator" w:id="0">
    <w:p w14:paraId="50E306DA" w14:textId="77777777" w:rsidR="00D83BBF" w:rsidRDefault="00D83BBF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F1A5E"/>
    <w:multiLevelType w:val="hybridMultilevel"/>
    <w:tmpl w:val="BC6C1D3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B7A73"/>
    <w:multiLevelType w:val="hybridMultilevel"/>
    <w:tmpl w:val="DE1C6D14"/>
    <w:lvl w:ilvl="0" w:tplc="DEC48B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1895207">
    <w:abstractNumId w:val="1"/>
  </w:num>
  <w:num w:numId="2" w16cid:durableId="354575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240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0815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F451E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A43F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61558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83BBF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2023-12-14T08:12:00Z</dcterms:created>
  <dcterms:modified xsi:type="dcterms:W3CDTF">2023-12-14T08:13:00Z</dcterms:modified>
</cp:coreProperties>
</file>