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2719F872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EB7C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– 3</w:t>
      </w:r>
      <w:r w:rsidR="006163C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D814A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EB7CD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14:paraId="1D52C3BA" w14:textId="5265A83C" w:rsidR="001917A9" w:rsidRPr="00890D0A" w:rsidRDefault="001917A9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-razina 22-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870DFB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</w:t>
      </w:r>
      <w:r w:rsidR="004454B7">
        <w:rPr>
          <w:rFonts w:ascii="Arial" w:hAnsi="Arial" w:cs="Arial"/>
          <w:b/>
        </w:rPr>
        <w:t>3</w:t>
      </w:r>
      <w:r w:rsidR="00E979CB">
        <w:rPr>
          <w:rFonts w:ascii="Arial" w:hAnsi="Arial" w:cs="Arial"/>
          <w:b/>
        </w:rPr>
        <w:t>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438FDFAB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Općina Bebri</w:t>
      </w:r>
      <w:r w:rsidR="00D814A7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5039B7E1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EB7CD0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6163CF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D814A7">
        <w:rPr>
          <w:rFonts w:ascii="Arial" w:hAnsi="Arial" w:cs="Arial"/>
          <w:b/>
          <w:bCs/>
          <w:i/>
          <w:iCs/>
          <w:u w:val="single"/>
        </w:rPr>
        <w:t>9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EB7CD0">
        <w:rPr>
          <w:rFonts w:ascii="Arial" w:hAnsi="Arial" w:cs="Arial"/>
          <w:b/>
          <w:bCs/>
          <w:i/>
          <w:iCs/>
          <w:u w:val="single"/>
        </w:rPr>
        <w:t>4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58A83392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711F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10B90D81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EB7CD0">
        <w:rPr>
          <w:rFonts w:ascii="Arial" w:hAnsi="Arial" w:cs="Arial"/>
        </w:rPr>
        <w:t>manji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 xml:space="preserve">, a odraz je </w:t>
      </w:r>
      <w:r w:rsidR="00332BB4">
        <w:rPr>
          <w:rFonts w:ascii="Arial" w:hAnsi="Arial" w:cs="Arial"/>
        </w:rPr>
        <w:t xml:space="preserve">manjeg prihoda od </w:t>
      </w:r>
      <w:r w:rsidR="00B66BB6" w:rsidRPr="00B66BB6">
        <w:rPr>
          <w:rFonts w:ascii="Arial" w:hAnsi="Arial" w:cs="Arial"/>
        </w:rPr>
        <w:t>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2A0D114E" w14:textId="77777777" w:rsidR="007D2604" w:rsidRDefault="007D2604" w:rsidP="00942C1A">
      <w:pPr>
        <w:spacing w:after="0"/>
        <w:rPr>
          <w:rFonts w:ascii="Arial" w:hAnsi="Arial" w:cs="Arial"/>
        </w:rPr>
      </w:pPr>
    </w:p>
    <w:p w14:paraId="6C9A3570" w14:textId="77777777" w:rsidR="007D2604" w:rsidRPr="00B66BB6" w:rsidRDefault="007D2604" w:rsidP="00942C1A">
      <w:pPr>
        <w:spacing w:after="0"/>
        <w:rPr>
          <w:rFonts w:ascii="Arial" w:hAnsi="Arial" w:cs="Arial"/>
        </w:rPr>
      </w:pP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633 Pomoći proračunu iz drugih proračuna i izvanproračunskim korisnicima</w:t>
      </w:r>
    </w:p>
    <w:p w14:paraId="0CE7A79E" w14:textId="4473D22A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="00EB7CD0">
        <w:rPr>
          <w:rFonts w:ascii="Arial" w:hAnsi="Arial" w:cs="Arial"/>
        </w:rPr>
        <w:t xml:space="preserve"> </w:t>
      </w:r>
      <w:r w:rsidRPr="009D298A">
        <w:rPr>
          <w:rFonts w:ascii="Arial" w:hAnsi="Arial" w:cs="Arial"/>
        </w:rPr>
        <w:t>u odnosu na isto izvještajno razdoblje prethodne godine, a struktura prihoda od pomoći ove godine je prihod od fiskalnog izravnanj</w:t>
      </w:r>
      <w:r w:rsidR="009615C8">
        <w:rPr>
          <w:rFonts w:ascii="Arial" w:hAnsi="Arial" w:cs="Arial"/>
        </w:rPr>
        <w:t>a,</w:t>
      </w:r>
      <w:r w:rsidR="0085683A">
        <w:rPr>
          <w:rFonts w:ascii="Arial" w:hAnsi="Arial" w:cs="Arial"/>
        </w:rPr>
        <w:t xml:space="preserve"> kapitalnih pomoći iz državnog proračuna</w:t>
      </w:r>
      <w:r w:rsidR="00332BB4">
        <w:rPr>
          <w:rFonts w:ascii="Arial" w:hAnsi="Arial" w:cs="Arial"/>
        </w:rPr>
        <w:t xml:space="preserve"> i </w:t>
      </w:r>
      <w:r w:rsidR="009615C8">
        <w:rPr>
          <w:rFonts w:ascii="Arial" w:hAnsi="Arial" w:cs="Arial"/>
        </w:rPr>
        <w:t>kapitalnih proračuna od izvanproračunskih korisnika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0A846B83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85683A">
        <w:rPr>
          <w:rFonts w:ascii="Arial" w:hAnsi="Arial" w:cs="Arial"/>
        </w:rPr>
        <w:t>veći su</w:t>
      </w:r>
      <w:r w:rsidR="007306DC">
        <w:rPr>
          <w:rFonts w:ascii="Arial" w:hAnsi="Arial" w:cs="Arial"/>
        </w:rPr>
        <w:t xml:space="preserve"> u odnosu na isto razdoblje prethodne godine iz razloga što </w:t>
      </w:r>
      <w:r w:rsidR="0085683A">
        <w:rPr>
          <w:rFonts w:ascii="Arial" w:hAnsi="Arial" w:cs="Arial"/>
        </w:rPr>
        <w:t>su</w:t>
      </w:r>
      <w:r w:rsidR="000F79ED">
        <w:rPr>
          <w:rFonts w:ascii="Arial" w:hAnsi="Arial" w:cs="Arial"/>
        </w:rPr>
        <w:t xml:space="preserve">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</w:t>
      </w:r>
      <w:r w:rsidR="009615C8">
        <w:rPr>
          <w:rFonts w:ascii="Arial" w:hAnsi="Arial" w:cs="Arial"/>
        </w:rPr>
        <w:t xml:space="preserve"> i primljeni predujmovi za EU projekte</w:t>
      </w:r>
      <w:r w:rsidR="009D298A">
        <w:rPr>
          <w:rFonts w:ascii="Arial" w:hAnsi="Arial" w:cs="Arial"/>
        </w:rPr>
        <w:t>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398C60DF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85683A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 iz razloga što</w:t>
      </w:r>
      <w:r w:rsidR="0085683A">
        <w:rPr>
          <w:rFonts w:ascii="Arial" w:hAnsi="Arial" w:cs="Arial"/>
        </w:rPr>
        <w:t xml:space="preserve"> su </w:t>
      </w:r>
      <w:r w:rsidR="007A3852">
        <w:rPr>
          <w:rFonts w:ascii="Arial" w:hAnsi="Arial" w:cs="Arial"/>
        </w:rPr>
        <w:t xml:space="preserve">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379315C2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85683A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</w:t>
      </w:r>
      <w:r w:rsidR="0085683A">
        <w:rPr>
          <w:rFonts w:ascii="Arial" w:hAnsi="Arial" w:cs="Arial"/>
        </w:rPr>
        <w:t>.</w:t>
      </w:r>
      <w:r w:rsidR="00465899">
        <w:rPr>
          <w:rFonts w:ascii="Arial" w:hAnsi="Arial" w:cs="Arial"/>
        </w:rPr>
        <w:t xml:space="preserve"> </w:t>
      </w:r>
      <w:r w:rsidR="0085683A">
        <w:rPr>
          <w:rFonts w:ascii="Arial" w:hAnsi="Arial" w:cs="Arial"/>
        </w:rPr>
        <w:t>U ovom izvještajnom razdoblju uplaćen je značajniji iznos doprinosa za šume.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3E1731FD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je</w:t>
      </w:r>
      <w:r w:rsidR="0085683A">
        <w:rPr>
          <w:rFonts w:ascii="Arial" w:hAnsi="Arial" w:cs="Arial"/>
        </w:rPr>
        <w:t xml:space="preserve"> </w:t>
      </w:r>
      <w:r w:rsidR="009615C8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7478E136" w:rsidR="00366775" w:rsidRDefault="009B4531" w:rsidP="0046589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</w:t>
      </w:r>
      <w:r w:rsidR="0085683A">
        <w:rPr>
          <w:rFonts w:ascii="Arial" w:hAnsi="Arial" w:cs="Arial"/>
        </w:rPr>
        <w:t>su</w:t>
      </w:r>
      <w:r w:rsidR="00CC44F1">
        <w:rPr>
          <w:rFonts w:ascii="Arial" w:hAnsi="Arial" w:cs="Arial"/>
        </w:rPr>
        <w:t xml:space="preserve"> ostvareni, </w:t>
      </w:r>
      <w:r w:rsidR="009615C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odnose se na naplatu prihoda od prodaje zemljišta</w:t>
      </w:r>
      <w:r w:rsidR="0085683A">
        <w:rPr>
          <w:rFonts w:ascii="Arial" w:hAnsi="Arial" w:cs="Arial"/>
        </w:rPr>
        <w:t xml:space="preserve"> po sklopljenim ugovorima</w:t>
      </w:r>
      <w:r>
        <w:rPr>
          <w:rFonts w:ascii="Arial" w:hAnsi="Arial" w:cs="Arial"/>
        </w:rPr>
        <w:t>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6DA4E546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211CCA">
        <w:rPr>
          <w:rFonts w:ascii="Arial" w:hAnsi="Arial" w:cs="Arial"/>
        </w:rPr>
        <w:t xml:space="preserve">veći </w:t>
      </w:r>
      <w:r w:rsidR="00465899">
        <w:rPr>
          <w:rFonts w:ascii="Arial" w:hAnsi="Arial" w:cs="Arial"/>
        </w:rPr>
        <w:t>su u</w:t>
      </w:r>
      <w:r w:rsidR="00322845">
        <w:rPr>
          <w:rFonts w:ascii="Arial" w:hAnsi="Arial" w:cs="Arial"/>
        </w:rPr>
        <w:t xml:space="preserve"> odnosu na isto razdoblje prethodne godine zbog </w:t>
      </w:r>
      <w:r w:rsidR="00211CCA">
        <w:rPr>
          <w:rFonts w:ascii="Arial" w:hAnsi="Arial" w:cs="Arial"/>
        </w:rPr>
        <w:t>većih troškova zaposlenih – započeo je projekt Radim i pomažem IV, 16. zaposlenih osoba</w:t>
      </w:r>
      <w:r w:rsidR="00322845">
        <w:rPr>
          <w:rFonts w:ascii="Arial" w:hAnsi="Arial" w:cs="Arial"/>
        </w:rPr>
        <w:t xml:space="preserve">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6D6E9638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211CCA">
        <w:rPr>
          <w:rFonts w:ascii="Arial" w:hAnsi="Arial" w:cs="Arial"/>
        </w:rPr>
        <w:t xml:space="preserve">je manji u odnosu na </w:t>
      </w:r>
      <w:r w:rsidR="00300717">
        <w:rPr>
          <w:rFonts w:ascii="Arial" w:hAnsi="Arial" w:cs="Arial"/>
        </w:rPr>
        <w:t>ostvaren</w:t>
      </w:r>
      <w:r w:rsidR="00211CCA">
        <w:rPr>
          <w:rFonts w:ascii="Arial" w:hAnsi="Arial" w:cs="Arial"/>
        </w:rPr>
        <w:t xml:space="preserve">je u </w:t>
      </w:r>
      <w:r w:rsidR="00300717">
        <w:rPr>
          <w:rFonts w:ascii="Arial" w:hAnsi="Arial" w:cs="Arial"/>
        </w:rPr>
        <w:t>izvještajnom razdoblju</w:t>
      </w:r>
      <w:r w:rsidR="00211CCA">
        <w:rPr>
          <w:rFonts w:ascii="Arial" w:hAnsi="Arial" w:cs="Arial"/>
        </w:rPr>
        <w:t xml:space="preserve"> prethodne godine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24A7DA16" w14:textId="77777777" w:rsidR="00211CCA" w:rsidRDefault="00211CCA" w:rsidP="00211C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plaće (bruto) i veći su u odnosu na isto razdoblje prethodne godine zbog većih troškova zaposlenih – započeo je projekt Radim i pomažem IV, 16. zaposlenih osoba.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7474EEE" w14:textId="311ADD4F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posla. Iznos je</w:t>
      </w:r>
      <w:r w:rsidR="00083EA8">
        <w:rPr>
          <w:rFonts w:ascii="Arial" w:hAnsi="Arial" w:cs="Arial"/>
        </w:rPr>
        <w:t xml:space="preserve"> veći </w:t>
      </w:r>
      <w:r w:rsidR="006717A8">
        <w:rPr>
          <w:rFonts w:ascii="Arial" w:hAnsi="Arial" w:cs="Arial"/>
        </w:rPr>
        <w:t>u odnosu na ist</w:t>
      </w:r>
      <w:r w:rsidR="000B775D">
        <w:rPr>
          <w:rFonts w:ascii="Arial" w:hAnsi="Arial" w:cs="Arial"/>
        </w:rPr>
        <w:t xml:space="preserve">o razdoblje prethodne godine </w:t>
      </w:r>
      <w:r w:rsidR="00CF458F">
        <w:rPr>
          <w:rFonts w:ascii="Arial" w:hAnsi="Arial" w:cs="Arial"/>
        </w:rPr>
        <w:t xml:space="preserve">zbog </w:t>
      </w:r>
      <w:r w:rsidR="00083EA8">
        <w:rPr>
          <w:rFonts w:ascii="Arial" w:hAnsi="Arial" w:cs="Arial"/>
        </w:rPr>
        <w:t xml:space="preserve">većih </w:t>
      </w:r>
      <w:r w:rsidR="00CF458F">
        <w:rPr>
          <w:rFonts w:ascii="Arial" w:hAnsi="Arial" w:cs="Arial"/>
        </w:rPr>
        <w:t>troškova zaposlenih</w:t>
      </w:r>
      <w:r w:rsidR="00083EA8">
        <w:rPr>
          <w:rFonts w:ascii="Arial" w:hAnsi="Arial" w:cs="Arial"/>
        </w:rPr>
        <w:t>, a povećanje se odnosi na troškove prijevoza</w:t>
      </w:r>
      <w:r w:rsidR="006717A8">
        <w:rPr>
          <w:rFonts w:ascii="Arial" w:hAnsi="Arial" w:cs="Arial"/>
        </w:rPr>
        <w:t>.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5C289A40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>materijal i energiju i</w:t>
      </w:r>
      <w:r w:rsidR="006717A8">
        <w:rPr>
          <w:rFonts w:ascii="Arial" w:hAnsi="Arial" w:cs="Arial"/>
        </w:rPr>
        <w:t xml:space="preserve"> </w:t>
      </w:r>
      <w:r w:rsidR="000B775D">
        <w:rPr>
          <w:rFonts w:ascii="Arial" w:hAnsi="Arial" w:cs="Arial"/>
        </w:rPr>
        <w:t xml:space="preserve">veći je </w:t>
      </w:r>
      <w:r w:rsidR="00D40EE0">
        <w:rPr>
          <w:rFonts w:ascii="Arial" w:hAnsi="Arial" w:cs="Arial"/>
        </w:rPr>
        <w:t xml:space="preserve">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0B775D">
        <w:rPr>
          <w:rFonts w:ascii="Arial" w:hAnsi="Arial" w:cs="Arial"/>
        </w:rPr>
        <w:t>veća</w:t>
      </w:r>
      <w:r w:rsidR="00CF458F">
        <w:rPr>
          <w:rFonts w:ascii="Arial" w:hAnsi="Arial" w:cs="Arial"/>
        </w:rPr>
        <w:t xml:space="preserve"> izdvajanja</w:t>
      </w:r>
      <w:r w:rsidR="00E7004B">
        <w:rPr>
          <w:rFonts w:ascii="Arial" w:hAnsi="Arial" w:cs="Arial"/>
        </w:rPr>
        <w:t xml:space="preserve"> za uredski materijal, materijal za tekuće i investicijsko održavanje te sitni inventar i auto gume. 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7FAE2BAD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0B775D">
        <w:rPr>
          <w:rFonts w:ascii="Arial" w:hAnsi="Arial" w:cs="Arial"/>
        </w:rPr>
        <w:t>veći su</w:t>
      </w:r>
      <w:r>
        <w:rPr>
          <w:rFonts w:ascii="Arial" w:hAnsi="Arial" w:cs="Arial"/>
        </w:rPr>
        <w:t xml:space="preserve"> odnosu na isto razdoblje prethodne godine iz razloga što su </w:t>
      </w:r>
      <w:r w:rsidR="000B775D">
        <w:rPr>
          <w:rFonts w:ascii="Arial" w:hAnsi="Arial" w:cs="Arial"/>
        </w:rPr>
        <w:t>veći</w:t>
      </w:r>
      <w:r w:rsidR="00300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</w:t>
      </w:r>
      <w:r w:rsidR="000B775D">
        <w:rPr>
          <w:rFonts w:ascii="Arial" w:hAnsi="Arial" w:cs="Arial"/>
        </w:rPr>
        <w:t xml:space="preserve"> </w:t>
      </w:r>
      <w:r w:rsidR="00B9618D">
        <w:rPr>
          <w:rFonts w:ascii="Arial" w:hAnsi="Arial" w:cs="Arial"/>
        </w:rPr>
        <w:t>intelektualnih usluga</w:t>
      </w:r>
      <w:r w:rsidR="000B775D">
        <w:rPr>
          <w:rFonts w:ascii="Arial" w:hAnsi="Arial" w:cs="Arial"/>
        </w:rPr>
        <w:t>, te usluga tekućeg i investicijskog održavanja.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23CF124C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</w:t>
      </w:r>
      <w:r w:rsidR="000B775D">
        <w:rPr>
          <w:rFonts w:ascii="Arial" w:hAnsi="Arial" w:cs="Arial"/>
        </w:rPr>
        <w:t xml:space="preserve">Općinskog vijeća. </w:t>
      </w:r>
      <w:r w:rsidRPr="00300717">
        <w:rPr>
          <w:rFonts w:ascii="Arial" w:hAnsi="Arial" w:cs="Arial"/>
        </w:rPr>
        <w:t xml:space="preserve">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4C4F8634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 w:rsidR="000B775D">
        <w:rPr>
          <w:rFonts w:ascii="Arial" w:hAnsi="Arial" w:cs="Arial"/>
        </w:rPr>
        <w:t xml:space="preserve">, </w:t>
      </w:r>
      <w:r w:rsidR="00B9618D">
        <w:rPr>
          <w:rFonts w:ascii="Arial" w:hAnsi="Arial" w:cs="Arial"/>
        </w:rPr>
        <w:t xml:space="preserve">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0B775D">
        <w:rPr>
          <w:rFonts w:ascii="Arial" w:hAnsi="Arial" w:cs="Arial"/>
        </w:rPr>
        <w:t xml:space="preserve">je u rashodima </w:t>
      </w:r>
      <w:r w:rsidR="00300717">
        <w:rPr>
          <w:rFonts w:ascii="Arial" w:hAnsi="Arial" w:cs="Arial"/>
        </w:rPr>
        <w:t xml:space="preserve">za </w:t>
      </w:r>
      <w:r w:rsidR="000B775D">
        <w:rPr>
          <w:rFonts w:ascii="Arial" w:hAnsi="Arial" w:cs="Arial"/>
        </w:rPr>
        <w:t xml:space="preserve">reprezentaciju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2CD1D1F6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bankovne troškove redovnom financijskog poslovanja i</w:t>
      </w:r>
      <w:r w:rsidR="00E7004B">
        <w:rPr>
          <w:rFonts w:ascii="Arial" w:hAnsi="Arial" w:cs="Arial"/>
        </w:rPr>
        <w:t xml:space="preserve"> neznatno su veći </w:t>
      </w:r>
      <w:r>
        <w:rPr>
          <w:rFonts w:ascii="Arial" w:hAnsi="Arial" w:cs="Arial"/>
        </w:rPr>
        <w:t>u odnosu na isto izvještajno razdoblje prethodne godine.</w:t>
      </w:r>
    </w:p>
    <w:p w14:paraId="6905C7E0" w14:textId="77777777" w:rsidR="006717A8" w:rsidRDefault="006717A8" w:rsidP="00EC2D87">
      <w:pPr>
        <w:spacing w:after="0"/>
        <w:jc w:val="both"/>
        <w:rPr>
          <w:rFonts w:ascii="Arial" w:hAnsi="Arial" w:cs="Arial"/>
        </w:rPr>
      </w:pPr>
    </w:p>
    <w:p w14:paraId="136A5515" w14:textId="0E18BBA8" w:rsidR="006717A8" w:rsidRP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  <w:r w:rsidRPr="006717A8">
        <w:rPr>
          <w:rFonts w:ascii="Arial" w:hAnsi="Arial" w:cs="Arial"/>
          <w:b/>
          <w:bCs/>
        </w:rPr>
        <w:t>366 Pomoći proračunskim korisnicima drugih proračuna</w:t>
      </w:r>
    </w:p>
    <w:p w14:paraId="7798E847" w14:textId="7343D338" w:rsidR="00EC2D87" w:rsidRPr="006717A8" w:rsidRDefault="006717A8" w:rsidP="00EC2D87">
      <w:pPr>
        <w:jc w:val="both"/>
        <w:rPr>
          <w:rFonts w:ascii="Arial" w:hAnsi="Arial" w:cs="Arial"/>
        </w:rPr>
      </w:pPr>
      <w:r w:rsidRPr="006717A8">
        <w:rPr>
          <w:rFonts w:ascii="Arial" w:hAnsi="Arial" w:cs="Arial"/>
        </w:rPr>
        <w:t>Iskazani iznos se odnosi na prijenos sredstava</w:t>
      </w:r>
      <w:r w:rsidR="000B775D">
        <w:rPr>
          <w:rFonts w:ascii="Arial" w:hAnsi="Arial" w:cs="Arial"/>
        </w:rPr>
        <w:t xml:space="preserve"> Brodsko-posavskoj županiji za sufinanciranje projekta </w:t>
      </w:r>
      <w:r w:rsidR="009C6D1E">
        <w:rPr>
          <w:rFonts w:ascii="Arial" w:hAnsi="Arial" w:cs="Arial"/>
        </w:rPr>
        <w:t xml:space="preserve"> Osnovne škole Antun Matija Reljković Bebrina.</w:t>
      </w:r>
      <w:r w:rsidRPr="006717A8">
        <w:rPr>
          <w:rFonts w:ascii="Arial" w:hAnsi="Arial" w:cs="Arial"/>
        </w:rPr>
        <w:t xml:space="preserve"> </w:t>
      </w:r>
    </w:p>
    <w:p w14:paraId="78A00702" w14:textId="77777777" w:rsid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E9D5031" w14:textId="47C556CE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38D04D64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je</w:t>
      </w:r>
      <w:r w:rsidR="000B775D">
        <w:rPr>
          <w:rFonts w:ascii="Arial" w:hAnsi="Arial" w:cs="Arial"/>
        </w:rPr>
        <w:t xml:space="preserve"> </w:t>
      </w:r>
      <w:r w:rsidR="001917A9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 radi </w:t>
      </w:r>
      <w:r w:rsidR="001917A9">
        <w:rPr>
          <w:rFonts w:ascii="Arial" w:hAnsi="Arial" w:cs="Arial"/>
        </w:rPr>
        <w:t>većih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</w:t>
      </w:r>
      <w:r w:rsidR="000B775D">
        <w:rPr>
          <w:rFonts w:ascii="Arial" w:hAnsi="Arial" w:cs="Arial"/>
        </w:rPr>
        <w:t xml:space="preserve"> (jednokratne pomoći)</w:t>
      </w:r>
      <w:r>
        <w:rPr>
          <w:rFonts w:ascii="Arial" w:hAnsi="Arial" w:cs="Arial"/>
        </w:rPr>
        <w:t>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2E129A1B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1D9BD90F" w14:textId="77777777" w:rsidR="009C6D1E" w:rsidRDefault="009C6D1E" w:rsidP="004D4CD3">
      <w:pPr>
        <w:spacing w:after="0"/>
        <w:jc w:val="both"/>
        <w:rPr>
          <w:rFonts w:ascii="Arial" w:hAnsi="Arial" w:cs="Arial"/>
        </w:rPr>
      </w:pPr>
    </w:p>
    <w:p w14:paraId="5F13AA23" w14:textId="05CDA797" w:rsidR="009C6D1E" w:rsidRPr="009C6D1E" w:rsidRDefault="009C6D1E" w:rsidP="004D4CD3">
      <w:pPr>
        <w:spacing w:after="0"/>
        <w:jc w:val="both"/>
        <w:rPr>
          <w:rFonts w:ascii="Arial" w:hAnsi="Arial" w:cs="Arial"/>
          <w:b/>
          <w:bCs/>
        </w:rPr>
      </w:pPr>
      <w:r w:rsidRPr="009C6D1E">
        <w:rPr>
          <w:rFonts w:ascii="Arial" w:hAnsi="Arial" w:cs="Arial"/>
          <w:b/>
          <w:bCs/>
        </w:rPr>
        <w:t>382 Kapitalne donacije</w:t>
      </w:r>
    </w:p>
    <w:p w14:paraId="66E43346" w14:textId="34D8A911" w:rsidR="004D4CD3" w:rsidRDefault="009C6D1E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se odnosi na sredstva po sporazumu sa Srpskom pravoslavnom crkvom – Crkvena općina Slavonski Brod.</w:t>
      </w:r>
    </w:p>
    <w:p w14:paraId="643A823B" w14:textId="77777777" w:rsidR="009C6D1E" w:rsidRDefault="009C6D1E" w:rsidP="004D4CD3">
      <w:pPr>
        <w:spacing w:after="0"/>
        <w:jc w:val="both"/>
        <w:rPr>
          <w:rFonts w:ascii="Arial" w:hAnsi="Arial" w:cs="Arial"/>
        </w:rPr>
      </w:pPr>
    </w:p>
    <w:p w14:paraId="382878C5" w14:textId="067C217A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412 Nematerijalna imovina</w:t>
      </w:r>
    </w:p>
    <w:p w14:paraId="67D825EA" w14:textId="72570397" w:rsidR="001917A9" w:rsidRDefault="001917A9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izvještajnom razdoblju </w:t>
      </w:r>
      <w:r w:rsidR="006C6DB0">
        <w:rPr>
          <w:rFonts w:ascii="Arial" w:hAnsi="Arial" w:cs="Arial"/>
        </w:rPr>
        <w:t xml:space="preserve">nije bilo </w:t>
      </w:r>
      <w:r>
        <w:rPr>
          <w:rFonts w:ascii="Arial" w:hAnsi="Arial" w:cs="Arial"/>
        </w:rPr>
        <w:t>rashoda.</w:t>
      </w:r>
    </w:p>
    <w:p w14:paraId="7958018B" w14:textId="03ADE640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7C2C5BFF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1917A9">
        <w:rPr>
          <w:rFonts w:ascii="Arial" w:hAnsi="Arial" w:cs="Arial"/>
        </w:rPr>
        <w:t>manj</w:t>
      </w:r>
      <w:r w:rsidR="00EA779E">
        <w:rPr>
          <w:rFonts w:ascii="Arial" w:hAnsi="Arial" w:cs="Arial"/>
        </w:rPr>
        <w:t>e ostvarenje</w:t>
      </w:r>
      <w:r>
        <w:rPr>
          <w:rFonts w:ascii="Arial" w:hAnsi="Arial" w:cs="Arial"/>
        </w:rPr>
        <w:t xml:space="preserve"> u odnosu na isto razdoblje prethodne godine</w:t>
      </w:r>
      <w:r w:rsidR="00EA779E">
        <w:rPr>
          <w:rFonts w:ascii="Arial" w:hAnsi="Arial" w:cs="Arial"/>
        </w:rPr>
        <w:t xml:space="preserve"> zbog kasnije započetih radova</w:t>
      </w:r>
      <w:r>
        <w:rPr>
          <w:rFonts w:ascii="Arial" w:hAnsi="Arial" w:cs="Arial"/>
        </w:rPr>
        <w:t>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0CD93C6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EA779E">
        <w:rPr>
          <w:rFonts w:ascii="Arial" w:hAnsi="Arial" w:cs="Arial"/>
        </w:rPr>
        <w:t>manji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</w:t>
      </w:r>
      <w:r w:rsidR="00EA779E">
        <w:rPr>
          <w:rFonts w:ascii="Arial" w:hAnsi="Arial" w:cs="Arial"/>
        </w:rPr>
        <w:t xml:space="preserve"> nije nabavljana</w:t>
      </w:r>
      <w:r w:rsidR="00A83FA1">
        <w:rPr>
          <w:rFonts w:ascii="Arial" w:hAnsi="Arial" w:cs="Arial"/>
        </w:rPr>
        <w:t xml:space="preserve"> oprema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00C0BFE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</w:t>
      </w:r>
      <w:r w:rsidR="00EA779E">
        <w:rPr>
          <w:rFonts w:ascii="Arial" w:hAnsi="Arial" w:cs="Arial"/>
        </w:rPr>
        <w:t>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77A2B4F3" w14:textId="2F634453" w:rsidR="00EA779E" w:rsidRDefault="00EA779E" w:rsidP="00E81DE7">
      <w:pPr>
        <w:spacing w:after="0"/>
        <w:jc w:val="both"/>
        <w:rPr>
          <w:rFonts w:ascii="Arial" w:hAnsi="Arial" w:cs="Arial"/>
          <w:b/>
          <w:bCs/>
        </w:rPr>
      </w:pPr>
      <w:r w:rsidRPr="00EA779E">
        <w:rPr>
          <w:rFonts w:ascii="Arial" w:hAnsi="Arial" w:cs="Arial"/>
          <w:b/>
          <w:bCs/>
        </w:rPr>
        <w:t>425 Višegodišnji nasadi</w:t>
      </w:r>
    </w:p>
    <w:p w14:paraId="6A6EB835" w14:textId="4E322319" w:rsidR="00EA779E" w:rsidRDefault="00EA779E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Nabavljene su sadnice (drveća) za javne površine.</w:t>
      </w:r>
    </w:p>
    <w:p w14:paraId="7079DA2F" w14:textId="77777777" w:rsidR="00EA779E" w:rsidRPr="00EA779E" w:rsidRDefault="00EA779E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385658C8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EA779E">
        <w:rPr>
          <w:rFonts w:ascii="Arial" w:hAnsi="Arial" w:cs="Arial"/>
        </w:rPr>
        <w:t>značajno veći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EA779E">
        <w:rPr>
          <w:rFonts w:ascii="Arial" w:hAnsi="Arial" w:cs="Arial"/>
        </w:rPr>
        <w:t>veća</w:t>
      </w:r>
      <w:r w:rsidR="00A83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dodatna ulaganja u objekte u vlasništvu Općine Bebrina</w:t>
      </w:r>
      <w:r w:rsidR="001C29BE">
        <w:rPr>
          <w:rFonts w:ascii="Arial" w:hAnsi="Arial" w:cs="Arial"/>
        </w:rPr>
        <w:t xml:space="preserve">. Razlog </w:t>
      </w:r>
      <w:r w:rsidR="00EA779E">
        <w:rPr>
          <w:rFonts w:ascii="Arial" w:hAnsi="Arial" w:cs="Arial"/>
        </w:rPr>
        <w:t>povećanog</w:t>
      </w:r>
      <w:r w:rsidR="00A83FA1">
        <w:rPr>
          <w:rFonts w:ascii="Arial" w:hAnsi="Arial" w:cs="Arial"/>
        </w:rPr>
        <w:t xml:space="preserve"> rashoda je </w:t>
      </w:r>
      <w:r w:rsidR="00EA779E">
        <w:rPr>
          <w:rFonts w:ascii="Arial" w:hAnsi="Arial" w:cs="Arial"/>
        </w:rPr>
        <w:t>početak provedbe EU projekta</w:t>
      </w:r>
      <w:r w:rsidR="00A83FA1">
        <w:rPr>
          <w:rFonts w:ascii="Arial" w:hAnsi="Arial" w:cs="Arial"/>
        </w:rPr>
        <w:t>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37CAC00D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B83E02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EB7C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iznosi </w:t>
      </w:r>
      <w:r w:rsidR="00B83E02">
        <w:rPr>
          <w:rFonts w:ascii="Arial" w:hAnsi="Arial" w:cs="Arial"/>
        </w:rPr>
        <w:t>78</w:t>
      </w:r>
      <w:r w:rsidR="00EB7CD0">
        <w:rPr>
          <w:rFonts w:ascii="Arial" w:hAnsi="Arial" w:cs="Arial"/>
        </w:rPr>
        <w:t>.</w:t>
      </w:r>
      <w:r w:rsidR="00B83E02">
        <w:rPr>
          <w:rFonts w:ascii="Arial" w:hAnsi="Arial" w:cs="Arial"/>
        </w:rPr>
        <w:t xml:space="preserve">955,77 </w:t>
      </w:r>
      <w:r w:rsidR="000F79ED">
        <w:rPr>
          <w:rFonts w:ascii="Arial" w:hAnsi="Arial" w:cs="Arial"/>
        </w:rPr>
        <w:t>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7EBE82EF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B83E02">
        <w:rPr>
          <w:rFonts w:ascii="Arial" w:hAnsi="Arial" w:cs="Arial"/>
        </w:rPr>
        <w:t>78.955,77</w:t>
      </w:r>
      <w:r w:rsidR="000F79ED">
        <w:rPr>
          <w:rFonts w:ascii="Arial" w:hAnsi="Arial" w:cs="Arial"/>
        </w:rPr>
        <w:t xml:space="preserve"> EUR</w:t>
      </w:r>
    </w:p>
    <w:p w14:paraId="2AE24DE0" w14:textId="455F100C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B83E02">
        <w:rPr>
          <w:rFonts w:ascii="Arial" w:hAnsi="Arial" w:cs="Arial"/>
        </w:rPr>
        <w:t xml:space="preserve">70.278,76 </w:t>
      </w:r>
      <w:r w:rsidR="000F79ED">
        <w:rPr>
          <w:rFonts w:ascii="Arial" w:hAnsi="Arial" w:cs="Arial"/>
        </w:rPr>
        <w:t>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B83E02">
        <w:rPr>
          <w:rFonts w:ascii="Arial" w:hAnsi="Arial" w:cs="Arial"/>
        </w:rPr>
        <w:t xml:space="preserve">8.677,01 </w:t>
      </w:r>
      <w:r w:rsidR="000F79ED">
        <w:rPr>
          <w:rFonts w:ascii="Arial" w:hAnsi="Arial" w:cs="Arial"/>
        </w:rPr>
        <w:t>EUR</w:t>
      </w:r>
      <w:r>
        <w:rPr>
          <w:rFonts w:ascii="Arial" w:hAnsi="Arial" w:cs="Arial"/>
        </w:rPr>
        <w:t>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11217E77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EB7CD0">
        <w:rPr>
          <w:rFonts w:ascii="Arial" w:hAnsi="Arial" w:cs="Arial"/>
        </w:rPr>
        <w:t>9</w:t>
      </w:r>
      <w:r w:rsidR="005E5BC2">
        <w:rPr>
          <w:rFonts w:ascii="Arial" w:hAnsi="Arial" w:cs="Arial"/>
        </w:rPr>
        <w:t>.</w:t>
      </w:r>
      <w:r w:rsidR="00D814A7">
        <w:rPr>
          <w:rFonts w:ascii="Arial" w:hAnsi="Arial" w:cs="Arial"/>
        </w:rPr>
        <w:t>10</w:t>
      </w:r>
      <w:r w:rsidR="005E5BC2">
        <w:rPr>
          <w:rFonts w:ascii="Arial" w:hAnsi="Arial" w:cs="Arial"/>
        </w:rPr>
        <w:t>.202</w:t>
      </w:r>
      <w:r w:rsidR="00EB7CD0">
        <w:rPr>
          <w:rFonts w:ascii="Arial" w:hAnsi="Arial" w:cs="Arial"/>
        </w:rPr>
        <w:t>4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3242E6AA" w:rsidR="00365A2B" w:rsidRDefault="00D814A7" w:rsidP="00046D9C">
      <w:pPr>
        <w:rPr>
          <w:rFonts w:ascii="Arial" w:hAnsi="Arial" w:cs="Arial"/>
        </w:rPr>
      </w:pPr>
      <w:r>
        <w:rPr>
          <w:rFonts w:ascii="Arial" w:hAnsi="Arial" w:cs="Arial"/>
        </w:rPr>
        <w:t>Bilješke sastavio:</w:t>
      </w:r>
    </w:p>
    <w:p w14:paraId="18BFC9E9" w14:textId="3D866729" w:rsidR="00D814A7" w:rsidRDefault="00D814A7" w:rsidP="00046D9C">
      <w:pPr>
        <w:rPr>
          <w:rFonts w:ascii="Arial" w:hAnsi="Arial" w:cs="Arial"/>
        </w:rPr>
      </w:pPr>
      <w:r>
        <w:rPr>
          <w:rFonts w:ascii="Arial" w:hAnsi="Arial" w:cs="Arial"/>
        </w:rPr>
        <w:t>Krešimir Prebeg</w:t>
      </w: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5186" w14:textId="77777777" w:rsidR="002E222F" w:rsidRDefault="002E222F" w:rsidP="002D3072">
      <w:pPr>
        <w:spacing w:after="0" w:line="240" w:lineRule="auto"/>
      </w:pPr>
      <w:r>
        <w:separator/>
      </w:r>
    </w:p>
  </w:endnote>
  <w:endnote w:type="continuationSeparator" w:id="0">
    <w:p w14:paraId="1843166F" w14:textId="77777777" w:rsidR="002E222F" w:rsidRDefault="002E222F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865C" w14:textId="77777777" w:rsidR="002E222F" w:rsidRDefault="002E222F" w:rsidP="002D3072">
      <w:pPr>
        <w:spacing w:after="0" w:line="240" w:lineRule="auto"/>
      </w:pPr>
      <w:r>
        <w:separator/>
      </w:r>
    </w:p>
  </w:footnote>
  <w:footnote w:type="continuationSeparator" w:id="0">
    <w:p w14:paraId="2A38172F" w14:textId="77777777" w:rsidR="002E222F" w:rsidRDefault="002E222F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07102"/>
    <w:rsid w:val="000144C8"/>
    <w:rsid w:val="0002191C"/>
    <w:rsid w:val="000360EE"/>
    <w:rsid w:val="00046D9C"/>
    <w:rsid w:val="0005572F"/>
    <w:rsid w:val="000717DF"/>
    <w:rsid w:val="00083EA8"/>
    <w:rsid w:val="00086029"/>
    <w:rsid w:val="000946B0"/>
    <w:rsid w:val="000A4D80"/>
    <w:rsid w:val="000B775D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917A9"/>
    <w:rsid w:val="001973AF"/>
    <w:rsid w:val="001A01E6"/>
    <w:rsid w:val="001A1DD9"/>
    <w:rsid w:val="001C29BE"/>
    <w:rsid w:val="00211CCA"/>
    <w:rsid w:val="002159D0"/>
    <w:rsid w:val="00223DB0"/>
    <w:rsid w:val="00286B83"/>
    <w:rsid w:val="002878A2"/>
    <w:rsid w:val="002C5B5E"/>
    <w:rsid w:val="002D3072"/>
    <w:rsid w:val="002D7FA3"/>
    <w:rsid w:val="002E0E1A"/>
    <w:rsid w:val="002E222F"/>
    <w:rsid w:val="002F528C"/>
    <w:rsid w:val="00300717"/>
    <w:rsid w:val="00322845"/>
    <w:rsid w:val="003243C0"/>
    <w:rsid w:val="00332BB4"/>
    <w:rsid w:val="00335263"/>
    <w:rsid w:val="00365A2B"/>
    <w:rsid w:val="00366775"/>
    <w:rsid w:val="003B5349"/>
    <w:rsid w:val="003B75DB"/>
    <w:rsid w:val="00403750"/>
    <w:rsid w:val="004365C6"/>
    <w:rsid w:val="00443F6C"/>
    <w:rsid w:val="004454B7"/>
    <w:rsid w:val="00453D45"/>
    <w:rsid w:val="00455AB8"/>
    <w:rsid w:val="00465899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25D1"/>
    <w:rsid w:val="005D4D14"/>
    <w:rsid w:val="005E5BC2"/>
    <w:rsid w:val="005F224B"/>
    <w:rsid w:val="00612602"/>
    <w:rsid w:val="006163CF"/>
    <w:rsid w:val="006437BE"/>
    <w:rsid w:val="00667365"/>
    <w:rsid w:val="006717A8"/>
    <w:rsid w:val="00684672"/>
    <w:rsid w:val="006B49E4"/>
    <w:rsid w:val="006B50C9"/>
    <w:rsid w:val="006C6DB0"/>
    <w:rsid w:val="006D6FBF"/>
    <w:rsid w:val="00714182"/>
    <w:rsid w:val="007306DC"/>
    <w:rsid w:val="007318E4"/>
    <w:rsid w:val="00746D71"/>
    <w:rsid w:val="007A3852"/>
    <w:rsid w:val="007B1F23"/>
    <w:rsid w:val="007D2604"/>
    <w:rsid w:val="007E2105"/>
    <w:rsid w:val="007F1B23"/>
    <w:rsid w:val="0082560D"/>
    <w:rsid w:val="0083275B"/>
    <w:rsid w:val="0085391D"/>
    <w:rsid w:val="0085683A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615C8"/>
    <w:rsid w:val="00984DBC"/>
    <w:rsid w:val="009950EA"/>
    <w:rsid w:val="009B05BD"/>
    <w:rsid w:val="009B4531"/>
    <w:rsid w:val="009C1B65"/>
    <w:rsid w:val="009C6D1E"/>
    <w:rsid w:val="009D298A"/>
    <w:rsid w:val="009E1409"/>
    <w:rsid w:val="009E6A9D"/>
    <w:rsid w:val="00A22E24"/>
    <w:rsid w:val="00A443EF"/>
    <w:rsid w:val="00A56778"/>
    <w:rsid w:val="00A83FA1"/>
    <w:rsid w:val="00AB3B4C"/>
    <w:rsid w:val="00AC1155"/>
    <w:rsid w:val="00B37BAA"/>
    <w:rsid w:val="00B404FE"/>
    <w:rsid w:val="00B4511D"/>
    <w:rsid w:val="00B66BB6"/>
    <w:rsid w:val="00B83E02"/>
    <w:rsid w:val="00B9618D"/>
    <w:rsid w:val="00BB5098"/>
    <w:rsid w:val="00BC3BB2"/>
    <w:rsid w:val="00BE1DBB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F458F"/>
    <w:rsid w:val="00CF4FF6"/>
    <w:rsid w:val="00D13F57"/>
    <w:rsid w:val="00D304AC"/>
    <w:rsid w:val="00D40EE0"/>
    <w:rsid w:val="00D54F70"/>
    <w:rsid w:val="00D65E3D"/>
    <w:rsid w:val="00D814A7"/>
    <w:rsid w:val="00D84C79"/>
    <w:rsid w:val="00D860E6"/>
    <w:rsid w:val="00D9118C"/>
    <w:rsid w:val="00D955D4"/>
    <w:rsid w:val="00DA1E2C"/>
    <w:rsid w:val="00E11EE4"/>
    <w:rsid w:val="00E321AC"/>
    <w:rsid w:val="00E7004B"/>
    <w:rsid w:val="00E743AC"/>
    <w:rsid w:val="00E81DE7"/>
    <w:rsid w:val="00E979CB"/>
    <w:rsid w:val="00EA0EA9"/>
    <w:rsid w:val="00EA779E"/>
    <w:rsid w:val="00EB4AF7"/>
    <w:rsid w:val="00EB611E"/>
    <w:rsid w:val="00EB7CD0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38</cp:revision>
  <cp:lastPrinted>2022-07-10T12:11:00Z</cp:lastPrinted>
  <dcterms:created xsi:type="dcterms:W3CDTF">2022-05-05T09:11:00Z</dcterms:created>
  <dcterms:modified xsi:type="dcterms:W3CDTF">2024-10-08T10:35:00Z</dcterms:modified>
</cp:coreProperties>
</file>