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3566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3B6738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čl. 89. Zakona o proračunu („Narodne novine“, broj 144/21), čl. 54. Pravilnika o polugodišnjem i godišnjem izvještaju o izvršenju proračuna i financijskog plana („Narodne novine“, broj 85/23) i čl. 32. Statuta Općine Bebrina (Službeni vjesnik Brodsko-posavske županije broj 2/18, 18/19, 24/19 i Glasnika Općine Bebrina 1/19, 2/20 i 4/21) Općinsko vijeće Općine Bebrina na svojoj </w:t>
      </w:r>
      <w:r>
        <w:rPr>
          <w:rFonts w:hint="default" w:ascii="Times New Roman" w:hAnsi="Times New Roman" w:cs="Times New Roman"/>
          <w:lang w:val="hr-HR"/>
        </w:rPr>
        <w:t>8</w:t>
      </w:r>
      <w:r>
        <w:rPr>
          <w:rFonts w:ascii="Times New Roman" w:hAnsi="Times New Roman" w:cs="Times New Roman"/>
        </w:rPr>
        <w:t xml:space="preserve">. sjednici održanoj </w:t>
      </w:r>
      <w:r>
        <w:rPr>
          <w:rFonts w:hint="default" w:ascii="Times New Roman" w:hAnsi="Times New Roman" w:cs="Times New Roman"/>
          <w:lang w:val="hr-HR"/>
        </w:rPr>
        <w:t>15</w:t>
      </w:r>
      <w:r>
        <w:rPr>
          <w:rFonts w:ascii="Times New Roman" w:hAnsi="Times New Roman" w:cs="Times New Roman"/>
        </w:rPr>
        <w:t>.</w:t>
      </w:r>
      <w:r>
        <w:rPr>
          <w:rFonts w:hint="default" w:ascii="Times New Roman" w:hAnsi="Times New Roman" w:cs="Times New Roman"/>
          <w:lang w:val="hr-HR"/>
        </w:rPr>
        <w:t xml:space="preserve"> lipnja </w:t>
      </w:r>
      <w:r>
        <w:rPr>
          <w:rFonts w:ascii="Times New Roman" w:hAnsi="Times New Roman" w:cs="Times New Roman"/>
        </w:rPr>
        <w:t>2026. godine, donosi:</w:t>
      </w:r>
    </w:p>
    <w:p w14:paraId="297BD1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CDCA2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GODIŠNJI IZVJEŠTAJ O IZVRŠENJU PRORAČUNA </w:t>
      </w:r>
    </w:p>
    <w:p w14:paraId="0E0F979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OPĆINE BEBRINA ZA 2025. GODINU</w:t>
      </w:r>
    </w:p>
    <w:p w14:paraId="0738759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032E7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Članak 1.</w:t>
      </w:r>
    </w:p>
    <w:p w14:paraId="411A6F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Proračun Općine Bebrina do 31. prosinca 2025. godine ostvaren je kako slijedi:</w:t>
      </w:r>
    </w:p>
    <w:p w14:paraId="6139C956">
      <w:pPr>
        <w:pStyle w:val="182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OPĆI DIO</w:t>
      </w:r>
    </w:p>
    <w:p w14:paraId="04DEC463">
      <w:pPr>
        <w:pStyle w:val="182"/>
        <w:numPr>
          <w:ilvl w:val="0"/>
          <w:numId w:val="2"/>
        </w:numPr>
        <w:spacing w:after="0"/>
        <w:ind w:left="284" w:hanging="28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SAŽETAK RAČUNA PRIHODA I RASHODA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00"/>
        <w:gridCol w:w="1300"/>
        <w:gridCol w:w="1300"/>
        <w:gridCol w:w="960"/>
        <w:gridCol w:w="960"/>
      </w:tblGrid>
      <w:tr w14:paraId="06CE9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47BC2134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RAZRED I NAZIV</w:t>
            </w:r>
          </w:p>
        </w:tc>
        <w:tc>
          <w:tcPr>
            <w:tcW w:w="1300" w:type="dxa"/>
            <w:shd w:val="clear" w:color="auto" w:fill="505050"/>
          </w:tcPr>
          <w:p w14:paraId="1752B2D1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OSTVARENJE 2024.</w:t>
            </w:r>
          </w:p>
        </w:tc>
        <w:tc>
          <w:tcPr>
            <w:tcW w:w="1300" w:type="dxa"/>
            <w:shd w:val="clear" w:color="auto" w:fill="505050"/>
          </w:tcPr>
          <w:p w14:paraId="5AA2B71E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II. IZMJENE I DOPUNE PRORAČUNAOPĆINE BEBRINA ZA 2025. GODINU</w:t>
            </w:r>
          </w:p>
        </w:tc>
        <w:tc>
          <w:tcPr>
            <w:tcW w:w="1300" w:type="dxa"/>
            <w:shd w:val="clear" w:color="auto" w:fill="505050"/>
          </w:tcPr>
          <w:p w14:paraId="2F57E6C5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OSTVARENJE 2025.</w:t>
            </w:r>
          </w:p>
        </w:tc>
        <w:tc>
          <w:tcPr>
            <w:tcW w:w="960" w:type="dxa"/>
            <w:shd w:val="clear" w:color="auto" w:fill="505050"/>
          </w:tcPr>
          <w:p w14:paraId="5A3CEA7B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6DFC657F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INDEKS 4/3</w:t>
            </w:r>
          </w:p>
        </w:tc>
      </w:tr>
      <w:tr w14:paraId="08FC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1C80F859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1AC44241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762E7BDF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7053060E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3C1C4497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2380384A">
            <w:pPr>
              <w:spacing w:after="0"/>
              <w:jc w:val="center"/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6</w:t>
            </w:r>
          </w:p>
        </w:tc>
      </w:tr>
      <w:tr w14:paraId="5745A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EEEE6E0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PRIHODI UKUPNO</w:t>
            </w:r>
          </w:p>
        </w:tc>
        <w:tc>
          <w:tcPr>
            <w:tcW w:w="1300" w:type="dxa"/>
          </w:tcPr>
          <w:p w14:paraId="6E1BE8F4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3.022.812,65</w:t>
            </w:r>
          </w:p>
        </w:tc>
        <w:tc>
          <w:tcPr>
            <w:tcW w:w="1300" w:type="dxa"/>
          </w:tcPr>
          <w:p w14:paraId="3FC4C0B7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3.040.971,55</w:t>
            </w:r>
          </w:p>
        </w:tc>
        <w:tc>
          <w:tcPr>
            <w:tcW w:w="1300" w:type="dxa"/>
          </w:tcPr>
          <w:p w14:paraId="7A2211DB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3.036.407,16</w:t>
            </w:r>
          </w:p>
        </w:tc>
        <w:tc>
          <w:tcPr>
            <w:tcW w:w="960" w:type="dxa"/>
          </w:tcPr>
          <w:p w14:paraId="0813F58C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100,45%</w:t>
            </w:r>
          </w:p>
        </w:tc>
        <w:tc>
          <w:tcPr>
            <w:tcW w:w="960" w:type="dxa"/>
          </w:tcPr>
          <w:p w14:paraId="00BFC06C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99,85%</w:t>
            </w:r>
          </w:p>
        </w:tc>
      </w:tr>
      <w:tr w14:paraId="678FA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6A8047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 Prihodi poslovanja</w:t>
            </w:r>
          </w:p>
        </w:tc>
        <w:tc>
          <w:tcPr>
            <w:tcW w:w="1300" w:type="dxa"/>
          </w:tcPr>
          <w:p w14:paraId="16C051FA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3.009.517,32</w:t>
            </w:r>
          </w:p>
        </w:tc>
        <w:tc>
          <w:tcPr>
            <w:tcW w:w="1300" w:type="dxa"/>
          </w:tcPr>
          <w:p w14:paraId="6B15AA40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3.024.265,85</w:t>
            </w:r>
          </w:p>
        </w:tc>
        <w:tc>
          <w:tcPr>
            <w:tcW w:w="1300" w:type="dxa"/>
          </w:tcPr>
          <w:p w14:paraId="39314F90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3.018.723,87</w:t>
            </w:r>
          </w:p>
        </w:tc>
        <w:tc>
          <w:tcPr>
            <w:tcW w:w="960" w:type="dxa"/>
          </w:tcPr>
          <w:p w14:paraId="33C619F6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100,31%</w:t>
            </w:r>
          </w:p>
        </w:tc>
        <w:tc>
          <w:tcPr>
            <w:tcW w:w="960" w:type="dxa"/>
          </w:tcPr>
          <w:p w14:paraId="51DEB341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99,82%</w:t>
            </w:r>
          </w:p>
        </w:tc>
      </w:tr>
      <w:tr w14:paraId="3F43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D7945E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 Prihodi od prodaje nefinancijske imovine</w:t>
            </w:r>
          </w:p>
        </w:tc>
        <w:tc>
          <w:tcPr>
            <w:tcW w:w="1300" w:type="dxa"/>
          </w:tcPr>
          <w:p w14:paraId="007B4D1E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13.295,33</w:t>
            </w:r>
          </w:p>
        </w:tc>
        <w:tc>
          <w:tcPr>
            <w:tcW w:w="1300" w:type="dxa"/>
          </w:tcPr>
          <w:p w14:paraId="154A3318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16.705,70</w:t>
            </w:r>
          </w:p>
        </w:tc>
        <w:tc>
          <w:tcPr>
            <w:tcW w:w="1300" w:type="dxa"/>
          </w:tcPr>
          <w:p w14:paraId="5A96E63A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17.683,29</w:t>
            </w:r>
          </w:p>
        </w:tc>
        <w:tc>
          <w:tcPr>
            <w:tcW w:w="960" w:type="dxa"/>
          </w:tcPr>
          <w:p w14:paraId="6A0B217D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133,00%</w:t>
            </w:r>
          </w:p>
        </w:tc>
        <w:tc>
          <w:tcPr>
            <w:tcW w:w="960" w:type="dxa"/>
          </w:tcPr>
          <w:p w14:paraId="48109579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105,85%</w:t>
            </w:r>
          </w:p>
        </w:tc>
      </w:tr>
      <w:tr w14:paraId="6BB7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A646A6D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RASHODI UKUPNO</w:t>
            </w:r>
          </w:p>
        </w:tc>
        <w:tc>
          <w:tcPr>
            <w:tcW w:w="1300" w:type="dxa"/>
          </w:tcPr>
          <w:p w14:paraId="49538F92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3.100.211,57</w:t>
            </w:r>
          </w:p>
        </w:tc>
        <w:tc>
          <w:tcPr>
            <w:tcW w:w="1300" w:type="dxa"/>
          </w:tcPr>
          <w:p w14:paraId="25B7A1D1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3.250.000,00</w:t>
            </w:r>
          </w:p>
        </w:tc>
        <w:tc>
          <w:tcPr>
            <w:tcW w:w="1300" w:type="dxa"/>
          </w:tcPr>
          <w:p w14:paraId="10C7973C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3.014.604,48</w:t>
            </w:r>
          </w:p>
        </w:tc>
        <w:tc>
          <w:tcPr>
            <w:tcW w:w="960" w:type="dxa"/>
          </w:tcPr>
          <w:p w14:paraId="54019723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97,24%</w:t>
            </w:r>
          </w:p>
        </w:tc>
        <w:tc>
          <w:tcPr>
            <w:tcW w:w="960" w:type="dxa"/>
          </w:tcPr>
          <w:p w14:paraId="5C0FF859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92,76%</w:t>
            </w:r>
          </w:p>
        </w:tc>
      </w:tr>
      <w:tr w14:paraId="0E342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3B7165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Rashodi poslovanja</w:t>
            </w:r>
          </w:p>
        </w:tc>
        <w:tc>
          <w:tcPr>
            <w:tcW w:w="1300" w:type="dxa"/>
          </w:tcPr>
          <w:p w14:paraId="51E1FA6D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1.471.300,95</w:t>
            </w:r>
          </w:p>
        </w:tc>
        <w:tc>
          <w:tcPr>
            <w:tcW w:w="1300" w:type="dxa"/>
          </w:tcPr>
          <w:p w14:paraId="6550FF30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1.842.337,00</w:t>
            </w:r>
          </w:p>
        </w:tc>
        <w:tc>
          <w:tcPr>
            <w:tcW w:w="1300" w:type="dxa"/>
          </w:tcPr>
          <w:p w14:paraId="6F5ABB3D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1.688.835,08</w:t>
            </w:r>
          </w:p>
        </w:tc>
        <w:tc>
          <w:tcPr>
            <w:tcW w:w="960" w:type="dxa"/>
          </w:tcPr>
          <w:p w14:paraId="06CDF518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114,79%</w:t>
            </w:r>
          </w:p>
        </w:tc>
        <w:tc>
          <w:tcPr>
            <w:tcW w:w="960" w:type="dxa"/>
          </w:tcPr>
          <w:p w14:paraId="26405CC8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91,67%</w:t>
            </w:r>
          </w:p>
        </w:tc>
      </w:tr>
      <w:tr w14:paraId="61FE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2D31C6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Rashodi za nabavu nefinancijske imovine</w:t>
            </w:r>
          </w:p>
        </w:tc>
        <w:tc>
          <w:tcPr>
            <w:tcW w:w="1300" w:type="dxa"/>
          </w:tcPr>
          <w:p w14:paraId="77F4F7C0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1.628.910,62</w:t>
            </w:r>
          </w:p>
        </w:tc>
        <w:tc>
          <w:tcPr>
            <w:tcW w:w="1300" w:type="dxa"/>
          </w:tcPr>
          <w:p w14:paraId="0BD16F46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1.407.663,00</w:t>
            </w:r>
          </w:p>
        </w:tc>
        <w:tc>
          <w:tcPr>
            <w:tcW w:w="1300" w:type="dxa"/>
          </w:tcPr>
          <w:p w14:paraId="7CA697D5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1.325.769,40</w:t>
            </w:r>
          </w:p>
        </w:tc>
        <w:tc>
          <w:tcPr>
            <w:tcW w:w="960" w:type="dxa"/>
          </w:tcPr>
          <w:p w14:paraId="1E1BCA8E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81,39%</w:t>
            </w:r>
          </w:p>
        </w:tc>
        <w:tc>
          <w:tcPr>
            <w:tcW w:w="960" w:type="dxa"/>
          </w:tcPr>
          <w:p w14:paraId="2B366CF3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94,18%</w:t>
            </w:r>
          </w:p>
        </w:tc>
      </w:tr>
      <w:tr w14:paraId="4DCBE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11" w:type="dxa"/>
            <w:shd w:val="clear" w:color="auto" w:fill="FFE699"/>
            <w:vAlign w:val="center"/>
          </w:tcPr>
          <w:p w14:paraId="77781F41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RAZLIKA - VIŠAK/MANJAK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5653F7E6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-77.398,92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6E5A12FC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-209.028,45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109744FC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21.802,68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163E3FB5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-28,17%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6D1EB328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-10,43%</w:t>
            </w:r>
          </w:p>
        </w:tc>
      </w:tr>
    </w:tbl>
    <w:p w14:paraId="7120AD67">
      <w:pPr>
        <w:spacing w:after="0"/>
        <w:rPr>
          <w:rFonts w:ascii="Times New Roman" w:hAnsi="Times New Roman"/>
          <w:sz w:val="16"/>
          <w:szCs w:val="16"/>
        </w:rPr>
      </w:pPr>
    </w:p>
    <w:p w14:paraId="0DA94567">
      <w:pPr>
        <w:pStyle w:val="182"/>
        <w:numPr>
          <w:ilvl w:val="0"/>
          <w:numId w:val="2"/>
        </w:numPr>
        <w:spacing w:after="0"/>
        <w:ind w:left="284" w:hanging="28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SAŽETAK RAČUNA FINANCIRANJA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00"/>
        <w:gridCol w:w="1300"/>
        <w:gridCol w:w="1300"/>
        <w:gridCol w:w="960"/>
        <w:gridCol w:w="960"/>
      </w:tblGrid>
      <w:tr w14:paraId="2009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A21F5F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 Primici od financijske imovine i zaduživanja</w:t>
            </w:r>
          </w:p>
        </w:tc>
        <w:tc>
          <w:tcPr>
            <w:tcW w:w="1300" w:type="dxa"/>
          </w:tcPr>
          <w:p w14:paraId="63E66B48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00" w:type="dxa"/>
          </w:tcPr>
          <w:p w14:paraId="19AEA5D7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00" w:type="dxa"/>
          </w:tcPr>
          <w:p w14:paraId="5C1CE62C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</w:tcPr>
          <w:p w14:paraId="5BB7013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0,00%</w:t>
            </w:r>
          </w:p>
        </w:tc>
        <w:tc>
          <w:tcPr>
            <w:tcW w:w="960" w:type="dxa"/>
          </w:tcPr>
          <w:p w14:paraId="16B7B0D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0,00%</w:t>
            </w:r>
          </w:p>
        </w:tc>
      </w:tr>
      <w:tr w14:paraId="1F029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630069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1300" w:type="dxa"/>
          </w:tcPr>
          <w:p w14:paraId="4B790AF8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30.146,32</w:t>
            </w:r>
          </w:p>
        </w:tc>
        <w:tc>
          <w:tcPr>
            <w:tcW w:w="1300" w:type="dxa"/>
          </w:tcPr>
          <w:p w14:paraId="7DA6B690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00" w:type="dxa"/>
          </w:tcPr>
          <w:p w14:paraId="7FB6B6C8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</w:tcPr>
          <w:p w14:paraId="1F8F1C41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0,00%</w:t>
            </w:r>
          </w:p>
        </w:tc>
        <w:tc>
          <w:tcPr>
            <w:tcW w:w="960" w:type="dxa"/>
          </w:tcPr>
          <w:p w14:paraId="503BBE5B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0,00%</w:t>
            </w:r>
          </w:p>
        </w:tc>
      </w:tr>
      <w:tr w14:paraId="33BE5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11" w:type="dxa"/>
            <w:shd w:val="clear" w:color="auto" w:fill="FFE699"/>
            <w:vAlign w:val="center"/>
          </w:tcPr>
          <w:p w14:paraId="40E58663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NETO FINANCIRANJE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40615F14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-30.146,32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7289574E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19E751C3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5A385438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0,00%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3E03D2E4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0,00%</w:t>
            </w:r>
          </w:p>
        </w:tc>
      </w:tr>
      <w:tr w14:paraId="0682B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11" w:type="dxa"/>
            <w:shd w:val="clear" w:color="auto" w:fill="FFE699"/>
            <w:vAlign w:val="center"/>
          </w:tcPr>
          <w:p w14:paraId="288BF46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VIŠAK/MANJAK + NETO FINANCIRANJE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1C2B9BBD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-107.545,24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50025B5B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-209.028,45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057786A8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21.802,68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55759147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-20,27%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1A533E1E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-10,43%</w:t>
            </w:r>
          </w:p>
        </w:tc>
      </w:tr>
    </w:tbl>
    <w:p w14:paraId="31D832FF">
      <w:pPr>
        <w:spacing w:after="0"/>
        <w:rPr>
          <w:rFonts w:ascii="Times New Roman" w:hAnsi="Times New Roman"/>
          <w:sz w:val="16"/>
          <w:szCs w:val="16"/>
        </w:rPr>
      </w:pPr>
    </w:p>
    <w:p w14:paraId="4E292B6A">
      <w:pPr>
        <w:pStyle w:val="182"/>
        <w:numPr>
          <w:ilvl w:val="0"/>
          <w:numId w:val="2"/>
        </w:numPr>
        <w:spacing w:after="0"/>
        <w:ind w:left="284" w:hanging="28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PRENESENI VIŠAK ILI PRENESENI MANJAK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00"/>
        <w:gridCol w:w="1300"/>
        <w:gridCol w:w="1300"/>
        <w:gridCol w:w="960"/>
        <w:gridCol w:w="960"/>
      </w:tblGrid>
      <w:tr w14:paraId="57578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624FA3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PRIJENOS VIŠKA/MANJKA IZ PRETHODNE(IH) GODINE</w:t>
            </w:r>
          </w:p>
        </w:tc>
        <w:tc>
          <w:tcPr>
            <w:tcW w:w="1300" w:type="dxa"/>
          </w:tcPr>
          <w:p w14:paraId="13A0BA7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316.573,69</w:t>
            </w:r>
          </w:p>
        </w:tc>
        <w:tc>
          <w:tcPr>
            <w:tcW w:w="1300" w:type="dxa"/>
          </w:tcPr>
          <w:p w14:paraId="181F66CB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209.028,45</w:t>
            </w:r>
          </w:p>
        </w:tc>
        <w:tc>
          <w:tcPr>
            <w:tcW w:w="1300" w:type="dxa"/>
          </w:tcPr>
          <w:p w14:paraId="07B72642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209.190,11</w:t>
            </w:r>
          </w:p>
        </w:tc>
        <w:tc>
          <w:tcPr>
            <w:tcW w:w="960" w:type="dxa"/>
          </w:tcPr>
          <w:p w14:paraId="18436169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66,08%</w:t>
            </w:r>
          </w:p>
        </w:tc>
        <w:tc>
          <w:tcPr>
            <w:tcW w:w="960" w:type="dxa"/>
          </w:tcPr>
          <w:p w14:paraId="6BFCABCB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100,08%</w:t>
            </w:r>
          </w:p>
        </w:tc>
      </w:tr>
      <w:tr w14:paraId="4043A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343EBF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PRIJENOS VIŠKA/MANJKA U SLJEDEĆE RAZDOBLJE</w:t>
            </w:r>
          </w:p>
        </w:tc>
        <w:tc>
          <w:tcPr>
            <w:tcW w:w="1300" w:type="dxa"/>
          </w:tcPr>
          <w:p w14:paraId="6FC14058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209.028,45</w:t>
            </w:r>
          </w:p>
        </w:tc>
        <w:tc>
          <w:tcPr>
            <w:tcW w:w="1300" w:type="dxa"/>
          </w:tcPr>
          <w:p w14:paraId="63CE5E56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00" w:type="dxa"/>
          </w:tcPr>
          <w:p w14:paraId="7F05F882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230.992,79</w:t>
            </w:r>
          </w:p>
        </w:tc>
        <w:tc>
          <w:tcPr>
            <w:tcW w:w="960" w:type="dxa"/>
          </w:tcPr>
          <w:p w14:paraId="231B8951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110,51%</w:t>
            </w:r>
          </w:p>
        </w:tc>
        <w:tc>
          <w:tcPr>
            <w:tcW w:w="960" w:type="dxa"/>
          </w:tcPr>
          <w:p w14:paraId="726FA617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0,00%</w:t>
            </w:r>
          </w:p>
        </w:tc>
      </w:tr>
      <w:tr w14:paraId="0F67D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11" w:type="dxa"/>
            <w:shd w:val="clear" w:color="auto" w:fill="FFE699"/>
            <w:vAlign w:val="center"/>
          </w:tcPr>
          <w:p w14:paraId="7F50C18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VIŠAK/MANJAK + NETO FINANCIRANJE + PRIJENOS VIŠKA/MANJKA IZ PRETHODNE(IH) GODINE - PRIJENOS VIŠKA/MANJKA U SLJEDEĆE RAZDOBLJE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581D1A6E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6F8BC566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6020D948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673C897A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0,00%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187303DC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0,00%</w:t>
            </w:r>
          </w:p>
        </w:tc>
      </w:tr>
    </w:tbl>
    <w:p w14:paraId="1C7365FD">
      <w:pPr>
        <w:spacing w:after="0"/>
        <w:rPr>
          <w:rFonts w:ascii="Times New Roman" w:hAnsi="Times New Roman"/>
          <w:sz w:val="16"/>
          <w:szCs w:val="16"/>
        </w:rPr>
      </w:pPr>
    </w:p>
    <w:p w14:paraId="121C64A5">
      <w:pPr>
        <w:pStyle w:val="182"/>
        <w:numPr>
          <w:ilvl w:val="0"/>
          <w:numId w:val="2"/>
        </w:numPr>
        <w:spacing w:after="0"/>
        <w:ind w:left="284" w:hanging="28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VIŠEGODIŠNJI PLAN URAVNOTEŽENJA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00"/>
        <w:gridCol w:w="1300"/>
        <w:gridCol w:w="1300"/>
        <w:gridCol w:w="960"/>
        <w:gridCol w:w="960"/>
      </w:tblGrid>
      <w:tr w14:paraId="08F09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6A902F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PRIJENOS VIŠKA/MANJKA IZ PRETHODNE(IH) GODINE</w:t>
            </w:r>
          </w:p>
        </w:tc>
        <w:tc>
          <w:tcPr>
            <w:tcW w:w="1300" w:type="dxa"/>
          </w:tcPr>
          <w:p w14:paraId="5CE4B69E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00" w:type="dxa"/>
          </w:tcPr>
          <w:p w14:paraId="4D3EBE43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00" w:type="dxa"/>
          </w:tcPr>
          <w:p w14:paraId="7B15FBA2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</w:tcPr>
          <w:p w14:paraId="15637A41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0,00%</w:t>
            </w:r>
          </w:p>
        </w:tc>
        <w:tc>
          <w:tcPr>
            <w:tcW w:w="960" w:type="dxa"/>
          </w:tcPr>
          <w:p w14:paraId="2455C198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0,00%</w:t>
            </w:r>
          </w:p>
        </w:tc>
      </w:tr>
      <w:tr w14:paraId="5952E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1DB6F1F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VIŠAK/MANJAK IZ PRETHODNE(IH) GODINE KOJI ĆE SE RASPOREDITI/POKRITI</w:t>
            </w:r>
          </w:p>
        </w:tc>
        <w:tc>
          <w:tcPr>
            <w:tcW w:w="1300" w:type="dxa"/>
          </w:tcPr>
          <w:p w14:paraId="2A42BEF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00" w:type="dxa"/>
          </w:tcPr>
          <w:p w14:paraId="5DA60218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00" w:type="dxa"/>
          </w:tcPr>
          <w:p w14:paraId="44AB3B2B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</w:tcPr>
          <w:p w14:paraId="7809C266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0,00%</w:t>
            </w:r>
          </w:p>
        </w:tc>
        <w:tc>
          <w:tcPr>
            <w:tcW w:w="960" w:type="dxa"/>
          </w:tcPr>
          <w:p w14:paraId="2973C4D5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0,00%</w:t>
            </w:r>
          </w:p>
        </w:tc>
      </w:tr>
      <w:tr w14:paraId="0C291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CE5456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VIŠAK/MANJAK TEKUĆE GODINE</w:t>
            </w:r>
          </w:p>
        </w:tc>
        <w:tc>
          <w:tcPr>
            <w:tcW w:w="1300" w:type="dxa"/>
          </w:tcPr>
          <w:p w14:paraId="62A43025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00" w:type="dxa"/>
          </w:tcPr>
          <w:p w14:paraId="4FD7F054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300" w:type="dxa"/>
          </w:tcPr>
          <w:p w14:paraId="2A2BAE25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</w:tcPr>
          <w:p w14:paraId="68C47CEF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0,00%</w:t>
            </w:r>
          </w:p>
        </w:tc>
        <w:tc>
          <w:tcPr>
            <w:tcW w:w="960" w:type="dxa"/>
          </w:tcPr>
          <w:p w14:paraId="54F9BF34">
            <w:pPr>
              <w:spacing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0,00%</w:t>
            </w:r>
          </w:p>
        </w:tc>
      </w:tr>
      <w:tr w14:paraId="01B1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11" w:type="dxa"/>
            <w:shd w:val="clear" w:color="auto" w:fill="FFE699"/>
            <w:vAlign w:val="center"/>
          </w:tcPr>
          <w:p w14:paraId="1FF1A1E3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PRIJENOS VIŠKA/MANJKA U SLJEDEĆE RAZDOBLJE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13DC540A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0690BD8E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300" w:type="dxa"/>
            <w:shd w:val="clear" w:color="auto" w:fill="FFE699"/>
            <w:vAlign w:val="center"/>
          </w:tcPr>
          <w:p w14:paraId="79C4B3B8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0A2F9075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0,00%</w:t>
            </w:r>
          </w:p>
        </w:tc>
        <w:tc>
          <w:tcPr>
            <w:tcW w:w="960" w:type="dxa"/>
            <w:shd w:val="clear" w:color="auto" w:fill="FFE699"/>
            <w:vAlign w:val="center"/>
          </w:tcPr>
          <w:p w14:paraId="5DC5A0A9">
            <w:pPr>
              <w:spacing w:after="0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0,00%</w:t>
            </w:r>
          </w:p>
        </w:tc>
      </w:tr>
    </w:tbl>
    <w:p w14:paraId="664DB73A">
      <w:pPr>
        <w:spacing w:after="0"/>
        <w:rPr>
          <w:rFonts w:ascii="Times New Roman" w:hAnsi="Times New Roman"/>
          <w:sz w:val="16"/>
          <w:szCs w:val="16"/>
        </w:rPr>
      </w:pPr>
    </w:p>
    <w:p w14:paraId="045FA03B">
      <w:pPr>
        <w:spacing w:after="0"/>
        <w:rPr>
          <w:rFonts w:ascii="Times New Roman" w:hAnsi="Times New Roman"/>
          <w:sz w:val="20"/>
          <w:szCs w:val="20"/>
        </w:rPr>
      </w:pPr>
    </w:p>
    <w:p w14:paraId="00EDCCC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  <w:sectPr>
          <w:headerReference r:id="rId5" w:type="default"/>
          <w:footerReference r:id="rId6" w:type="default"/>
          <w:pgSz w:w="11906" w:h="16838"/>
          <w:pgMar w:top="962" w:right="849" w:bottom="851" w:left="1134" w:header="567" w:footer="283" w:gutter="0"/>
          <w:cols w:space="708" w:num="1"/>
        </w:sectPr>
      </w:pPr>
    </w:p>
    <w:p w14:paraId="3DD67E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2.</w:t>
      </w:r>
    </w:p>
    <w:p w14:paraId="68CB96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Prikaz prihoda i rashoda prema ekonomskoj klasifikaciji, prihoda i rashoda prema izvorima financiranja, rashoda prema funkcijskoj klasifikaciji, računa financiranja prema ekonomskoj klasifikaciji, računa financiranja prema izvorima financiranja, rashoda prema organizacijskoj i programskoj klasifikaciji, obrazloženje općeg dijela godišnjeg izvještaja o izvršenju Proračuna Općine Bebrina, obrazloženje posebnog dijela godišnjeg izvještaja o izvršenju Proračuna Općine Bebrina te posebni izvještaji godišnjeg izvještaja o izvršenju proračuna sastavni su dio ovog godišnjeg izvještaja o izvršenju Proračuna Općine Bebrina za 2025. godinu.</w:t>
      </w:r>
    </w:p>
    <w:p w14:paraId="65624678">
      <w:pPr>
        <w:jc w:val="both"/>
        <w:rPr>
          <w:rFonts w:ascii="Times New Roman" w:hAnsi="Times New Roman" w:cs="Times New Roman"/>
        </w:rPr>
      </w:pPr>
    </w:p>
    <w:p w14:paraId="06364E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6C7AB756">
      <w:pPr>
        <w:pStyle w:val="182"/>
        <w:numPr>
          <w:ilvl w:val="0"/>
          <w:numId w:val="3"/>
        </w:numPr>
        <w:spacing w:after="0"/>
        <w:ind w:left="284" w:hanging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RAČUN PRIHODA I RASHODA</w:t>
      </w:r>
    </w:p>
    <w:p w14:paraId="3AD8516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PRIHODI PREMA EKONOMSKOJ KLASIFIKACIJI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00"/>
        <w:gridCol w:w="1300"/>
        <w:gridCol w:w="1300"/>
        <w:gridCol w:w="960"/>
        <w:gridCol w:w="960"/>
      </w:tblGrid>
      <w:tr w14:paraId="342A4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77A4252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6F3231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2024.</w:t>
            </w:r>
          </w:p>
        </w:tc>
        <w:tc>
          <w:tcPr>
            <w:tcW w:w="1300" w:type="dxa"/>
            <w:shd w:val="clear" w:color="auto" w:fill="505050"/>
          </w:tcPr>
          <w:p w14:paraId="73B1DB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II. IZMJENE I DOPUNE PRORAČUNAOPĆINE BEBRINA ZA 2025. GODINU</w:t>
            </w:r>
          </w:p>
        </w:tc>
        <w:tc>
          <w:tcPr>
            <w:tcW w:w="1300" w:type="dxa"/>
            <w:shd w:val="clear" w:color="auto" w:fill="505050"/>
          </w:tcPr>
          <w:p w14:paraId="094A93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2025.</w:t>
            </w:r>
          </w:p>
        </w:tc>
        <w:tc>
          <w:tcPr>
            <w:tcW w:w="960" w:type="dxa"/>
            <w:shd w:val="clear" w:color="auto" w:fill="505050"/>
          </w:tcPr>
          <w:p w14:paraId="0D0986B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418205E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14:paraId="22785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17222AE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14D3B32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188BFE7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4DACD5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7A8455B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41D84FC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14:paraId="02B38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BDD7EE"/>
          </w:tcPr>
          <w:p w14:paraId="540F1F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Prihodi poslovanja</w:t>
            </w:r>
          </w:p>
        </w:tc>
        <w:tc>
          <w:tcPr>
            <w:tcW w:w="1300" w:type="dxa"/>
            <w:shd w:val="clear" w:color="auto" w:fill="BDD7EE"/>
          </w:tcPr>
          <w:p w14:paraId="633AB0D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3.009.517,32</w:t>
            </w:r>
          </w:p>
        </w:tc>
        <w:tc>
          <w:tcPr>
            <w:tcW w:w="1300" w:type="dxa"/>
            <w:shd w:val="clear" w:color="auto" w:fill="BDD7EE"/>
          </w:tcPr>
          <w:p w14:paraId="5D9F775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3.024.265,85</w:t>
            </w:r>
          </w:p>
        </w:tc>
        <w:tc>
          <w:tcPr>
            <w:tcW w:w="1300" w:type="dxa"/>
            <w:shd w:val="clear" w:color="auto" w:fill="BDD7EE"/>
          </w:tcPr>
          <w:p w14:paraId="49B2C7E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3.018.723,87</w:t>
            </w:r>
          </w:p>
        </w:tc>
        <w:tc>
          <w:tcPr>
            <w:tcW w:w="960" w:type="dxa"/>
            <w:shd w:val="clear" w:color="auto" w:fill="BDD7EE"/>
          </w:tcPr>
          <w:p w14:paraId="6AACE88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100,31%</w:t>
            </w:r>
          </w:p>
        </w:tc>
        <w:tc>
          <w:tcPr>
            <w:tcW w:w="960" w:type="dxa"/>
            <w:shd w:val="clear" w:color="auto" w:fill="BDD7EE"/>
          </w:tcPr>
          <w:p w14:paraId="066243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99,82%</w:t>
            </w:r>
          </w:p>
        </w:tc>
      </w:tr>
      <w:tr w14:paraId="0911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5475B33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 Prihodi od poreza</w:t>
            </w:r>
          </w:p>
        </w:tc>
        <w:tc>
          <w:tcPr>
            <w:tcW w:w="1300" w:type="dxa"/>
            <w:shd w:val="clear" w:color="auto" w:fill="DDEBF7"/>
          </w:tcPr>
          <w:p w14:paraId="4269CBE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552.752,67</w:t>
            </w:r>
          </w:p>
        </w:tc>
        <w:tc>
          <w:tcPr>
            <w:tcW w:w="1300" w:type="dxa"/>
            <w:shd w:val="clear" w:color="auto" w:fill="DDEBF7"/>
          </w:tcPr>
          <w:p w14:paraId="6FC045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584.307,16</w:t>
            </w:r>
          </w:p>
        </w:tc>
        <w:tc>
          <w:tcPr>
            <w:tcW w:w="1300" w:type="dxa"/>
            <w:shd w:val="clear" w:color="auto" w:fill="DDEBF7"/>
          </w:tcPr>
          <w:p w14:paraId="3E2C49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577.363,52</w:t>
            </w:r>
          </w:p>
        </w:tc>
        <w:tc>
          <w:tcPr>
            <w:tcW w:w="960" w:type="dxa"/>
            <w:shd w:val="clear" w:color="auto" w:fill="DDEBF7"/>
          </w:tcPr>
          <w:p w14:paraId="44009A2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104,45%</w:t>
            </w:r>
          </w:p>
        </w:tc>
        <w:tc>
          <w:tcPr>
            <w:tcW w:w="960" w:type="dxa"/>
            <w:shd w:val="clear" w:color="auto" w:fill="DDEBF7"/>
          </w:tcPr>
          <w:p w14:paraId="6627346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98,81%</w:t>
            </w:r>
          </w:p>
        </w:tc>
      </w:tr>
      <w:tr w14:paraId="0E576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620E610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 Porez na dohodak</w:t>
            </w:r>
          </w:p>
        </w:tc>
        <w:tc>
          <w:tcPr>
            <w:tcW w:w="1300" w:type="dxa"/>
            <w:shd w:val="clear" w:color="auto" w:fill="F2F2F2"/>
          </w:tcPr>
          <w:p w14:paraId="5CAE61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534.508,46</w:t>
            </w:r>
          </w:p>
        </w:tc>
        <w:tc>
          <w:tcPr>
            <w:tcW w:w="1300" w:type="dxa"/>
            <w:shd w:val="clear" w:color="auto" w:fill="F2F2F2"/>
          </w:tcPr>
          <w:p w14:paraId="28E0532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0E2FA9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552.847,84</w:t>
            </w:r>
          </w:p>
        </w:tc>
        <w:tc>
          <w:tcPr>
            <w:tcW w:w="960" w:type="dxa"/>
            <w:shd w:val="clear" w:color="auto" w:fill="F2F2F2"/>
          </w:tcPr>
          <w:p w14:paraId="5EB3B97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103,43%</w:t>
            </w:r>
          </w:p>
        </w:tc>
        <w:tc>
          <w:tcPr>
            <w:tcW w:w="960" w:type="dxa"/>
            <w:shd w:val="clear" w:color="auto" w:fill="F2F2F2"/>
          </w:tcPr>
          <w:p w14:paraId="2FDEB87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C93F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D5F9BF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6111 Porez na dohodak od nesamostalnog rada </w:t>
            </w:r>
          </w:p>
        </w:tc>
        <w:tc>
          <w:tcPr>
            <w:tcW w:w="1300" w:type="dxa"/>
          </w:tcPr>
          <w:p w14:paraId="07F00D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582.555,33</w:t>
            </w:r>
          </w:p>
        </w:tc>
        <w:tc>
          <w:tcPr>
            <w:tcW w:w="1300" w:type="dxa"/>
          </w:tcPr>
          <w:p w14:paraId="1F45CA7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3763AE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663.094,57</w:t>
            </w:r>
          </w:p>
        </w:tc>
        <w:tc>
          <w:tcPr>
            <w:tcW w:w="960" w:type="dxa"/>
          </w:tcPr>
          <w:p w14:paraId="79BECF2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113,83%</w:t>
            </w:r>
          </w:p>
        </w:tc>
        <w:tc>
          <w:tcPr>
            <w:tcW w:w="960" w:type="dxa"/>
          </w:tcPr>
          <w:p w14:paraId="281D716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7619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6EDC51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6112 Porez na dohodak od samostalnih djelatnosti</w:t>
            </w:r>
          </w:p>
        </w:tc>
        <w:tc>
          <w:tcPr>
            <w:tcW w:w="1300" w:type="dxa"/>
          </w:tcPr>
          <w:p w14:paraId="4AADF06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22.812,31</w:t>
            </w:r>
          </w:p>
        </w:tc>
        <w:tc>
          <w:tcPr>
            <w:tcW w:w="1300" w:type="dxa"/>
          </w:tcPr>
          <w:p w14:paraId="0DED318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F910CA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42.617,46</w:t>
            </w:r>
          </w:p>
        </w:tc>
        <w:tc>
          <w:tcPr>
            <w:tcW w:w="960" w:type="dxa"/>
          </w:tcPr>
          <w:p w14:paraId="5A9E9CD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186,82%</w:t>
            </w:r>
          </w:p>
        </w:tc>
        <w:tc>
          <w:tcPr>
            <w:tcW w:w="960" w:type="dxa"/>
          </w:tcPr>
          <w:p w14:paraId="11F38C7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0B56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20032E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6113 Porez na dohodak od imovine i imovinskih prava</w:t>
            </w:r>
          </w:p>
        </w:tc>
        <w:tc>
          <w:tcPr>
            <w:tcW w:w="1300" w:type="dxa"/>
          </w:tcPr>
          <w:p w14:paraId="1CAE16C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14.537,94</w:t>
            </w:r>
          </w:p>
        </w:tc>
        <w:tc>
          <w:tcPr>
            <w:tcW w:w="1300" w:type="dxa"/>
          </w:tcPr>
          <w:p w14:paraId="5DAD572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DF4E16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17.092,06</w:t>
            </w:r>
          </w:p>
        </w:tc>
        <w:tc>
          <w:tcPr>
            <w:tcW w:w="960" w:type="dxa"/>
          </w:tcPr>
          <w:p w14:paraId="167851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117,57%</w:t>
            </w:r>
          </w:p>
        </w:tc>
        <w:tc>
          <w:tcPr>
            <w:tcW w:w="960" w:type="dxa"/>
          </w:tcPr>
          <w:p w14:paraId="20CC827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3B93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1CAD1D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6114 Porez na dohodak od kapitala</w:t>
            </w:r>
          </w:p>
        </w:tc>
        <w:tc>
          <w:tcPr>
            <w:tcW w:w="1300" w:type="dxa"/>
          </w:tcPr>
          <w:p w14:paraId="2CE1AAD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18.457,53</w:t>
            </w:r>
          </w:p>
        </w:tc>
        <w:tc>
          <w:tcPr>
            <w:tcW w:w="1300" w:type="dxa"/>
          </w:tcPr>
          <w:p w14:paraId="686372E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A3C441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4.190,67</w:t>
            </w:r>
          </w:p>
        </w:tc>
        <w:tc>
          <w:tcPr>
            <w:tcW w:w="960" w:type="dxa"/>
          </w:tcPr>
          <w:p w14:paraId="050BF77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22,70%</w:t>
            </w:r>
          </w:p>
        </w:tc>
        <w:tc>
          <w:tcPr>
            <w:tcW w:w="960" w:type="dxa"/>
          </w:tcPr>
          <w:p w14:paraId="3721B8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28F1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EDBC3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6115 Porez na dohodak po godišnjoj prijavi</w:t>
            </w:r>
          </w:p>
        </w:tc>
        <w:tc>
          <w:tcPr>
            <w:tcW w:w="1300" w:type="dxa"/>
          </w:tcPr>
          <w:p w14:paraId="7FD6388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25.393,09</w:t>
            </w:r>
          </w:p>
        </w:tc>
        <w:tc>
          <w:tcPr>
            <w:tcW w:w="1300" w:type="dxa"/>
          </w:tcPr>
          <w:p w14:paraId="5844D5B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3C87D0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D70D5A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CC0266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3A42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B885D8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6117 Povrat poreza i prireza na dohodak po godišnjoj prijavi</w:t>
            </w:r>
          </w:p>
        </w:tc>
        <w:tc>
          <w:tcPr>
            <w:tcW w:w="1300" w:type="dxa"/>
          </w:tcPr>
          <w:p w14:paraId="4977FC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-129.247,74</w:t>
            </w:r>
          </w:p>
        </w:tc>
        <w:tc>
          <w:tcPr>
            <w:tcW w:w="1300" w:type="dxa"/>
          </w:tcPr>
          <w:p w14:paraId="1B12FE4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2B2BEA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-174.146,92</w:t>
            </w:r>
          </w:p>
        </w:tc>
        <w:tc>
          <w:tcPr>
            <w:tcW w:w="960" w:type="dxa"/>
          </w:tcPr>
          <w:p w14:paraId="5E487E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134,74%</w:t>
            </w:r>
          </w:p>
        </w:tc>
        <w:tc>
          <w:tcPr>
            <w:tcW w:w="960" w:type="dxa"/>
          </w:tcPr>
          <w:p w14:paraId="1E216EC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138E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6ADBD5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613 Porezi na imovinu</w:t>
            </w:r>
          </w:p>
        </w:tc>
        <w:tc>
          <w:tcPr>
            <w:tcW w:w="1300" w:type="dxa"/>
            <w:shd w:val="clear" w:color="auto" w:fill="F2F2F2"/>
          </w:tcPr>
          <w:p w14:paraId="0EA79A3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18.327,91</w:t>
            </w:r>
          </w:p>
        </w:tc>
        <w:tc>
          <w:tcPr>
            <w:tcW w:w="1300" w:type="dxa"/>
            <w:shd w:val="clear" w:color="auto" w:fill="F2F2F2"/>
          </w:tcPr>
          <w:p w14:paraId="4ED3BBE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BDC157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24.515,68</w:t>
            </w:r>
          </w:p>
        </w:tc>
        <w:tc>
          <w:tcPr>
            <w:tcW w:w="960" w:type="dxa"/>
            <w:shd w:val="clear" w:color="auto" w:fill="F2F2F2"/>
          </w:tcPr>
          <w:p w14:paraId="35301E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133,76%</w:t>
            </w:r>
          </w:p>
        </w:tc>
        <w:tc>
          <w:tcPr>
            <w:tcW w:w="960" w:type="dxa"/>
            <w:shd w:val="clear" w:color="auto" w:fill="F2F2F2"/>
          </w:tcPr>
          <w:p w14:paraId="120DA9D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B8D5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245BB0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6131 Stalni porezi na nepokretnu imovinu (zemlju, zgrade, kuće i ostalo)</w:t>
            </w:r>
          </w:p>
        </w:tc>
        <w:tc>
          <w:tcPr>
            <w:tcW w:w="1300" w:type="dxa"/>
          </w:tcPr>
          <w:p w14:paraId="7824101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A8A56F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83616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2.936,92</w:t>
            </w:r>
          </w:p>
        </w:tc>
        <w:tc>
          <w:tcPr>
            <w:tcW w:w="960" w:type="dxa"/>
          </w:tcPr>
          <w:p w14:paraId="5E0AC4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5E18E16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9743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56220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6134 Povremeni porezi na imovinu</w:t>
            </w:r>
          </w:p>
        </w:tc>
        <w:tc>
          <w:tcPr>
            <w:tcW w:w="1300" w:type="dxa"/>
          </w:tcPr>
          <w:p w14:paraId="60951D2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18.327,91</w:t>
            </w:r>
          </w:p>
        </w:tc>
        <w:tc>
          <w:tcPr>
            <w:tcW w:w="1300" w:type="dxa"/>
          </w:tcPr>
          <w:p w14:paraId="538C35D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4FA365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21.578,76</w:t>
            </w:r>
          </w:p>
        </w:tc>
        <w:tc>
          <w:tcPr>
            <w:tcW w:w="960" w:type="dxa"/>
          </w:tcPr>
          <w:p w14:paraId="4E02D0F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117,74%</w:t>
            </w:r>
          </w:p>
        </w:tc>
        <w:tc>
          <w:tcPr>
            <w:tcW w:w="960" w:type="dxa"/>
          </w:tcPr>
          <w:p w14:paraId="5D1854A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878A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4EDE52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 Porezi na robu i usluge</w:t>
            </w:r>
          </w:p>
        </w:tc>
        <w:tc>
          <w:tcPr>
            <w:tcW w:w="1300" w:type="dxa"/>
            <w:shd w:val="clear" w:color="auto" w:fill="F2F2F2"/>
          </w:tcPr>
          <w:p w14:paraId="4210229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-88,47</w:t>
            </w:r>
          </w:p>
        </w:tc>
        <w:tc>
          <w:tcPr>
            <w:tcW w:w="1300" w:type="dxa"/>
            <w:shd w:val="clear" w:color="auto" w:fill="F2F2F2"/>
          </w:tcPr>
          <w:p w14:paraId="000BBAC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D08EF1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AC8D87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46251A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B0A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C04A08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6142 Porez na promet</w:t>
            </w:r>
          </w:p>
        </w:tc>
        <w:tc>
          <w:tcPr>
            <w:tcW w:w="1300" w:type="dxa"/>
          </w:tcPr>
          <w:p w14:paraId="788F115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-88,47</w:t>
            </w:r>
          </w:p>
        </w:tc>
        <w:tc>
          <w:tcPr>
            <w:tcW w:w="1300" w:type="dxa"/>
          </w:tcPr>
          <w:p w14:paraId="239A111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88DDC2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54353E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2F6A44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858F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2964C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6145 Porezi na korištenje dobara ili izvođenje aktivnosti</w:t>
            </w:r>
          </w:p>
        </w:tc>
        <w:tc>
          <w:tcPr>
            <w:tcW w:w="1300" w:type="dxa"/>
          </w:tcPr>
          <w:p w14:paraId="7AF07A1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688CFB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995C05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10115F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21B358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B58E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1A2FD72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616 Ostali prihodi od poreza</w:t>
            </w:r>
          </w:p>
        </w:tc>
        <w:tc>
          <w:tcPr>
            <w:tcW w:w="1300" w:type="dxa"/>
            <w:shd w:val="clear" w:color="auto" w:fill="F2F2F2"/>
          </w:tcPr>
          <w:p w14:paraId="385E39A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4,77</w:t>
            </w:r>
          </w:p>
        </w:tc>
        <w:tc>
          <w:tcPr>
            <w:tcW w:w="1300" w:type="dxa"/>
            <w:shd w:val="clear" w:color="auto" w:fill="F2F2F2"/>
          </w:tcPr>
          <w:p w14:paraId="11D69BE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126C2E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71012A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3EA858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A9BF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36E3D0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6163 Ostali neraspoređeni prihodi od poreza</w:t>
            </w:r>
          </w:p>
        </w:tc>
        <w:tc>
          <w:tcPr>
            <w:tcW w:w="1300" w:type="dxa"/>
          </w:tcPr>
          <w:p w14:paraId="1728AF0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4,77</w:t>
            </w:r>
          </w:p>
        </w:tc>
        <w:tc>
          <w:tcPr>
            <w:tcW w:w="1300" w:type="dxa"/>
          </w:tcPr>
          <w:p w14:paraId="0ED080A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FE56FD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FFFB89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05A13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1918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146BADC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 Pomoći iz inozemstva i od subjekata unutar općeg proračuna</w:t>
            </w:r>
          </w:p>
        </w:tc>
        <w:tc>
          <w:tcPr>
            <w:tcW w:w="1300" w:type="dxa"/>
            <w:shd w:val="clear" w:color="auto" w:fill="DDEBF7"/>
          </w:tcPr>
          <w:p w14:paraId="01F59EB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2.171.114,37</w:t>
            </w:r>
          </w:p>
        </w:tc>
        <w:tc>
          <w:tcPr>
            <w:tcW w:w="1300" w:type="dxa"/>
            <w:shd w:val="clear" w:color="auto" w:fill="DDEBF7"/>
          </w:tcPr>
          <w:p w14:paraId="46D728B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2.305.131,60</w:t>
            </w:r>
          </w:p>
        </w:tc>
        <w:tc>
          <w:tcPr>
            <w:tcW w:w="1300" w:type="dxa"/>
            <w:shd w:val="clear" w:color="auto" w:fill="DDEBF7"/>
          </w:tcPr>
          <w:p w14:paraId="474140C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2.288.057,34</w:t>
            </w:r>
          </w:p>
        </w:tc>
        <w:tc>
          <w:tcPr>
            <w:tcW w:w="960" w:type="dxa"/>
            <w:shd w:val="clear" w:color="auto" w:fill="DDEBF7"/>
          </w:tcPr>
          <w:p w14:paraId="2D5F1CC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105,39%</w:t>
            </w:r>
          </w:p>
        </w:tc>
        <w:tc>
          <w:tcPr>
            <w:tcW w:w="960" w:type="dxa"/>
            <w:shd w:val="clear" w:color="auto" w:fill="DDEBF7"/>
          </w:tcPr>
          <w:p w14:paraId="34DF321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99,26%</w:t>
            </w:r>
          </w:p>
        </w:tc>
      </w:tr>
      <w:tr w14:paraId="4A93E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002FAB5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 Pomoći proračunu iz drugih proračuna i izvanproračunskim korisnicima</w:t>
            </w:r>
          </w:p>
        </w:tc>
        <w:tc>
          <w:tcPr>
            <w:tcW w:w="1300" w:type="dxa"/>
            <w:shd w:val="clear" w:color="auto" w:fill="F2F2F2"/>
          </w:tcPr>
          <w:p w14:paraId="3FCD46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824.408,22</w:t>
            </w:r>
          </w:p>
        </w:tc>
        <w:tc>
          <w:tcPr>
            <w:tcW w:w="1300" w:type="dxa"/>
            <w:shd w:val="clear" w:color="auto" w:fill="F2F2F2"/>
          </w:tcPr>
          <w:p w14:paraId="410FEBE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ADA71B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202.069,33</w:t>
            </w:r>
          </w:p>
        </w:tc>
        <w:tc>
          <w:tcPr>
            <w:tcW w:w="960" w:type="dxa"/>
            <w:shd w:val="clear" w:color="auto" w:fill="F2F2F2"/>
          </w:tcPr>
          <w:p w14:paraId="494916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24,51%</w:t>
            </w:r>
          </w:p>
        </w:tc>
        <w:tc>
          <w:tcPr>
            <w:tcW w:w="960" w:type="dxa"/>
            <w:shd w:val="clear" w:color="auto" w:fill="F2F2F2"/>
          </w:tcPr>
          <w:p w14:paraId="13F8CB1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2FA6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C7BA4F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6331 Tekuće pomoći proračunu iz drugih proračuna i izvanproračunskim korisnicima</w:t>
            </w:r>
          </w:p>
        </w:tc>
        <w:tc>
          <w:tcPr>
            <w:tcW w:w="1300" w:type="dxa"/>
          </w:tcPr>
          <w:p w14:paraId="7E7524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705.708,22</w:t>
            </w:r>
          </w:p>
        </w:tc>
        <w:tc>
          <w:tcPr>
            <w:tcW w:w="1300" w:type="dxa"/>
          </w:tcPr>
          <w:p w14:paraId="6EFA8B6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CC29E0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74.414,11</w:t>
            </w:r>
          </w:p>
        </w:tc>
        <w:tc>
          <w:tcPr>
            <w:tcW w:w="960" w:type="dxa"/>
          </w:tcPr>
          <w:p w14:paraId="713426A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10,54%</w:t>
            </w:r>
          </w:p>
        </w:tc>
        <w:tc>
          <w:tcPr>
            <w:tcW w:w="960" w:type="dxa"/>
          </w:tcPr>
          <w:p w14:paraId="78BC18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7A8E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0DC2F6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6332 Kapitalne pomoći proračunu iz drugih proračuna i izvanproračunskim korisnicima</w:t>
            </w:r>
          </w:p>
        </w:tc>
        <w:tc>
          <w:tcPr>
            <w:tcW w:w="1300" w:type="dxa"/>
          </w:tcPr>
          <w:p w14:paraId="4A14915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118.700,00</w:t>
            </w:r>
          </w:p>
        </w:tc>
        <w:tc>
          <w:tcPr>
            <w:tcW w:w="1300" w:type="dxa"/>
          </w:tcPr>
          <w:p w14:paraId="12186C2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DFAF5A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127.655,22</w:t>
            </w:r>
          </w:p>
        </w:tc>
        <w:tc>
          <w:tcPr>
            <w:tcW w:w="960" w:type="dxa"/>
          </w:tcPr>
          <w:p w14:paraId="2FAFED4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107,54%</w:t>
            </w:r>
          </w:p>
        </w:tc>
        <w:tc>
          <w:tcPr>
            <w:tcW w:w="960" w:type="dxa"/>
          </w:tcPr>
          <w:p w14:paraId="0B2F7BB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654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0929FA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634 Pomoći od izvanproračunskih korisnika</w:t>
            </w:r>
          </w:p>
        </w:tc>
        <w:tc>
          <w:tcPr>
            <w:tcW w:w="1300" w:type="dxa"/>
            <w:shd w:val="clear" w:color="auto" w:fill="F2F2F2"/>
          </w:tcPr>
          <w:p w14:paraId="2A752C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27.350,00</w:t>
            </w:r>
          </w:p>
        </w:tc>
        <w:tc>
          <w:tcPr>
            <w:tcW w:w="1300" w:type="dxa"/>
            <w:shd w:val="clear" w:color="auto" w:fill="F2F2F2"/>
          </w:tcPr>
          <w:p w14:paraId="6C3254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1EA397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1AB83D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BEDA16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CE18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38EFC4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6342 Kapitalne pomoći od izvanproračunskih korisnika</w:t>
            </w:r>
          </w:p>
        </w:tc>
        <w:tc>
          <w:tcPr>
            <w:tcW w:w="1300" w:type="dxa"/>
          </w:tcPr>
          <w:p w14:paraId="7F7195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27.350,00</w:t>
            </w:r>
          </w:p>
        </w:tc>
        <w:tc>
          <w:tcPr>
            <w:tcW w:w="1300" w:type="dxa"/>
          </w:tcPr>
          <w:p w14:paraId="4370CC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96F7D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534E4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941658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236C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7EAF06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 Pomoći izravnanja za decentralizirane funkcije i fiskalnog izravnanja</w:t>
            </w:r>
          </w:p>
        </w:tc>
        <w:tc>
          <w:tcPr>
            <w:tcW w:w="1300" w:type="dxa"/>
            <w:shd w:val="clear" w:color="auto" w:fill="F2F2F2"/>
          </w:tcPr>
          <w:p w14:paraId="1BA3CE7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7633B04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7FE447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747.724,28</w:t>
            </w:r>
          </w:p>
        </w:tc>
        <w:tc>
          <w:tcPr>
            <w:tcW w:w="960" w:type="dxa"/>
            <w:shd w:val="clear" w:color="auto" w:fill="F2F2F2"/>
          </w:tcPr>
          <w:p w14:paraId="309698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1C6BE4D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FC87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5063C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6353 Pomoći fiskalnog izravanja</w:t>
            </w:r>
          </w:p>
        </w:tc>
        <w:tc>
          <w:tcPr>
            <w:tcW w:w="1300" w:type="dxa"/>
          </w:tcPr>
          <w:p w14:paraId="3B4C384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61872C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2F74A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747.724,28</w:t>
            </w:r>
          </w:p>
        </w:tc>
        <w:tc>
          <w:tcPr>
            <w:tcW w:w="960" w:type="dxa"/>
          </w:tcPr>
          <w:p w14:paraId="03EB47D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7430D0D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FA63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4F4F14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638 Pomoći temeljem prijenosa EU sredstava</w:t>
            </w:r>
          </w:p>
        </w:tc>
        <w:tc>
          <w:tcPr>
            <w:tcW w:w="1300" w:type="dxa"/>
            <w:shd w:val="clear" w:color="auto" w:fill="F2F2F2"/>
          </w:tcPr>
          <w:p w14:paraId="27D2BA5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1.319.356,15</w:t>
            </w:r>
          </w:p>
        </w:tc>
        <w:tc>
          <w:tcPr>
            <w:tcW w:w="1300" w:type="dxa"/>
            <w:shd w:val="clear" w:color="auto" w:fill="F2F2F2"/>
          </w:tcPr>
          <w:p w14:paraId="5A4339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FFEEF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1.338.263,73</w:t>
            </w:r>
          </w:p>
        </w:tc>
        <w:tc>
          <w:tcPr>
            <w:tcW w:w="960" w:type="dxa"/>
            <w:shd w:val="clear" w:color="auto" w:fill="F2F2F2"/>
          </w:tcPr>
          <w:p w14:paraId="523D9AF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101,43%</w:t>
            </w:r>
          </w:p>
        </w:tc>
        <w:tc>
          <w:tcPr>
            <w:tcW w:w="960" w:type="dxa"/>
            <w:shd w:val="clear" w:color="auto" w:fill="F2F2F2"/>
          </w:tcPr>
          <w:p w14:paraId="206EA4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10EA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D5746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6381 Tekuće pomoći temeljem prijenosa EU sredstava</w:t>
            </w:r>
          </w:p>
        </w:tc>
        <w:tc>
          <w:tcPr>
            <w:tcW w:w="1300" w:type="dxa"/>
          </w:tcPr>
          <w:p w14:paraId="08311E8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214.579,50</w:t>
            </w:r>
          </w:p>
        </w:tc>
        <w:tc>
          <w:tcPr>
            <w:tcW w:w="1300" w:type="dxa"/>
          </w:tcPr>
          <w:p w14:paraId="5F6D65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2E769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202.188,15</w:t>
            </w:r>
          </w:p>
        </w:tc>
        <w:tc>
          <w:tcPr>
            <w:tcW w:w="960" w:type="dxa"/>
          </w:tcPr>
          <w:p w14:paraId="02BCA44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94,23%</w:t>
            </w:r>
          </w:p>
        </w:tc>
        <w:tc>
          <w:tcPr>
            <w:tcW w:w="960" w:type="dxa"/>
          </w:tcPr>
          <w:p w14:paraId="19F7C35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5E8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87565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6382 Kapitalne pomoći temeljem prijenosa EU sredstava</w:t>
            </w:r>
          </w:p>
        </w:tc>
        <w:tc>
          <w:tcPr>
            <w:tcW w:w="1300" w:type="dxa"/>
          </w:tcPr>
          <w:p w14:paraId="7AB58EB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1.104.776,65</w:t>
            </w:r>
          </w:p>
        </w:tc>
        <w:tc>
          <w:tcPr>
            <w:tcW w:w="1300" w:type="dxa"/>
          </w:tcPr>
          <w:p w14:paraId="2231A3C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564EF4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1.136.075,58</w:t>
            </w:r>
          </w:p>
        </w:tc>
        <w:tc>
          <w:tcPr>
            <w:tcW w:w="960" w:type="dxa"/>
          </w:tcPr>
          <w:p w14:paraId="6C3C0C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102,83%</w:t>
            </w:r>
          </w:p>
        </w:tc>
        <w:tc>
          <w:tcPr>
            <w:tcW w:w="960" w:type="dxa"/>
          </w:tcPr>
          <w:p w14:paraId="56A7FED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7086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3CCE10A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 Prihodi od imovine</w:t>
            </w:r>
          </w:p>
        </w:tc>
        <w:tc>
          <w:tcPr>
            <w:tcW w:w="1300" w:type="dxa"/>
            <w:shd w:val="clear" w:color="auto" w:fill="DDEBF7"/>
          </w:tcPr>
          <w:p w14:paraId="48625F9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83.682,16</w:t>
            </w:r>
          </w:p>
        </w:tc>
        <w:tc>
          <w:tcPr>
            <w:tcW w:w="1300" w:type="dxa"/>
            <w:shd w:val="clear" w:color="auto" w:fill="DDEBF7"/>
          </w:tcPr>
          <w:p w14:paraId="00FAEE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68.980,35</w:t>
            </w:r>
          </w:p>
        </w:tc>
        <w:tc>
          <w:tcPr>
            <w:tcW w:w="1300" w:type="dxa"/>
            <w:shd w:val="clear" w:color="auto" w:fill="DDEBF7"/>
          </w:tcPr>
          <w:p w14:paraId="35A2C7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88.755,12</w:t>
            </w:r>
          </w:p>
        </w:tc>
        <w:tc>
          <w:tcPr>
            <w:tcW w:w="960" w:type="dxa"/>
            <w:shd w:val="clear" w:color="auto" w:fill="DDEBF7"/>
          </w:tcPr>
          <w:p w14:paraId="40C9680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106,06%</w:t>
            </w:r>
          </w:p>
        </w:tc>
        <w:tc>
          <w:tcPr>
            <w:tcW w:w="960" w:type="dxa"/>
            <w:shd w:val="clear" w:color="auto" w:fill="DDEBF7"/>
          </w:tcPr>
          <w:p w14:paraId="09A7D7A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128,67%</w:t>
            </w:r>
          </w:p>
        </w:tc>
      </w:tr>
      <w:tr w14:paraId="2A046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6C9757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641 Prihodi od financijske imovine</w:t>
            </w:r>
          </w:p>
        </w:tc>
        <w:tc>
          <w:tcPr>
            <w:tcW w:w="1300" w:type="dxa"/>
            <w:shd w:val="clear" w:color="auto" w:fill="F2F2F2"/>
          </w:tcPr>
          <w:p w14:paraId="050EE9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721,08</w:t>
            </w:r>
          </w:p>
        </w:tc>
        <w:tc>
          <w:tcPr>
            <w:tcW w:w="1300" w:type="dxa"/>
            <w:shd w:val="clear" w:color="auto" w:fill="F2F2F2"/>
          </w:tcPr>
          <w:p w14:paraId="283079F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6C3EF4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223,96</w:t>
            </w:r>
          </w:p>
        </w:tc>
        <w:tc>
          <w:tcPr>
            <w:tcW w:w="960" w:type="dxa"/>
            <w:shd w:val="clear" w:color="auto" w:fill="F2F2F2"/>
          </w:tcPr>
          <w:p w14:paraId="05BEEB2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31,06%</w:t>
            </w:r>
          </w:p>
        </w:tc>
        <w:tc>
          <w:tcPr>
            <w:tcW w:w="960" w:type="dxa"/>
            <w:shd w:val="clear" w:color="auto" w:fill="F2F2F2"/>
          </w:tcPr>
          <w:p w14:paraId="085117A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6C9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BA8B5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6413 Kamate na oročena sredstva i depozite po viđenju</w:t>
            </w:r>
          </w:p>
        </w:tc>
        <w:tc>
          <w:tcPr>
            <w:tcW w:w="1300" w:type="dxa"/>
          </w:tcPr>
          <w:p w14:paraId="3245F61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721,08</w:t>
            </w:r>
          </w:p>
        </w:tc>
        <w:tc>
          <w:tcPr>
            <w:tcW w:w="1300" w:type="dxa"/>
          </w:tcPr>
          <w:p w14:paraId="40FE86C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F846F0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223,96</w:t>
            </w:r>
          </w:p>
        </w:tc>
        <w:tc>
          <w:tcPr>
            <w:tcW w:w="960" w:type="dxa"/>
          </w:tcPr>
          <w:p w14:paraId="16A371D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31,06%</w:t>
            </w:r>
          </w:p>
        </w:tc>
        <w:tc>
          <w:tcPr>
            <w:tcW w:w="960" w:type="dxa"/>
          </w:tcPr>
          <w:p w14:paraId="17536EA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AC4B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9CEDB5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6414 Prihodi od zateznih kamata</w:t>
            </w:r>
          </w:p>
        </w:tc>
        <w:tc>
          <w:tcPr>
            <w:tcW w:w="1300" w:type="dxa"/>
          </w:tcPr>
          <w:p w14:paraId="6FC0887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83F44F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E45C9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65FFE7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7BB1B0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6230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1E6C41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 Prihodi od nefinancijske imovine</w:t>
            </w:r>
          </w:p>
        </w:tc>
        <w:tc>
          <w:tcPr>
            <w:tcW w:w="1300" w:type="dxa"/>
            <w:shd w:val="clear" w:color="auto" w:fill="F2F2F2"/>
          </w:tcPr>
          <w:p w14:paraId="3A198EC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82.961,08</w:t>
            </w:r>
          </w:p>
        </w:tc>
        <w:tc>
          <w:tcPr>
            <w:tcW w:w="1300" w:type="dxa"/>
            <w:shd w:val="clear" w:color="auto" w:fill="F2F2F2"/>
          </w:tcPr>
          <w:p w14:paraId="018793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927181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88.531,16</w:t>
            </w:r>
          </w:p>
        </w:tc>
        <w:tc>
          <w:tcPr>
            <w:tcW w:w="960" w:type="dxa"/>
            <w:shd w:val="clear" w:color="auto" w:fill="F2F2F2"/>
          </w:tcPr>
          <w:p w14:paraId="7BD4214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106,71%</w:t>
            </w:r>
          </w:p>
        </w:tc>
        <w:tc>
          <w:tcPr>
            <w:tcW w:w="960" w:type="dxa"/>
            <w:shd w:val="clear" w:color="auto" w:fill="F2F2F2"/>
          </w:tcPr>
          <w:p w14:paraId="140D1D2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24C0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519E1F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6421 Naknade za koncesije</w:t>
            </w:r>
          </w:p>
        </w:tc>
        <w:tc>
          <w:tcPr>
            <w:tcW w:w="1300" w:type="dxa"/>
          </w:tcPr>
          <w:p w14:paraId="3CFE8F0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1.592,67</w:t>
            </w:r>
          </w:p>
        </w:tc>
        <w:tc>
          <w:tcPr>
            <w:tcW w:w="1300" w:type="dxa"/>
          </w:tcPr>
          <w:p w14:paraId="0CC1F8A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86C005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4.374,43</w:t>
            </w:r>
          </w:p>
        </w:tc>
        <w:tc>
          <w:tcPr>
            <w:tcW w:w="960" w:type="dxa"/>
          </w:tcPr>
          <w:p w14:paraId="325611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274,66%</w:t>
            </w:r>
          </w:p>
        </w:tc>
        <w:tc>
          <w:tcPr>
            <w:tcW w:w="960" w:type="dxa"/>
          </w:tcPr>
          <w:p w14:paraId="2ADFAF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7798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75144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6422 Prihodi od zakupa i iznajmljivanja imovine</w:t>
            </w:r>
          </w:p>
        </w:tc>
        <w:tc>
          <w:tcPr>
            <w:tcW w:w="1300" w:type="dxa"/>
          </w:tcPr>
          <w:p w14:paraId="53C5D5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61.810,77</w:t>
            </w:r>
          </w:p>
        </w:tc>
        <w:tc>
          <w:tcPr>
            <w:tcW w:w="1300" w:type="dxa"/>
          </w:tcPr>
          <w:p w14:paraId="67920D7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91BE16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63.894,20</w:t>
            </w:r>
          </w:p>
        </w:tc>
        <w:tc>
          <w:tcPr>
            <w:tcW w:w="960" w:type="dxa"/>
          </w:tcPr>
          <w:p w14:paraId="6DA21AD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103,37%</w:t>
            </w:r>
          </w:p>
        </w:tc>
        <w:tc>
          <w:tcPr>
            <w:tcW w:w="960" w:type="dxa"/>
          </w:tcPr>
          <w:p w14:paraId="7EEC39F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CF77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0DFB7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6423 Naknada za korištenje nefinancijske imovine</w:t>
            </w:r>
          </w:p>
        </w:tc>
        <w:tc>
          <w:tcPr>
            <w:tcW w:w="1300" w:type="dxa"/>
          </w:tcPr>
          <w:p w14:paraId="318DCE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19.557,64</w:t>
            </w:r>
          </w:p>
        </w:tc>
        <w:tc>
          <w:tcPr>
            <w:tcW w:w="1300" w:type="dxa"/>
          </w:tcPr>
          <w:p w14:paraId="2829C4E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573572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19.811,88</w:t>
            </w:r>
          </w:p>
        </w:tc>
        <w:tc>
          <w:tcPr>
            <w:tcW w:w="960" w:type="dxa"/>
          </w:tcPr>
          <w:p w14:paraId="14E3B52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101,30%</w:t>
            </w:r>
          </w:p>
        </w:tc>
        <w:tc>
          <w:tcPr>
            <w:tcW w:w="960" w:type="dxa"/>
          </w:tcPr>
          <w:p w14:paraId="7EA9A3A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3082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2F41A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6429 Ostali prihodi od nefinancijske imovine</w:t>
            </w:r>
          </w:p>
        </w:tc>
        <w:tc>
          <w:tcPr>
            <w:tcW w:w="1300" w:type="dxa"/>
          </w:tcPr>
          <w:p w14:paraId="39A1059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16025A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0907F0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450,65</w:t>
            </w:r>
          </w:p>
        </w:tc>
        <w:tc>
          <w:tcPr>
            <w:tcW w:w="960" w:type="dxa"/>
          </w:tcPr>
          <w:p w14:paraId="126645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787E5E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B899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09C12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 Prihodi od upravnih i administrativnih pristojbi, pristojbi po posebnim propisima i naknada</w:t>
            </w:r>
          </w:p>
        </w:tc>
        <w:tc>
          <w:tcPr>
            <w:tcW w:w="1300" w:type="dxa"/>
            <w:shd w:val="clear" w:color="auto" w:fill="DDEBF7"/>
          </w:tcPr>
          <w:p w14:paraId="51599C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198.723,74</w:t>
            </w:r>
          </w:p>
        </w:tc>
        <w:tc>
          <w:tcPr>
            <w:tcW w:w="1300" w:type="dxa"/>
            <w:shd w:val="clear" w:color="auto" w:fill="DDEBF7"/>
          </w:tcPr>
          <w:p w14:paraId="75CB49F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53.286,74</w:t>
            </w:r>
          </w:p>
        </w:tc>
        <w:tc>
          <w:tcPr>
            <w:tcW w:w="1300" w:type="dxa"/>
            <w:shd w:val="clear" w:color="auto" w:fill="DDEBF7"/>
          </w:tcPr>
          <w:p w14:paraId="12E079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52.214,07</w:t>
            </w:r>
          </w:p>
        </w:tc>
        <w:tc>
          <w:tcPr>
            <w:tcW w:w="960" w:type="dxa"/>
            <w:shd w:val="clear" w:color="auto" w:fill="DDEBF7"/>
          </w:tcPr>
          <w:p w14:paraId="48A0BF0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26,27%</w:t>
            </w:r>
          </w:p>
        </w:tc>
        <w:tc>
          <w:tcPr>
            <w:tcW w:w="960" w:type="dxa"/>
            <w:shd w:val="clear" w:color="auto" w:fill="DDEBF7"/>
          </w:tcPr>
          <w:p w14:paraId="59CDE9A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97,99%</w:t>
            </w:r>
          </w:p>
        </w:tc>
      </w:tr>
      <w:tr w14:paraId="23BB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0BE81F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 Upravne i administrativne pristojbe</w:t>
            </w:r>
          </w:p>
        </w:tc>
        <w:tc>
          <w:tcPr>
            <w:tcW w:w="1300" w:type="dxa"/>
            <w:shd w:val="clear" w:color="auto" w:fill="F2F2F2"/>
          </w:tcPr>
          <w:p w14:paraId="63065F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6966BE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3B75A3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12,50</w:t>
            </w:r>
          </w:p>
        </w:tc>
        <w:tc>
          <w:tcPr>
            <w:tcW w:w="960" w:type="dxa"/>
            <w:shd w:val="clear" w:color="auto" w:fill="F2F2F2"/>
          </w:tcPr>
          <w:p w14:paraId="3C0D824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6D4C508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4677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F8EA0C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6513 Ostale upravne pristojbe i naknade</w:t>
            </w:r>
          </w:p>
        </w:tc>
        <w:tc>
          <w:tcPr>
            <w:tcW w:w="1300" w:type="dxa"/>
          </w:tcPr>
          <w:p w14:paraId="4DBB164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D53C6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1E24D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1B85AE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2883D3F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6A3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C0C9A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6514 Ostale pristojbe i naknade</w:t>
            </w:r>
          </w:p>
        </w:tc>
        <w:tc>
          <w:tcPr>
            <w:tcW w:w="1300" w:type="dxa"/>
          </w:tcPr>
          <w:p w14:paraId="7A9ACAF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F6842B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DD32A2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12,50</w:t>
            </w:r>
          </w:p>
        </w:tc>
        <w:tc>
          <w:tcPr>
            <w:tcW w:w="960" w:type="dxa"/>
          </w:tcPr>
          <w:p w14:paraId="29063B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6F262D4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C663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2D03C6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652 Prihodi po posebnim propisima</w:t>
            </w:r>
          </w:p>
        </w:tc>
        <w:tc>
          <w:tcPr>
            <w:tcW w:w="1300" w:type="dxa"/>
            <w:shd w:val="clear" w:color="auto" w:fill="F2F2F2"/>
          </w:tcPr>
          <w:p w14:paraId="04DD9EE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163.849,22</w:t>
            </w:r>
          </w:p>
        </w:tc>
        <w:tc>
          <w:tcPr>
            <w:tcW w:w="1300" w:type="dxa"/>
            <w:shd w:val="clear" w:color="auto" w:fill="F2F2F2"/>
          </w:tcPr>
          <w:p w14:paraId="4525B17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21659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1.722,76</w:t>
            </w:r>
          </w:p>
        </w:tc>
        <w:tc>
          <w:tcPr>
            <w:tcW w:w="960" w:type="dxa"/>
            <w:shd w:val="clear" w:color="auto" w:fill="F2F2F2"/>
          </w:tcPr>
          <w:p w14:paraId="3E776E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1,05%</w:t>
            </w:r>
          </w:p>
        </w:tc>
        <w:tc>
          <w:tcPr>
            <w:tcW w:w="960" w:type="dxa"/>
            <w:shd w:val="clear" w:color="auto" w:fill="F2F2F2"/>
          </w:tcPr>
          <w:p w14:paraId="06E2F88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3509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1A6E96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6522 Prihodi vodnog gospodarstva</w:t>
            </w:r>
          </w:p>
        </w:tc>
        <w:tc>
          <w:tcPr>
            <w:tcW w:w="1300" w:type="dxa"/>
          </w:tcPr>
          <w:p w14:paraId="6B544B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28,34</w:t>
            </w:r>
          </w:p>
        </w:tc>
        <w:tc>
          <w:tcPr>
            <w:tcW w:w="1300" w:type="dxa"/>
          </w:tcPr>
          <w:p w14:paraId="1BD924E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46AB09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C04E9B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387FF0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9196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660ED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6524 Doprinosi za šume</w:t>
            </w:r>
          </w:p>
        </w:tc>
        <w:tc>
          <w:tcPr>
            <w:tcW w:w="1300" w:type="dxa"/>
          </w:tcPr>
          <w:p w14:paraId="3F7B4ED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163.820,88</w:t>
            </w:r>
          </w:p>
        </w:tc>
        <w:tc>
          <w:tcPr>
            <w:tcW w:w="1300" w:type="dxa"/>
          </w:tcPr>
          <w:p w14:paraId="788CD2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D7128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117,62</w:t>
            </w:r>
          </w:p>
        </w:tc>
        <w:tc>
          <w:tcPr>
            <w:tcW w:w="960" w:type="dxa"/>
          </w:tcPr>
          <w:p w14:paraId="09379A9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0,07%</w:t>
            </w:r>
          </w:p>
        </w:tc>
        <w:tc>
          <w:tcPr>
            <w:tcW w:w="960" w:type="dxa"/>
          </w:tcPr>
          <w:p w14:paraId="353263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84BE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E954C3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6526 Ostali nespomenuti prihodi </w:t>
            </w:r>
          </w:p>
        </w:tc>
        <w:tc>
          <w:tcPr>
            <w:tcW w:w="1300" w:type="dxa"/>
          </w:tcPr>
          <w:p w14:paraId="209A6E3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F840F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847E6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1.605,14</w:t>
            </w:r>
          </w:p>
        </w:tc>
        <w:tc>
          <w:tcPr>
            <w:tcW w:w="960" w:type="dxa"/>
          </w:tcPr>
          <w:p w14:paraId="296B47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1396B9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DD92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6D0A8F8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 Komunalni doprinosi i naknade</w:t>
            </w:r>
          </w:p>
        </w:tc>
        <w:tc>
          <w:tcPr>
            <w:tcW w:w="1300" w:type="dxa"/>
            <w:shd w:val="clear" w:color="auto" w:fill="F2F2F2"/>
          </w:tcPr>
          <w:p w14:paraId="4931DB7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34.874,52</w:t>
            </w:r>
          </w:p>
        </w:tc>
        <w:tc>
          <w:tcPr>
            <w:tcW w:w="1300" w:type="dxa"/>
            <w:shd w:val="clear" w:color="auto" w:fill="F2F2F2"/>
          </w:tcPr>
          <w:p w14:paraId="18BDCDA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486926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50.478,81</w:t>
            </w:r>
          </w:p>
        </w:tc>
        <w:tc>
          <w:tcPr>
            <w:tcW w:w="960" w:type="dxa"/>
            <w:shd w:val="clear" w:color="auto" w:fill="F2F2F2"/>
          </w:tcPr>
          <w:p w14:paraId="79AC198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144,74%</w:t>
            </w:r>
          </w:p>
        </w:tc>
        <w:tc>
          <w:tcPr>
            <w:tcW w:w="960" w:type="dxa"/>
            <w:shd w:val="clear" w:color="auto" w:fill="F2F2F2"/>
          </w:tcPr>
          <w:p w14:paraId="5A5BC67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B980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A2DED2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6531 Komunalni doprinos</w:t>
            </w:r>
          </w:p>
        </w:tc>
        <w:tc>
          <w:tcPr>
            <w:tcW w:w="1300" w:type="dxa"/>
          </w:tcPr>
          <w:p w14:paraId="5EF08D4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670,48</w:t>
            </w:r>
          </w:p>
        </w:tc>
        <w:tc>
          <w:tcPr>
            <w:tcW w:w="1300" w:type="dxa"/>
          </w:tcPr>
          <w:p w14:paraId="4D696E0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0AFF9E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1.677,32</w:t>
            </w:r>
          </w:p>
        </w:tc>
        <w:tc>
          <w:tcPr>
            <w:tcW w:w="960" w:type="dxa"/>
          </w:tcPr>
          <w:p w14:paraId="5A14206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250,17%</w:t>
            </w:r>
          </w:p>
        </w:tc>
        <w:tc>
          <w:tcPr>
            <w:tcW w:w="960" w:type="dxa"/>
          </w:tcPr>
          <w:p w14:paraId="512C4D2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3E65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DF1E4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6532 Komunalna naknada</w:t>
            </w:r>
          </w:p>
        </w:tc>
        <w:tc>
          <w:tcPr>
            <w:tcW w:w="1300" w:type="dxa"/>
          </w:tcPr>
          <w:p w14:paraId="73CF8C2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34.204,04</w:t>
            </w:r>
          </w:p>
        </w:tc>
        <w:tc>
          <w:tcPr>
            <w:tcW w:w="1300" w:type="dxa"/>
          </w:tcPr>
          <w:p w14:paraId="7C40808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18F4B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48.801,49</w:t>
            </w:r>
          </w:p>
        </w:tc>
        <w:tc>
          <w:tcPr>
            <w:tcW w:w="960" w:type="dxa"/>
          </w:tcPr>
          <w:p w14:paraId="0159F21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142,68%</w:t>
            </w:r>
          </w:p>
        </w:tc>
        <w:tc>
          <w:tcPr>
            <w:tcW w:w="960" w:type="dxa"/>
          </w:tcPr>
          <w:p w14:paraId="72A876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8A72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3E72357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 Prihodi od prodaje proizvoda i robe te pruženih usluga, prihodi od donacija te povrati po protestiranim jamstvima</w:t>
            </w:r>
          </w:p>
        </w:tc>
        <w:tc>
          <w:tcPr>
            <w:tcW w:w="1300" w:type="dxa"/>
            <w:shd w:val="clear" w:color="auto" w:fill="DDEBF7"/>
          </w:tcPr>
          <w:p w14:paraId="3E79936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3.244,38</w:t>
            </w:r>
          </w:p>
        </w:tc>
        <w:tc>
          <w:tcPr>
            <w:tcW w:w="1300" w:type="dxa"/>
            <w:shd w:val="clear" w:color="auto" w:fill="DDEBF7"/>
          </w:tcPr>
          <w:p w14:paraId="5917F4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300" w:type="dxa"/>
            <w:shd w:val="clear" w:color="auto" w:fill="DDEBF7"/>
          </w:tcPr>
          <w:p w14:paraId="06FFAA4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3.774,21</w:t>
            </w:r>
          </w:p>
        </w:tc>
        <w:tc>
          <w:tcPr>
            <w:tcW w:w="960" w:type="dxa"/>
            <w:shd w:val="clear" w:color="auto" w:fill="DDEBF7"/>
          </w:tcPr>
          <w:p w14:paraId="193371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116,33%</w:t>
            </w:r>
          </w:p>
        </w:tc>
        <w:tc>
          <w:tcPr>
            <w:tcW w:w="960" w:type="dxa"/>
            <w:shd w:val="clear" w:color="auto" w:fill="DDEBF7"/>
          </w:tcPr>
          <w:p w14:paraId="6587DFF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94,36%</w:t>
            </w:r>
          </w:p>
        </w:tc>
      </w:tr>
      <w:tr w14:paraId="023A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609A75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 Prihodi od prodaje proizvoda i robe te pruženih usluga</w:t>
            </w:r>
          </w:p>
        </w:tc>
        <w:tc>
          <w:tcPr>
            <w:tcW w:w="1300" w:type="dxa"/>
            <w:shd w:val="clear" w:color="auto" w:fill="F2F2F2"/>
          </w:tcPr>
          <w:p w14:paraId="208C438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3.244,38</w:t>
            </w:r>
          </w:p>
        </w:tc>
        <w:tc>
          <w:tcPr>
            <w:tcW w:w="1300" w:type="dxa"/>
            <w:shd w:val="clear" w:color="auto" w:fill="F2F2F2"/>
          </w:tcPr>
          <w:p w14:paraId="4007C2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4C618E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3.774,21</w:t>
            </w:r>
          </w:p>
        </w:tc>
        <w:tc>
          <w:tcPr>
            <w:tcW w:w="960" w:type="dxa"/>
            <w:shd w:val="clear" w:color="auto" w:fill="F2F2F2"/>
          </w:tcPr>
          <w:p w14:paraId="3EB5829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116,33%</w:t>
            </w:r>
          </w:p>
        </w:tc>
        <w:tc>
          <w:tcPr>
            <w:tcW w:w="960" w:type="dxa"/>
            <w:shd w:val="clear" w:color="auto" w:fill="F2F2F2"/>
          </w:tcPr>
          <w:p w14:paraId="5460020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9DB7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19048A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6615 Prihodi od pruženih usluga</w:t>
            </w:r>
          </w:p>
        </w:tc>
        <w:tc>
          <w:tcPr>
            <w:tcW w:w="1300" w:type="dxa"/>
          </w:tcPr>
          <w:p w14:paraId="47407D9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3.244,38</w:t>
            </w:r>
          </w:p>
        </w:tc>
        <w:tc>
          <w:tcPr>
            <w:tcW w:w="1300" w:type="dxa"/>
          </w:tcPr>
          <w:p w14:paraId="10200A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84F77C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3.774,21</w:t>
            </w:r>
          </w:p>
        </w:tc>
        <w:tc>
          <w:tcPr>
            <w:tcW w:w="960" w:type="dxa"/>
          </w:tcPr>
          <w:p w14:paraId="5BB376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116,33%</w:t>
            </w:r>
          </w:p>
        </w:tc>
        <w:tc>
          <w:tcPr>
            <w:tcW w:w="960" w:type="dxa"/>
          </w:tcPr>
          <w:p w14:paraId="0EE31CF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D6E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44070A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 Kazne, upravne mjere i ostali prihodi</w:t>
            </w:r>
          </w:p>
        </w:tc>
        <w:tc>
          <w:tcPr>
            <w:tcW w:w="1300" w:type="dxa"/>
            <w:shd w:val="clear" w:color="auto" w:fill="DDEBF7"/>
          </w:tcPr>
          <w:p w14:paraId="5D2BDA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767A6F9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8.560,00</w:t>
            </w:r>
          </w:p>
        </w:tc>
        <w:tc>
          <w:tcPr>
            <w:tcW w:w="1300" w:type="dxa"/>
            <w:shd w:val="clear" w:color="auto" w:fill="DDEBF7"/>
          </w:tcPr>
          <w:p w14:paraId="5216F3B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8.559,61</w:t>
            </w:r>
          </w:p>
        </w:tc>
        <w:tc>
          <w:tcPr>
            <w:tcW w:w="960" w:type="dxa"/>
            <w:shd w:val="clear" w:color="auto" w:fill="DDEBF7"/>
          </w:tcPr>
          <w:p w14:paraId="55910FB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DDEBF7"/>
          </w:tcPr>
          <w:p w14:paraId="3913F36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306F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0FC4234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683 Ostali prihodi</w:t>
            </w:r>
          </w:p>
        </w:tc>
        <w:tc>
          <w:tcPr>
            <w:tcW w:w="1300" w:type="dxa"/>
            <w:shd w:val="clear" w:color="auto" w:fill="F2F2F2"/>
          </w:tcPr>
          <w:p w14:paraId="728A7D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46101D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3586D1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8.559,61</w:t>
            </w:r>
          </w:p>
        </w:tc>
        <w:tc>
          <w:tcPr>
            <w:tcW w:w="960" w:type="dxa"/>
            <w:shd w:val="clear" w:color="auto" w:fill="F2F2F2"/>
          </w:tcPr>
          <w:p w14:paraId="225E692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1AF47D1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B052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B42801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6831 Ostali prihodi</w:t>
            </w:r>
          </w:p>
        </w:tc>
        <w:tc>
          <w:tcPr>
            <w:tcW w:w="1300" w:type="dxa"/>
          </w:tcPr>
          <w:p w14:paraId="01381E8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60F7579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BE8FB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8.559,61</w:t>
            </w:r>
          </w:p>
        </w:tc>
        <w:tc>
          <w:tcPr>
            <w:tcW w:w="960" w:type="dxa"/>
          </w:tcPr>
          <w:p w14:paraId="04081E0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4674D46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348C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BDD7EE"/>
          </w:tcPr>
          <w:p w14:paraId="620E14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Prihodi od prodaje nefinancijske imovine</w:t>
            </w:r>
          </w:p>
        </w:tc>
        <w:tc>
          <w:tcPr>
            <w:tcW w:w="1300" w:type="dxa"/>
            <w:shd w:val="clear" w:color="auto" w:fill="BDD7EE"/>
          </w:tcPr>
          <w:p w14:paraId="512B781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13.295,33</w:t>
            </w:r>
          </w:p>
        </w:tc>
        <w:tc>
          <w:tcPr>
            <w:tcW w:w="1300" w:type="dxa"/>
            <w:shd w:val="clear" w:color="auto" w:fill="BDD7EE"/>
          </w:tcPr>
          <w:p w14:paraId="0BAB2E4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16.705,70</w:t>
            </w:r>
          </w:p>
        </w:tc>
        <w:tc>
          <w:tcPr>
            <w:tcW w:w="1300" w:type="dxa"/>
            <w:shd w:val="clear" w:color="auto" w:fill="BDD7EE"/>
          </w:tcPr>
          <w:p w14:paraId="411C03E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17.683,29</w:t>
            </w:r>
          </w:p>
        </w:tc>
        <w:tc>
          <w:tcPr>
            <w:tcW w:w="960" w:type="dxa"/>
            <w:shd w:val="clear" w:color="auto" w:fill="BDD7EE"/>
          </w:tcPr>
          <w:p w14:paraId="6ACFB7F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133,00%</w:t>
            </w:r>
          </w:p>
        </w:tc>
        <w:tc>
          <w:tcPr>
            <w:tcW w:w="960" w:type="dxa"/>
            <w:shd w:val="clear" w:color="auto" w:fill="BDD7EE"/>
          </w:tcPr>
          <w:p w14:paraId="3DD299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105,85%</w:t>
            </w:r>
          </w:p>
        </w:tc>
      </w:tr>
      <w:tr w14:paraId="16821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479183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 Prihodi od prodaje neproizvedene dugotrajne imovine</w:t>
            </w:r>
          </w:p>
        </w:tc>
        <w:tc>
          <w:tcPr>
            <w:tcW w:w="1300" w:type="dxa"/>
            <w:shd w:val="clear" w:color="auto" w:fill="DDEBF7"/>
          </w:tcPr>
          <w:p w14:paraId="3469DF6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13.295,33</w:t>
            </w:r>
          </w:p>
        </w:tc>
        <w:tc>
          <w:tcPr>
            <w:tcW w:w="1300" w:type="dxa"/>
            <w:shd w:val="clear" w:color="auto" w:fill="DDEBF7"/>
          </w:tcPr>
          <w:p w14:paraId="5CAC50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16.705,70</w:t>
            </w:r>
          </w:p>
        </w:tc>
        <w:tc>
          <w:tcPr>
            <w:tcW w:w="1300" w:type="dxa"/>
            <w:shd w:val="clear" w:color="auto" w:fill="DDEBF7"/>
          </w:tcPr>
          <w:p w14:paraId="59AB698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17.683,29</w:t>
            </w:r>
          </w:p>
        </w:tc>
        <w:tc>
          <w:tcPr>
            <w:tcW w:w="960" w:type="dxa"/>
            <w:shd w:val="clear" w:color="auto" w:fill="DDEBF7"/>
          </w:tcPr>
          <w:p w14:paraId="1FFB35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133,00%</w:t>
            </w:r>
          </w:p>
        </w:tc>
        <w:tc>
          <w:tcPr>
            <w:tcW w:w="960" w:type="dxa"/>
            <w:shd w:val="clear" w:color="auto" w:fill="DDEBF7"/>
          </w:tcPr>
          <w:p w14:paraId="034C05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105,85%</w:t>
            </w:r>
          </w:p>
        </w:tc>
      </w:tr>
      <w:tr w14:paraId="3700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2E4D2F1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711 Prihodi od prodaje materijalne imovine - prirodnih bogatstava</w:t>
            </w:r>
          </w:p>
        </w:tc>
        <w:tc>
          <w:tcPr>
            <w:tcW w:w="1300" w:type="dxa"/>
            <w:shd w:val="clear" w:color="auto" w:fill="F2F2F2"/>
          </w:tcPr>
          <w:p w14:paraId="6213E44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13.295,33</w:t>
            </w:r>
          </w:p>
        </w:tc>
        <w:tc>
          <w:tcPr>
            <w:tcW w:w="1300" w:type="dxa"/>
            <w:shd w:val="clear" w:color="auto" w:fill="F2F2F2"/>
          </w:tcPr>
          <w:p w14:paraId="302AA6E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F52D87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17.683,29</w:t>
            </w:r>
          </w:p>
        </w:tc>
        <w:tc>
          <w:tcPr>
            <w:tcW w:w="960" w:type="dxa"/>
            <w:shd w:val="clear" w:color="auto" w:fill="F2F2F2"/>
          </w:tcPr>
          <w:p w14:paraId="58465B0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133,00%</w:t>
            </w:r>
          </w:p>
        </w:tc>
        <w:tc>
          <w:tcPr>
            <w:tcW w:w="960" w:type="dxa"/>
            <w:shd w:val="clear" w:color="auto" w:fill="F2F2F2"/>
          </w:tcPr>
          <w:p w14:paraId="1E1F6F5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9BF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5D843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7111 Zemljište</w:t>
            </w:r>
          </w:p>
        </w:tc>
        <w:tc>
          <w:tcPr>
            <w:tcW w:w="1300" w:type="dxa"/>
          </w:tcPr>
          <w:p w14:paraId="349DA8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13.295,33</w:t>
            </w:r>
          </w:p>
        </w:tc>
        <w:tc>
          <w:tcPr>
            <w:tcW w:w="1300" w:type="dxa"/>
          </w:tcPr>
          <w:p w14:paraId="1F6340A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DB547B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17.683,29</w:t>
            </w:r>
          </w:p>
        </w:tc>
        <w:tc>
          <w:tcPr>
            <w:tcW w:w="960" w:type="dxa"/>
          </w:tcPr>
          <w:p w14:paraId="6E8D6F5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133,00%</w:t>
            </w:r>
          </w:p>
        </w:tc>
        <w:tc>
          <w:tcPr>
            <w:tcW w:w="960" w:type="dxa"/>
          </w:tcPr>
          <w:p w14:paraId="42F5C62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A638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0DD59870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PRIHODI</w:t>
            </w:r>
          </w:p>
        </w:tc>
        <w:tc>
          <w:tcPr>
            <w:tcW w:w="1300" w:type="dxa"/>
            <w:shd w:val="clear" w:color="auto" w:fill="505050"/>
          </w:tcPr>
          <w:p w14:paraId="5645AF97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3.022.812,65</w:t>
            </w:r>
          </w:p>
        </w:tc>
        <w:tc>
          <w:tcPr>
            <w:tcW w:w="1300" w:type="dxa"/>
            <w:shd w:val="clear" w:color="auto" w:fill="505050"/>
          </w:tcPr>
          <w:p w14:paraId="4A6E28D1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3.040.971,55</w:t>
            </w:r>
          </w:p>
        </w:tc>
        <w:tc>
          <w:tcPr>
            <w:tcW w:w="1300" w:type="dxa"/>
            <w:shd w:val="clear" w:color="auto" w:fill="505050"/>
          </w:tcPr>
          <w:p w14:paraId="7F20C884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3.036.407,16</w:t>
            </w:r>
          </w:p>
        </w:tc>
        <w:tc>
          <w:tcPr>
            <w:tcW w:w="960" w:type="dxa"/>
            <w:shd w:val="clear" w:color="auto" w:fill="505050"/>
          </w:tcPr>
          <w:p w14:paraId="27B9740E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100,45%</w:t>
            </w:r>
          </w:p>
        </w:tc>
        <w:tc>
          <w:tcPr>
            <w:tcW w:w="960" w:type="dxa"/>
            <w:shd w:val="clear" w:color="auto" w:fill="505050"/>
          </w:tcPr>
          <w:p w14:paraId="10A5F98E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99,85%</w:t>
            </w:r>
          </w:p>
        </w:tc>
      </w:tr>
    </w:tbl>
    <w:p w14:paraId="17B7E3A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4A5C54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68E0A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RASHODI PREMA EKONOMSKOJ KLASIFIKACIJI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00"/>
        <w:gridCol w:w="1300"/>
        <w:gridCol w:w="1300"/>
        <w:gridCol w:w="960"/>
        <w:gridCol w:w="960"/>
      </w:tblGrid>
      <w:tr w14:paraId="17ACC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5571C3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086BC96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2024.</w:t>
            </w:r>
          </w:p>
        </w:tc>
        <w:tc>
          <w:tcPr>
            <w:tcW w:w="1300" w:type="dxa"/>
            <w:shd w:val="clear" w:color="auto" w:fill="505050"/>
          </w:tcPr>
          <w:p w14:paraId="2A1AC8F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II. IZMJENE I DOPUNE PRORAČUNAOPĆINE BEBRINA ZA 2025. GODINU</w:t>
            </w:r>
          </w:p>
        </w:tc>
        <w:tc>
          <w:tcPr>
            <w:tcW w:w="1300" w:type="dxa"/>
            <w:shd w:val="clear" w:color="auto" w:fill="505050"/>
          </w:tcPr>
          <w:p w14:paraId="609D77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2025.</w:t>
            </w:r>
          </w:p>
        </w:tc>
        <w:tc>
          <w:tcPr>
            <w:tcW w:w="960" w:type="dxa"/>
            <w:shd w:val="clear" w:color="auto" w:fill="505050"/>
          </w:tcPr>
          <w:p w14:paraId="140A419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68837F0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14:paraId="2114A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4A04B6E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31E9E3E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74D91E4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486AC82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438D7B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25D615F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14:paraId="525F5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BDD7EE"/>
          </w:tcPr>
          <w:p w14:paraId="5A5AF8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BDD7EE"/>
          </w:tcPr>
          <w:p w14:paraId="6F09C9B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1.471.300,95</w:t>
            </w:r>
          </w:p>
        </w:tc>
        <w:tc>
          <w:tcPr>
            <w:tcW w:w="1300" w:type="dxa"/>
            <w:shd w:val="clear" w:color="auto" w:fill="BDD7EE"/>
          </w:tcPr>
          <w:p w14:paraId="658B66D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1.842.337,00</w:t>
            </w:r>
          </w:p>
        </w:tc>
        <w:tc>
          <w:tcPr>
            <w:tcW w:w="1300" w:type="dxa"/>
            <w:shd w:val="clear" w:color="auto" w:fill="BDD7EE"/>
          </w:tcPr>
          <w:p w14:paraId="2FF604E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1.688.835,08</w:t>
            </w:r>
          </w:p>
        </w:tc>
        <w:tc>
          <w:tcPr>
            <w:tcW w:w="960" w:type="dxa"/>
            <w:shd w:val="clear" w:color="auto" w:fill="BDD7EE"/>
          </w:tcPr>
          <w:p w14:paraId="0C27CD5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114,79%</w:t>
            </w:r>
          </w:p>
        </w:tc>
        <w:tc>
          <w:tcPr>
            <w:tcW w:w="960" w:type="dxa"/>
            <w:shd w:val="clear" w:color="auto" w:fill="BDD7EE"/>
          </w:tcPr>
          <w:p w14:paraId="6DFE5D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91,67%</w:t>
            </w:r>
          </w:p>
        </w:tc>
      </w:tr>
      <w:tr w14:paraId="24575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78A5F2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DDEBF7"/>
          </w:tcPr>
          <w:p w14:paraId="114E43E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238.828,86</w:t>
            </w:r>
          </w:p>
        </w:tc>
        <w:tc>
          <w:tcPr>
            <w:tcW w:w="1300" w:type="dxa"/>
            <w:shd w:val="clear" w:color="auto" w:fill="DDEBF7"/>
          </w:tcPr>
          <w:p w14:paraId="028ECD9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384.300,00</w:t>
            </w:r>
          </w:p>
        </w:tc>
        <w:tc>
          <w:tcPr>
            <w:tcW w:w="1300" w:type="dxa"/>
            <w:shd w:val="clear" w:color="auto" w:fill="DDEBF7"/>
          </w:tcPr>
          <w:p w14:paraId="3B7275F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376.173,46</w:t>
            </w:r>
          </w:p>
        </w:tc>
        <w:tc>
          <w:tcPr>
            <w:tcW w:w="960" w:type="dxa"/>
            <w:shd w:val="clear" w:color="auto" w:fill="DDEBF7"/>
          </w:tcPr>
          <w:p w14:paraId="3125847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157,51%</w:t>
            </w:r>
          </w:p>
        </w:tc>
        <w:tc>
          <w:tcPr>
            <w:tcW w:w="960" w:type="dxa"/>
            <w:shd w:val="clear" w:color="auto" w:fill="DDEBF7"/>
          </w:tcPr>
          <w:p w14:paraId="0756B48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97,89%</w:t>
            </w:r>
          </w:p>
        </w:tc>
      </w:tr>
      <w:tr w14:paraId="09D7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53C4976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37F0BC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195.609,34</w:t>
            </w:r>
          </w:p>
        </w:tc>
        <w:tc>
          <w:tcPr>
            <w:tcW w:w="1300" w:type="dxa"/>
            <w:shd w:val="clear" w:color="auto" w:fill="F2F2F2"/>
          </w:tcPr>
          <w:p w14:paraId="296D3D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ED9CAA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304.307,78</w:t>
            </w:r>
          </w:p>
        </w:tc>
        <w:tc>
          <w:tcPr>
            <w:tcW w:w="960" w:type="dxa"/>
            <w:shd w:val="clear" w:color="auto" w:fill="F2F2F2"/>
          </w:tcPr>
          <w:p w14:paraId="6441070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155,57%</w:t>
            </w:r>
          </w:p>
        </w:tc>
        <w:tc>
          <w:tcPr>
            <w:tcW w:w="960" w:type="dxa"/>
            <w:shd w:val="clear" w:color="auto" w:fill="F2F2F2"/>
          </w:tcPr>
          <w:p w14:paraId="2DB813A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18A7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FECCF9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5AE3A2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195.609,34</w:t>
            </w:r>
          </w:p>
        </w:tc>
        <w:tc>
          <w:tcPr>
            <w:tcW w:w="1300" w:type="dxa"/>
          </w:tcPr>
          <w:p w14:paraId="69D2650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77AA9F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304.307,78</w:t>
            </w:r>
          </w:p>
        </w:tc>
        <w:tc>
          <w:tcPr>
            <w:tcW w:w="960" w:type="dxa"/>
          </w:tcPr>
          <w:p w14:paraId="47D73C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155,57%</w:t>
            </w:r>
          </w:p>
        </w:tc>
        <w:tc>
          <w:tcPr>
            <w:tcW w:w="960" w:type="dxa"/>
          </w:tcPr>
          <w:p w14:paraId="272D57B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6CDD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1DD66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  <w:shd w:val="clear" w:color="auto" w:fill="F2F2F2"/>
          </w:tcPr>
          <w:p w14:paraId="45DF6A7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10.944,00</w:t>
            </w:r>
          </w:p>
        </w:tc>
        <w:tc>
          <w:tcPr>
            <w:tcW w:w="1300" w:type="dxa"/>
            <w:shd w:val="clear" w:color="auto" w:fill="F2F2F2"/>
          </w:tcPr>
          <w:p w14:paraId="270392D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F24625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21.654,84</w:t>
            </w:r>
          </w:p>
        </w:tc>
        <w:tc>
          <w:tcPr>
            <w:tcW w:w="960" w:type="dxa"/>
            <w:shd w:val="clear" w:color="auto" w:fill="F2F2F2"/>
          </w:tcPr>
          <w:p w14:paraId="41DDC4E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197,87%</w:t>
            </w:r>
          </w:p>
        </w:tc>
        <w:tc>
          <w:tcPr>
            <w:tcW w:w="960" w:type="dxa"/>
            <w:shd w:val="clear" w:color="auto" w:fill="F2F2F2"/>
          </w:tcPr>
          <w:p w14:paraId="73D894B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CC4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05DD1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3121 Ostali rashodi za zaposlene</w:t>
            </w:r>
          </w:p>
        </w:tc>
        <w:tc>
          <w:tcPr>
            <w:tcW w:w="1300" w:type="dxa"/>
          </w:tcPr>
          <w:p w14:paraId="3A44F8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10.944,00</w:t>
            </w:r>
          </w:p>
        </w:tc>
        <w:tc>
          <w:tcPr>
            <w:tcW w:w="1300" w:type="dxa"/>
          </w:tcPr>
          <w:p w14:paraId="02F214D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C1565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21.654,84</w:t>
            </w:r>
          </w:p>
        </w:tc>
        <w:tc>
          <w:tcPr>
            <w:tcW w:w="960" w:type="dxa"/>
          </w:tcPr>
          <w:p w14:paraId="7BE0D5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197,87%</w:t>
            </w:r>
          </w:p>
        </w:tc>
        <w:tc>
          <w:tcPr>
            <w:tcW w:w="960" w:type="dxa"/>
          </w:tcPr>
          <w:p w14:paraId="7B7403D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597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48A5C90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  <w:shd w:val="clear" w:color="auto" w:fill="F2F2F2"/>
          </w:tcPr>
          <w:p w14:paraId="1B1E76E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32.275,52</w:t>
            </w:r>
          </w:p>
        </w:tc>
        <w:tc>
          <w:tcPr>
            <w:tcW w:w="1300" w:type="dxa"/>
            <w:shd w:val="clear" w:color="auto" w:fill="F2F2F2"/>
          </w:tcPr>
          <w:p w14:paraId="7AC42F7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35DE73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50.210,84</w:t>
            </w:r>
          </w:p>
        </w:tc>
        <w:tc>
          <w:tcPr>
            <w:tcW w:w="960" w:type="dxa"/>
            <w:shd w:val="clear" w:color="auto" w:fill="F2F2F2"/>
          </w:tcPr>
          <w:p w14:paraId="547CBE2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155,57%</w:t>
            </w:r>
          </w:p>
        </w:tc>
        <w:tc>
          <w:tcPr>
            <w:tcW w:w="960" w:type="dxa"/>
            <w:shd w:val="clear" w:color="auto" w:fill="F2F2F2"/>
          </w:tcPr>
          <w:p w14:paraId="509740A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E6C2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F1BCBB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00" w:type="dxa"/>
          </w:tcPr>
          <w:p w14:paraId="0862164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32.275,52</w:t>
            </w:r>
          </w:p>
        </w:tc>
        <w:tc>
          <w:tcPr>
            <w:tcW w:w="1300" w:type="dxa"/>
          </w:tcPr>
          <w:p w14:paraId="35FE490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743C50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50.210,84</w:t>
            </w:r>
          </w:p>
        </w:tc>
        <w:tc>
          <w:tcPr>
            <w:tcW w:w="960" w:type="dxa"/>
          </w:tcPr>
          <w:p w14:paraId="7DEAFF6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155,57%</w:t>
            </w:r>
          </w:p>
        </w:tc>
        <w:tc>
          <w:tcPr>
            <w:tcW w:w="960" w:type="dxa"/>
          </w:tcPr>
          <w:p w14:paraId="3B53F1B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E0F0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2D4761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DDEBF7"/>
          </w:tcPr>
          <w:p w14:paraId="2662C24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1.008.509,48</w:t>
            </w:r>
          </w:p>
        </w:tc>
        <w:tc>
          <w:tcPr>
            <w:tcW w:w="1300" w:type="dxa"/>
            <w:shd w:val="clear" w:color="auto" w:fill="DDEBF7"/>
          </w:tcPr>
          <w:p w14:paraId="35C505F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1.161.919,00</w:t>
            </w:r>
          </w:p>
        </w:tc>
        <w:tc>
          <w:tcPr>
            <w:tcW w:w="1300" w:type="dxa"/>
            <w:shd w:val="clear" w:color="auto" w:fill="DDEBF7"/>
          </w:tcPr>
          <w:p w14:paraId="628300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1.029.791,69</w:t>
            </w:r>
          </w:p>
        </w:tc>
        <w:tc>
          <w:tcPr>
            <w:tcW w:w="960" w:type="dxa"/>
            <w:shd w:val="clear" w:color="auto" w:fill="DDEBF7"/>
          </w:tcPr>
          <w:p w14:paraId="56C6FA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102,11%</w:t>
            </w:r>
          </w:p>
        </w:tc>
        <w:tc>
          <w:tcPr>
            <w:tcW w:w="960" w:type="dxa"/>
            <w:shd w:val="clear" w:color="auto" w:fill="DDEBF7"/>
          </w:tcPr>
          <w:p w14:paraId="2A87FD5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88,63%</w:t>
            </w:r>
          </w:p>
        </w:tc>
      </w:tr>
      <w:tr w14:paraId="2A775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5EEF8DC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271FE86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23.578,38</w:t>
            </w:r>
          </w:p>
        </w:tc>
        <w:tc>
          <w:tcPr>
            <w:tcW w:w="1300" w:type="dxa"/>
            <w:shd w:val="clear" w:color="auto" w:fill="F2F2F2"/>
          </w:tcPr>
          <w:p w14:paraId="0E22DB8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A4DBC4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25.757,78</w:t>
            </w:r>
          </w:p>
        </w:tc>
        <w:tc>
          <w:tcPr>
            <w:tcW w:w="960" w:type="dxa"/>
            <w:shd w:val="clear" w:color="auto" w:fill="F2F2F2"/>
          </w:tcPr>
          <w:p w14:paraId="433C42D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109,24%</w:t>
            </w:r>
          </w:p>
        </w:tc>
        <w:tc>
          <w:tcPr>
            <w:tcW w:w="960" w:type="dxa"/>
            <w:shd w:val="clear" w:color="auto" w:fill="F2F2F2"/>
          </w:tcPr>
          <w:p w14:paraId="79DCE62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9F01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AC5BD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3211 Službena putovanja</w:t>
            </w:r>
          </w:p>
        </w:tc>
        <w:tc>
          <w:tcPr>
            <w:tcW w:w="1300" w:type="dxa"/>
          </w:tcPr>
          <w:p w14:paraId="3F03D7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5.205,33</w:t>
            </w:r>
          </w:p>
        </w:tc>
        <w:tc>
          <w:tcPr>
            <w:tcW w:w="1300" w:type="dxa"/>
          </w:tcPr>
          <w:p w14:paraId="116886D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20A7B7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5.758,58</w:t>
            </w:r>
          </w:p>
        </w:tc>
        <w:tc>
          <w:tcPr>
            <w:tcW w:w="960" w:type="dxa"/>
          </w:tcPr>
          <w:p w14:paraId="173054E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110,63%</w:t>
            </w:r>
          </w:p>
        </w:tc>
        <w:tc>
          <w:tcPr>
            <w:tcW w:w="960" w:type="dxa"/>
          </w:tcPr>
          <w:p w14:paraId="3435404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1996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BA718A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00" w:type="dxa"/>
          </w:tcPr>
          <w:p w14:paraId="6469D1E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8.386,29</w:t>
            </w:r>
          </w:p>
        </w:tc>
        <w:tc>
          <w:tcPr>
            <w:tcW w:w="1300" w:type="dxa"/>
          </w:tcPr>
          <w:p w14:paraId="4AA66D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DBBE96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10.510,08</w:t>
            </w:r>
          </w:p>
        </w:tc>
        <w:tc>
          <w:tcPr>
            <w:tcW w:w="960" w:type="dxa"/>
          </w:tcPr>
          <w:p w14:paraId="5CF60AB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125,32%</w:t>
            </w:r>
          </w:p>
        </w:tc>
        <w:tc>
          <w:tcPr>
            <w:tcW w:w="960" w:type="dxa"/>
          </w:tcPr>
          <w:p w14:paraId="66067A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D400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7E13D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3213 Stručno usavršavanje zaposlenika</w:t>
            </w:r>
          </w:p>
        </w:tc>
        <w:tc>
          <w:tcPr>
            <w:tcW w:w="1300" w:type="dxa"/>
          </w:tcPr>
          <w:p w14:paraId="6706E91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2.455,43</w:t>
            </w:r>
          </w:p>
        </w:tc>
        <w:tc>
          <w:tcPr>
            <w:tcW w:w="1300" w:type="dxa"/>
          </w:tcPr>
          <w:p w14:paraId="0F27E9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944E34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2.574,62</w:t>
            </w:r>
          </w:p>
        </w:tc>
        <w:tc>
          <w:tcPr>
            <w:tcW w:w="960" w:type="dxa"/>
          </w:tcPr>
          <w:p w14:paraId="32D0535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104,85%</w:t>
            </w:r>
          </w:p>
        </w:tc>
        <w:tc>
          <w:tcPr>
            <w:tcW w:w="960" w:type="dxa"/>
          </w:tcPr>
          <w:p w14:paraId="7D1A190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A1BA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CE613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3214 Ostale naknade troškova zaposlenima</w:t>
            </w:r>
          </w:p>
        </w:tc>
        <w:tc>
          <w:tcPr>
            <w:tcW w:w="1300" w:type="dxa"/>
          </w:tcPr>
          <w:p w14:paraId="2191947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7.531,33</w:t>
            </w:r>
          </w:p>
        </w:tc>
        <w:tc>
          <w:tcPr>
            <w:tcW w:w="1300" w:type="dxa"/>
          </w:tcPr>
          <w:p w14:paraId="68FA0EC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C157E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6.914,50</w:t>
            </w:r>
          </w:p>
        </w:tc>
        <w:tc>
          <w:tcPr>
            <w:tcW w:w="960" w:type="dxa"/>
          </w:tcPr>
          <w:p w14:paraId="3FA1B8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91,81%</w:t>
            </w:r>
          </w:p>
        </w:tc>
        <w:tc>
          <w:tcPr>
            <w:tcW w:w="960" w:type="dxa"/>
          </w:tcPr>
          <w:p w14:paraId="3A3B904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DE94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018E0E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41D86C4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82.961,52</w:t>
            </w:r>
          </w:p>
        </w:tc>
        <w:tc>
          <w:tcPr>
            <w:tcW w:w="1300" w:type="dxa"/>
            <w:shd w:val="clear" w:color="auto" w:fill="F2F2F2"/>
          </w:tcPr>
          <w:p w14:paraId="26BFF20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CB41DD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97.872,20</w:t>
            </w:r>
          </w:p>
        </w:tc>
        <w:tc>
          <w:tcPr>
            <w:tcW w:w="960" w:type="dxa"/>
            <w:shd w:val="clear" w:color="auto" w:fill="F2F2F2"/>
          </w:tcPr>
          <w:p w14:paraId="14E9257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117,97%</w:t>
            </w:r>
          </w:p>
        </w:tc>
        <w:tc>
          <w:tcPr>
            <w:tcW w:w="960" w:type="dxa"/>
            <w:shd w:val="clear" w:color="auto" w:fill="F2F2F2"/>
          </w:tcPr>
          <w:p w14:paraId="4F4ED25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2A62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275EB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40C85A1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13.655,17</w:t>
            </w:r>
          </w:p>
        </w:tc>
        <w:tc>
          <w:tcPr>
            <w:tcW w:w="1300" w:type="dxa"/>
          </w:tcPr>
          <w:p w14:paraId="61363AC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879536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17.301,63</w:t>
            </w:r>
          </w:p>
        </w:tc>
        <w:tc>
          <w:tcPr>
            <w:tcW w:w="960" w:type="dxa"/>
          </w:tcPr>
          <w:p w14:paraId="6182A82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126,70%</w:t>
            </w:r>
          </w:p>
        </w:tc>
        <w:tc>
          <w:tcPr>
            <w:tcW w:w="960" w:type="dxa"/>
          </w:tcPr>
          <w:p w14:paraId="6C7AEB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5A1E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393DA3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3223 Energija</w:t>
            </w:r>
          </w:p>
        </w:tc>
        <w:tc>
          <w:tcPr>
            <w:tcW w:w="1300" w:type="dxa"/>
          </w:tcPr>
          <w:p w14:paraId="6A27499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59.722,97</w:t>
            </w:r>
          </w:p>
        </w:tc>
        <w:tc>
          <w:tcPr>
            <w:tcW w:w="1300" w:type="dxa"/>
          </w:tcPr>
          <w:p w14:paraId="003F2F5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3084F1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58.681,86</w:t>
            </w:r>
          </w:p>
        </w:tc>
        <w:tc>
          <w:tcPr>
            <w:tcW w:w="960" w:type="dxa"/>
          </w:tcPr>
          <w:p w14:paraId="40CECC1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98,26%</w:t>
            </w:r>
          </w:p>
        </w:tc>
        <w:tc>
          <w:tcPr>
            <w:tcW w:w="960" w:type="dxa"/>
          </w:tcPr>
          <w:p w14:paraId="5878996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9B4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209EA6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3224 Materijal i dijelovi za tekuće i investicijsko održavanje</w:t>
            </w:r>
          </w:p>
        </w:tc>
        <w:tc>
          <w:tcPr>
            <w:tcW w:w="1300" w:type="dxa"/>
          </w:tcPr>
          <w:p w14:paraId="1172C32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6.632,34</w:t>
            </w:r>
          </w:p>
        </w:tc>
        <w:tc>
          <w:tcPr>
            <w:tcW w:w="1300" w:type="dxa"/>
          </w:tcPr>
          <w:p w14:paraId="7AB525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2752EC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20.369,85</w:t>
            </w:r>
          </w:p>
        </w:tc>
        <w:tc>
          <w:tcPr>
            <w:tcW w:w="960" w:type="dxa"/>
          </w:tcPr>
          <w:p w14:paraId="348F886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307,13%</w:t>
            </w:r>
          </w:p>
        </w:tc>
        <w:tc>
          <w:tcPr>
            <w:tcW w:w="960" w:type="dxa"/>
          </w:tcPr>
          <w:p w14:paraId="01703B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42BE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614703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3225 Sitni inventar i auto gume</w:t>
            </w:r>
          </w:p>
        </w:tc>
        <w:tc>
          <w:tcPr>
            <w:tcW w:w="1300" w:type="dxa"/>
          </w:tcPr>
          <w:p w14:paraId="692134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2.951,04</w:t>
            </w:r>
          </w:p>
        </w:tc>
        <w:tc>
          <w:tcPr>
            <w:tcW w:w="1300" w:type="dxa"/>
          </w:tcPr>
          <w:p w14:paraId="39F9927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673C10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1.518,86</w:t>
            </w:r>
          </w:p>
        </w:tc>
        <w:tc>
          <w:tcPr>
            <w:tcW w:w="960" w:type="dxa"/>
          </w:tcPr>
          <w:p w14:paraId="11C225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51,47%</w:t>
            </w:r>
          </w:p>
        </w:tc>
        <w:tc>
          <w:tcPr>
            <w:tcW w:w="960" w:type="dxa"/>
          </w:tcPr>
          <w:p w14:paraId="601D03E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0334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7114EC2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4AB57AE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774.576,28</w:t>
            </w:r>
          </w:p>
        </w:tc>
        <w:tc>
          <w:tcPr>
            <w:tcW w:w="1300" w:type="dxa"/>
            <w:shd w:val="clear" w:color="auto" w:fill="F2F2F2"/>
          </w:tcPr>
          <w:p w14:paraId="2F39A4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15EF00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769.865,95</w:t>
            </w:r>
          </w:p>
        </w:tc>
        <w:tc>
          <w:tcPr>
            <w:tcW w:w="960" w:type="dxa"/>
            <w:shd w:val="clear" w:color="auto" w:fill="F2F2F2"/>
          </w:tcPr>
          <w:p w14:paraId="422B595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99,39%</w:t>
            </w:r>
          </w:p>
        </w:tc>
        <w:tc>
          <w:tcPr>
            <w:tcW w:w="960" w:type="dxa"/>
            <w:shd w:val="clear" w:color="auto" w:fill="F2F2F2"/>
          </w:tcPr>
          <w:p w14:paraId="14104BA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E219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AFDEA0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3231 Usluge telefona, interneta, pošte i prijevoza</w:t>
            </w:r>
          </w:p>
        </w:tc>
        <w:tc>
          <w:tcPr>
            <w:tcW w:w="1300" w:type="dxa"/>
          </w:tcPr>
          <w:p w14:paraId="2A0874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4.450,24</w:t>
            </w:r>
          </w:p>
        </w:tc>
        <w:tc>
          <w:tcPr>
            <w:tcW w:w="1300" w:type="dxa"/>
          </w:tcPr>
          <w:p w14:paraId="2172B70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8E5190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9.925,82</w:t>
            </w:r>
          </w:p>
        </w:tc>
        <w:tc>
          <w:tcPr>
            <w:tcW w:w="960" w:type="dxa"/>
          </w:tcPr>
          <w:p w14:paraId="17FE21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223,04%</w:t>
            </w:r>
          </w:p>
        </w:tc>
        <w:tc>
          <w:tcPr>
            <w:tcW w:w="960" w:type="dxa"/>
          </w:tcPr>
          <w:p w14:paraId="0B502ED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E5B5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C75A42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58267C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329.606,55</w:t>
            </w:r>
          </w:p>
        </w:tc>
        <w:tc>
          <w:tcPr>
            <w:tcW w:w="1300" w:type="dxa"/>
          </w:tcPr>
          <w:p w14:paraId="5784082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F39BA7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396.993,80</w:t>
            </w:r>
          </w:p>
        </w:tc>
        <w:tc>
          <w:tcPr>
            <w:tcW w:w="960" w:type="dxa"/>
          </w:tcPr>
          <w:p w14:paraId="64B2B86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120,44%</w:t>
            </w:r>
          </w:p>
        </w:tc>
        <w:tc>
          <w:tcPr>
            <w:tcW w:w="960" w:type="dxa"/>
          </w:tcPr>
          <w:p w14:paraId="37590D2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5B48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F77243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3233 Usluge promidžbe i informiranja</w:t>
            </w:r>
          </w:p>
        </w:tc>
        <w:tc>
          <w:tcPr>
            <w:tcW w:w="1300" w:type="dxa"/>
          </w:tcPr>
          <w:p w14:paraId="08B51D2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23.303,75</w:t>
            </w:r>
          </w:p>
        </w:tc>
        <w:tc>
          <w:tcPr>
            <w:tcW w:w="1300" w:type="dxa"/>
          </w:tcPr>
          <w:p w14:paraId="272B82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B32EC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10.249,48</w:t>
            </w:r>
          </w:p>
        </w:tc>
        <w:tc>
          <w:tcPr>
            <w:tcW w:w="960" w:type="dxa"/>
          </w:tcPr>
          <w:p w14:paraId="7B9BBE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43,98%</w:t>
            </w:r>
          </w:p>
        </w:tc>
        <w:tc>
          <w:tcPr>
            <w:tcW w:w="960" w:type="dxa"/>
          </w:tcPr>
          <w:p w14:paraId="20F9AED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7A9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707E9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3234 Komunalne usluge</w:t>
            </w:r>
          </w:p>
        </w:tc>
        <w:tc>
          <w:tcPr>
            <w:tcW w:w="1300" w:type="dxa"/>
          </w:tcPr>
          <w:p w14:paraId="3588A6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220.227,94</w:t>
            </w:r>
          </w:p>
        </w:tc>
        <w:tc>
          <w:tcPr>
            <w:tcW w:w="1300" w:type="dxa"/>
          </w:tcPr>
          <w:p w14:paraId="565A30D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D1023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79.591,53</w:t>
            </w:r>
          </w:p>
        </w:tc>
        <w:tc>
          <w:tcPr>
            <w:tcW w:w="960" w:type="dxa"/>
          </w:tcPr>
          <w:p w14:paraId="4F4154C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36,14%</w:t>
            </w:r>
          </w:p>
        </w:tc>
        <w:tc>
          <w:tcPr>
            <w:tcW w:w="960" w:type="dxa"/>
          </w:tcPr>
          <w:p w14:paraId="185D8AF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E26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428686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3235 Zakupnine i najamnine</w:t>
            </w:r>
          </w:p>
        </w:tc>
        <w:tc>
          <w:tcPr>
            <w:tcW w:w="1300" w:type="dxa"/>
          </w:tcPr>
          <w:p w14:paraId="0D3994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7.258,75</w:t>
            </w:r>
          </w:p>
        </w:tc>
        <w:tc>
          <w:tcPr>
            <w:tcW w:w="1300" w:type="dxa"/>
          </w:tcPr>
          <w:p w14:paraId="750E597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28AC74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12.512,50</w:t>
            </w:r>
          </w:p>
        </w:tc>
        <w:tc>
          <w:tcPr>
            <w:tcW w:w="960" w:type="dxa"/>
          </w:tcPr>
          <w:p w14:paraId="610CC11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172,38%</w:t>
            </w:r>
          </w:p>
        </w:tc>
        <w:tc>
          <w:tcPr>
            <w:tcW w:w="960" w:type="dxa"/>
          </w:tcPr>
          <w:p w14:paraId="415893A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0A22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90141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3236 Zdravstvene i veterinarske usluge</w:t>
            </w:r>
          </w:p>
        </w:tc>
        <w:tc>
          <w:tcPr>
            <w:tcW w:w="1300" w:type="dxa"/>
          </w:tcPr>
          <w:p w14:paraId="4037F5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24.148,00</w:t>
            </w:r>
          </w:p>
        </w:tc>
        <w:tc>
          <w:tcPr>
            <w:tcW w:w="1300" w:type="dxa"/>
          </w:tcPr>
          <w:p w14:paraId="3DDA8F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4B66A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18.197,55</w:t>
            </w:r>
          </w:p>
        </w:tc>
        <w:tc>
          <w:tcPr>
            <w:tcW w:w="960" w:type="dxa"/>
          </w:tcPr>
          <w:p w14:paraId="65192D4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75,36%</w:t>
            </w:r>
          </w:p>
        </w:tc>
        <w:tc>
          <w:tcPr>
            <w:tcW w:w="960" w:type="dxa"/>
          </w:tcPr>
          <w:p w14:paraId="11EB72D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BB8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4D4EF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17FDB9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142.562,29</w:t>
            </w:r>
          </w:p>
        </w:tc>
        <w:tc>
          <w:tcPr>
            <w:tcW w:w="1300" w:type="dxa"/>
          </w:tcPr>
          <w:p w14:paraId="7BB75C7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463AAE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219.098,34</w:t>
            </w:r>
          </w:p>
        </w:tc>
        <w:tc>
          <w:tcPr>
            <w:tcW w:w="960" w:type="dxa"/>
          </w:tcPr>
          <w:p w14:paraId="3EA15AF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153,69%</w:t>
            </w:r>
          </w:p>
        </w:tc>
        <w:tc>
          <w:tcPr>
            <w:tcW w:w="960" w:type="dxa"/>
          </w:tcPr>
          <w:p w14:paraId="4F2C25F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D71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2E079B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3238 Računalne usluge</w:t>
            </w:r>
          </w:p>
        </w:tc>
        <w:tc>
          <w:tcPr>
            <w:tcW w:w="1300" w:type="dxa"/>
          </w:tcPr>
          <w:p w14:paraId="08AB1A0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8.681,99</w:t>
            </w:r>
          </w:p>
        </w:tc>
        <w:tc>
          <w:tcPr>
            <w:tcW w:w="1300" w:type="dxa"/>
          </w:tcPr>
          <w:p w14:paraId="27118A1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6EBFD4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8.344,20</w:t>
            </w:r>
          </w:p>
        </w:tc>
        <w:tc>
          <w:tcPr>
            <w:tcW w:w="960" w:type="dxa"/>
          </w:tcPr>
          <w:p w14:paraId="06618ED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96,11%</w:t>
            </w:r>
          </w:p>
        </w:tc>
        <w:tc>
          <w:tcPr>
            <w:tcW w:w="960" w:type="dxa"/>
          </w:tcPr>
          <w:p w14:paraId="67B107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9652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728C0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3239 Ostale usluge</w:t>
            </w:r>
          </w:p>
        </w:tc>
        <w:tc>
          <w:tcPr>
            <w:tcW w:w="1300" w:type="dxa"/>
          </w:tcPr>
          <w:p w14:paraId="2177DD6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14.336,77</w:t>
            </w:r>
          </w:p>
        </w:tc>
        <w:tc>
          <w:tcPr>
            <w:tcW w:w="1300" w:type="dxa"/>
          </w:tcPr>
          <w:p w14:paraId="0E753C6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29A93D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14.952,73</w:t>
            </w:r>
          </w:p>
        </w:tc>
        <w:tc>
          <w:tcPr>
            <w:tcW w:w="960" w:type="dxa"/>
          </w:tcPr>
          <w:p w14:paraId="3F2715F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104,30%</w:t>
            </w:r>
          </w:p>
        </w:tc>
        <w:tc>
          <w:tcPr>
            <w:tcW w:w="960" w:type="dxa"/>
          </w:tcPr>
          <w:p w14:paraId="59839E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A73D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3B6776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 Naknade troškova osobama izvan radnog odnosa</w:t>
            </w:r>
          </w:p>
        </w:tc>
        <w:tc>
          <w:tcPr>
            <w:tcW w:w="1300" w:type="dxa"/>
            <w:shd w:val="clear" w:color="auto" w:fill="F2F2F2"/>
          </w:tcPr>
          <w:p w14:paraId="0B2706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1.308,05</w:t>
            </w:r>
          </w:p>
        </w:tc>
        <w:tc>
          <w:tcPr>
            <w:tcW w:w="1300" w:type="dxa"/>
            <w:shd w:val="clear" w:color="auto" w:fill="F2F2F2"/>
          </w:tcPr>
          <w:p w14:paraId="73263D8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D12495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1937EF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727AC21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8E29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978B8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3241 Naknade troškova osobama izvan radnog odnosa</w:t>
            </w:r>
          </w:p>
        </w:tc>
        <w:tc>
          <w:tcPr>
            <w:tcW w:w="1300" w:type="dxa"/>
          </w:tcPr>
          <w:p w14:paraId="374F3D9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1.308,05</w:t>
            </w:r>
          </w:p>
        </w:tc>
        <w:tc>
          <w:tcPr>
            <w:tcW w:w="1300" w:type="dxa"/>
          </w:tcPr>
          <w:p w14:paraId="75FAD2E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279A3D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F9014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578DDD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370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77869E8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027D44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126.085,25</w:t>
            </w:r>
          </w:p>
        </w:tc>
        <w:tc>
          <w:tcPr>
            <w:tcW w:w="1300" w:type="dxa"/>
            <w:shd w:val="clear" w:color="auto" w:fill="F2F2F2"/>
          </w:tcPr>
          <w:p w14:paraId="1AA9068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16C7E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136.295,76</w:t>
            </w:r>
          </w:p>
        </w:tc>
        <w:tc>
          <w:tcPr>
            <w:tcW w:w="960" w:type="dxa"/>
            <w:shd w:val="clear" w:color="auto" w:fill="F2F2F2"/>
          </w:tcPr>
          <w:p w14:paraId="1A47797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108,10%</w:t>
            </w:r>
          </w:p>
        </w:tc>
        <w:tc>
          <w:tcPr>
            <w:tcW w:w="960" w:type="dxa"/>
            <w:shd w:val="clear" w:color="auto" w:fill="F2F2F2"/>
          </w:tcPr>
          <w:p w14:paraId="430AE14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43F8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19C742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3291 Naknade za rad predstavničkih i izvršnih tijela, povjerenstava i slično</w:t>
            </w:r>
          </w:p>
        </w:tc>
        <w:tc>
          <w:tcPr>
            <w:tcW w:w="1300" w:type="dxa"/>
          </w:tcPr>
          <w:p w14:paraId="4A2034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48.970,10</w:t>
            </w:r>
          </w:p>
        </w:tc>
        <w:tc>
          <w:tcPr>
            <w:tcW w:w="1300" w:type="dxa"/>
          </w:tcPr>
          <w:p w14:paraId="5083B37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7896E6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26.641,17</w:t>
            </w:r>
          </w:p>
        </w:tc>
        <w:tc>
          <w:tcPr>
            <w:tcW w:w="960" w:type="dxa"/>
          </w:tcPr>
          <w:p w14:paraId="1E5CE4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54,40%</w:t>
            </w:r>
          </w:p>
        </w:tc>
        <w:tc>
          <w:tcPr>
            <w:tcW w:w="960" w:type="dxa"/>
          </w:tcPr>
          <w:p w14:paraId="6CA6560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537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111A5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3292 Premije osiguranja</w:t>
            </w:r>
          </w:p>
        </w:tc>
        <w:tc>
          <w:tcPr>
            <w:tcW w:w="1300" w:type="dxa"/>
          </w:tcPr>
          <w:p w14:paraId="2CFBC1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7.271,93</w:t>
            </w:r>
          </w:p>
        </w:tc>
        <w:tc>
          <w:tcPr>
            <w:tcW w:w="1300" w:type="dxa"/>
          </w:tcPr>
          <w:p w14:paraId="5137CD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4C851F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7.507,13</w:t>
            </w:r>
          </w:p>
        </w:tc>
        <w:tc>
          <w:tcPr>
            <w:tcW w:w="960" w:type="dxa"/>
          </w:tcPr>
          <w:p w14:paraId="73FCE67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103,23%</w:t>
            </w:r>
          </w:p>
        </w:tc>
        <w:tc>
          <w:tcPr>
            <w:tcW w:w="960" w:type="dxa"/>
          </w:tcPr>
          <w:p w14:paraId="4822417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494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7936D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3293 Reprezentacija</w:t>
            </w:r>
          </w:p>
        </w:tc>
        <w:tc>
          <w:tcPr>
            <w:tcW w:w="1300" w:type="dxa"/>
          </w:tcPr>
          <w:p w14:paraId="3DCCEB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46.436,75</w:t>
            </w:r>
          </w:p>
        </w:tc>
        <w:tc>
          <w:tcPr>
            <w:tcW w:w="1300" w:type="dxa"/>
          </w:tcPr>
          <w:p w14:paraId="7967767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139826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56.782,25</w:t>
            </w:r>
          </w:p>
        </w:tc>
        <w:tc>
          <w:tcPr>
            <w:tcW w:w="960" w:type="dxa"/>
          </w:tcPr>
          <w:p w14:paraId="664BD5D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122,28%</w:t>
            </w:r>
          </w:p>
        </w:tc>
        <w:tc>
          <w:tcPr>
            <w:tcW w:w="960" w:type="dxa"/>
          </w:tcPr>
          <w:p w14:paraId="0658B7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A2F8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FFF4D3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3294 Članarine i norme</w:t>
            </w:r>
          </w:p>
        </w:tc>
        <w:tc>
          <w:tcPr>
            <w:tcW w:w="1300" w:type="dxa"/>
          </w:tcPr>
          <w:p w14:paraId="0041AA9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1.088,36</w:t>
            </w:r>
          </w:p>
        </w:tc>
        <w:tc>
          <w:tcPr>
            <w:tcW w:w="1300" w:type="dxa"/>
          </w:tcPr>
          <w:p w14:paraId="723B4A6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7A378C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960,92</w:t>
            </w:r>
          </w:p>
        </w:tc>
        <w:tc>
          <w:tcPr>
            <w:tcW w:w="960" w:type="dxa"/>
          </w:tcPr>
          <w:p w14:paraId="055CC36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88,29%</w:t>
            </w:r>
          </w:p>
        </w:tc>
        <w:tc>
          <w:tcPr>
            <w:tcW w:w="960" w:type="dxa"/>
          </w:tcPr>
          <w:p w14:paraId="52C13C3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E3A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A5223A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3295 Pristojbe i naknade</w:t>
            </w:r>
          </w:p>
        </w:tc>
        <w:tc>
          <w:tcPr>
            <w:tcW w:w="1300" w:type="dxa"/>
          </w:tcPr>
          <w:p w14:paraId="3C2E706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8.708,52</w:t>
            </w:r>
          </w:p>
        </w:tc>
        <w:tc>
          <w:tcPr>
            <w:tcW w:w="1300" w:type="dxa"/>
          </w:tcPr>
          <w:p w14:paraId="5C9AAB7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4B170E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25.079,57</w:t>
            </w:r>
          </w:p>
        </w:tc>
        <w:tc>
          <w:tcPr>
            <w:tcW w:w="960" w:type="dxa"/>
          </w:tcPr>
          <w:p w14:paraId="1644A1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287,99%</w:t>
            </w:r>
          </w:p>
        </w:tc>
        <w:tc>
          <w:tcPr>
            <w:tcW w:w="960" w:type="dxa"/>
          </w:tcPr>
          <w:p w14:paraId="61E877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99C8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C6C696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761488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13.609,59</w:t>
            </w:r>
          </w:p>
        </w:tc>
        <w:tc>
          <w:tcPr>
            <w:tcW w:w="1300" w:type="dxa"/>
          </w:tcPr>
          <w:p w14:paraId="0CC79E4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10F086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19.324,72</w:t>
            </w:r>
          </w:p>
        </w:tc>
        <w:tc>
          <w:tcPr>
            <w:tcW w:w="960" w:type="dxa"/>
          </w:tcPr>
          <w:p w14:paraId="18C1C9E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141,99%</w:t>
            </w:r>
          </w:p>
        </w:tc>
        <w:tc>
          <w:tcPr>
            <w:tcW w:w="960" w:type="dxa"/>
          </w:tcPr>
          <w:p w14:paraId="5D6C94F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86FC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16B8751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Financijski rashodi</w:t>
            </w:r>
          </w:p>
        </w:tc>
        <w:tc>
          <w:tcPr>
            <w:tcW w:w="1300" w:type="dxa"/>
            <w:shd w:val="clear" w:color="auto" w:fill="DDEBF7"/>
          </w:tcPr>
          <w:p w14:paraId="3D70C0D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3.401,02</w:t>
            </w:r>
          </w:p>
        </w:tc>
        <w:tc>
          <w:tcPr>
            <w:tcW w:w="1300" w:type="dxa"/>
            <w:shd w:val="clear" w:color="auto" w:fill="DDEBF7"/>
          </w:tcPr>
          <w:p w14:paraId="29A2952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4.510,00</w:t>
            </w:r>
          </w:p>
        </w:tc>
        <w:tc>
          <w:tcPr>
            <w:tcW w:w="1300" w:type="dxa"/>
            <w:shd w:val="clear" w:color="auto" w:fill="DDEBF7"/>
          </w:tcPr>
          <w:p w14:paraId="5D41CB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4.136,62</w:t>
            </w:r>
          </w:p>
        </w:tc>
        <w:tc>
          <w:tcPr>
            <w:tcW w:w="960" w:type="dxa"/>
            <w:shd w:val="clear" w:color="auto" w:fill="DDEBF7"/>
          </w:tcPr>
          <w:p w14:paraId="402798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121,63%</w:t>
            </w:r>
          </w:p>
        </w:tc>
        <w:tc>
          <w:tcPr>
            <w:tcW w:w="960" w:type="dxa"/>
            <w:shd w:val="clear" w:color="auto" w:fill="DDEBF7"/>
          </w:tcPr>
          <w:p w14:paraId="4A1450E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91,72%</w:t>
            </w:r>
          </w:p>
        </w:tc>
      </w:tr>
      <w:tr w14:paraId="56564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5688AD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 Ostali financijski rashodi</w:t>
            </w:r>
          </w:p>
        </w:tc>
        <w:tc>
          <w:tcPr>
            <w:tcW w:w="1300" w:type="dxa"/>
            <w:shd w:val="clear" w:color="auto" w:fill="F2F2F2"/>
          </w:tcPr>
          <w:p w14:paraId="546691C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3.401,02</w:t>
            </w:r>
          </w:p>
        </w:tc>
        <w:tc>
          <w:tcPr>
            <w:tcW w:w="1300" w:type="dxa"/>
            <w:shd w:val="clear" w:color="auto" w:fill="F2F2F2"/>
          </w:tcPr>
          <w:p w14:paraId="7DF40B8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66B6B1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4.136,62</w:t>
            </w:r>
          </w:p>
        </w:tc>
        <w:tc>
          <w:tcPr>
            <w:tcW w:w="960" w:type="dxa"/>
            <w:shd w:val="clear" w:color="auto" w:fill="F2F2F2"/>
          </w:tcPr>
          <w:p w14:paraId="31F880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121,63%</w:t>
            </w:r>
          </w:p>
        </w:tc>
        <w:tc>
          <w:tcPr>
            <w:tcW w:w="960" w:type="dxa"/>
            <w:shd w:val="clear" w:color="auto" w:fill="F2F2F2"/>
          </w:tcPr>
          <w:p w14:paraId="255F5B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D89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AD14CE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3431 Bankarske usluge i usluge platnog prometa</w:t>
            </w:r>
          </w:p>
        </w:tc>
        <w:tc>
          <w:tcPr>
            <w:tcW w:w="1300" w:type="dxa"/>
          </w:tcPr>
          <w:p w14:paraId="6A807D0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3.382,04</w:t>
            </w:r>
          </w:p>
        </w:tc>
        <w:tc>
          <w:tcPr>
            <w:tcW w:w="1300" w:type="dxa"/>
          </w:tcPr>
          <w:p w14:paraId="5E49757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32B729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4.136,23</w:t>
            </w:r>
          </w:p>
        </w:tc>
        <w:tc>
          <w:tcPr>
            <w:tcW w:w="960" w:type="dxa"/>
          </w:tcPr>
          <w:p w14:paraId="74D75B4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122,30%</w:t>
            </w:r>
          </w:p>
        </w:tc>
        <w:tc>
          <w:tcPr>
            <w:tcW w:w="960" w:type="dxa"/>
          </w:tcPr>
          <w:p w14:paraId="04D57F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CD60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C582D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3433 Zatezne kamate</w:t>
            </w:r>
          </w:p>
        </w:tc>
        <w:tc>
          <w:tcPr>
            <w:tcW w:w="1300" w:type="dxa"/>
          </w:tcPr>
          <w:p w14:paraId="7DE6DDF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18,98</w:t>
            </w:r>
          </w:p>
        </w:tc>
        <w:tc>
          <w:tcPr>
            <w:tcW w:w="1300" w:type="dxa"/>
          </w:tcPr>
          <w:p w14:paraId="1CDE837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F66E0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960" w:type="dxa"/>
          </w:tcPr>
          <w:p w14:paraId="48BC67C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2,05%</w:t>
            </w:r>
          </w:p>
        </w:tc>
        <w:tc>
          <w:tcPr>
            <w:tcW w:w="960" w:type="dxa"/>
          </w:tcPr>
          <w:p w14:paraId="7EE6F1C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345C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3DF4492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Subvencije</w:t>
            </w:r>
          </w:p>
        </w:tc>
        <w:tc>
          <w:tcPr>
            <w:tcW w:w="1300" w:type="dxa"/>
            <w:shd w:val="clear" w:color="auto" w:fill="DDEBF7"/>
          </w:tcPr>
          <w:p w14:paraId="5FA660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0CC20C4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  <w:shd w:val="clear" w:color="auto" w:fill="DDEBF7"/>
          </w:tcPr>
          <w:p w14:paraId="0B5EE90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DEBF7"/>
          </w:tcPr>
          <w:p w14:paraId="531E591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DDEBF7"/>
          </w:tcPr>
          <w:p w14:paraId="4E4D370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59CB3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1C684B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 Subvencije kreditnim i financijskim institucijama, trgovačkim društvima, zadrugama, poljoprivrednicima i obrtnicima izvan javnog sektora</w:t>
            </w:r>
          </w:p>
        </w:tc>
        <w:tc>
          <w:tcPr>
            <w:tcW w:w="1300" w:type="dxa"/>
            <w:shd w:val="clear" w:color="auto" w:fill="F2F2F2"/>
          </w:tcPr>
          <w:p w14:paraId="682585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2F2F2"/>
          </w:tcPr>
          <w:p w14:paraId="0274FB7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CDF74D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3935FC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F2F2F2"/>
          </w:tcPr>
          <w:p w14:paraId="47CE8B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FC6D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3A1F1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3523 Subvencije poljoprivrednicima i obrtnicima</w:t>
            </w:r>
          </w:p>
        </w:tc>
        <w:tc>
          <w:tcPr>
            <w:tcW w:w="1300" w:type="dxa"/>
          </w:tcPr>
          <w:p w14:paraId="56B8EB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F303B3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85D588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01AAD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5A9135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D51E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7ECD37D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Pomoći dane u inozemstvo i unutar općeg proračuna</w:t>
            </w:r>
          </w:p>
        </w:tc>
        <w:tc>
          <w:tcPr>
            <w:tcW w:w="1300" w:type="dxa"/>
            <w:shd w:val="clear" w:color="auto" w:fill="DDEBF7"/>
          </w:tcPr>
          <w:p w14:paraId="21E4B23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43.575,83</w:t>
            </w:r>
          </w:p>
        </w:tc>
        <w:tc>
          <w:tcPr>
            <w:tcW w:w="1300" w:type="dxa"/>
            <w:shd w:val="clear" w:color="auto" w:fill="DDEBF7"/>
          </w:tcPr>
          <w:p w14:paraId="5D96945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74C6BB8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DEBF7"/>
          </w:tcPr>
          <w:p w14:paraId="071615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DEBF7"/>
          </w:tcPr>
          <w:p w14:paraId="75446E8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80BF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7B5829F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366 Pomoći proračunskim korisnicima drugih proračuna</w:t>
            </w:r>
          </w:p>
        </w:tc>
        <w:tc>
          <w:tcPr>
            <w:tcW w:w="1300" w:type="dxa"/>
            <w:shd w:val="clear" w:color="auto" w:fill="F2F2F2"/>
          </w:tcPr>
          <w:p w14:paraId="004DFF2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43.575,83</w:t>
            </w:r>
          </w:p>
        </w:tc>
        <w:tc>
          <w:tcPr>
            <w:tcW w:w="1300" w:type="dxa"/>
            <w:shd w:val="clear" w:color="auto" w:fill="F2F2F2"/>
          </w:tcPr>
          <w:p w14:paraId="4B427E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0EB38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AE47FE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B0C0A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AD86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E9CD7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3662 Kapitalne pomoći proračunskim korisnicima drugih proračuna</w:t>
            </w:r>
          </w:p>
        </w:tc>
        <w:tc>
          <w:tcPr>
            <w:tcW w:w="1300" w:type="dxa"/>
          </w:tcPr>
          <w:p w14:paraId="720684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43.575,83</w:t>
            </w:r>
          </w:p>
        </w:tc>
        <w:tc>
          <w:tcPr>
            <w:tcW w:w="1300" w:type="dxa"/>
          </w:tcPr>
          <w:p w14:paraId="7F1916B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089CC3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416D24F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32EF0C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17EF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0A0007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DDEBF7"/>
          </w:tcPr>
          <w:p w14:paraId="3E2750A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41.163,72</w:t>
            </w:r>
          </w:p>
        </w:tc>
        <w:tc>
          <w:tcPr>
            <w:tcW w:w="1300" w:type="dxa"/>
            <w:shd w:val="clear" w:color="auto" w:fill="DDEBF7"/>
          </w:tcPr>
          <w:p w14:paraId="054DF6A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100.000,00</w:t>
            </w:r>
          </w:p>
        </w:tc>
        <w:tc>
          <w:tcPr>
            <w:tcW w:w="1300" w:type="dxa"/>
            <w:shd w:val="clear" w:color="auto" w:fill="DDEBF7"/>
          </w:tcPr>
          <w:p w14:paraId="1AFC32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90.107,32</w:t>
            </w:r>
          </w:p>
        </w:tc>
        <w:tc>
          <w:tcPr>
            <w:tcW w:w="960" w:type="dxa"/>
            <w:shd w:val="clear" w:color="auto" w:fill="DDEBF7"/>
          </w:tcPr>
          <w:p w14:paraId="582247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218,90%</w:t>
            </w:r>
          </w:p>
        </w:tc>
        <w:tc>
          <w:tcPr>
            <w:tcW w:w="960" w:type="dxa"/>
            <w:shd w:val="clear" w:color="auto" w:fill="DDEBF7"/>
          </w:tcPr>
          <w:p w14:paraId="36302EC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90,11%</w:t>
            </w:r>
          </w:p>
        </w:tc>
      </w:tr>
      <w:tr w14:paraId="2ABBB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7399AFE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  <w:shd w:val="clear" w:color="auto" w:fill="F2F2F2"/>
          </w:tcPr>
          <w:p w14:paraId="69FD15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41.163,72</w:t>
            </w:r>
          </w:p>
        </w:tc>
        <w:tc>
          <w:tcPr>
            <w:tcW w:w="1300" w:type="dxa"/>
            <w:shd w:val="clear" w:color="auto" w:fill="F2F2F2"/>
          </w:tcPr>
          <w:p w14:paraId="2D3ACD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3D9CC5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90.107,32</w:t>
            </w:r>
          </w:p>
        </w:tc>
        <w:tc>
          <w:tcPr>
            <w:tcW w:w="960" w:type="dxa"/>
            <w:shd w:val="clear" w:color="auto" w:fill="F2F2F2"/>
          </w:tcPr>
          <w:p w14:paraId="1581AE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218,90%</w:t>
            </w:r>
          </w:p>
        </w:tc>
        <w:tc>
          <w:tcPr>
            <w:tcW w:w="960" w:type="dxa"/>
            <w:shd w:val="clear" w:color="auto" w:fill="F2F2F2"/>
          </w:tcPr>
          <w:p w14:paraId="2B099C3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EC83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1AD5E2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3721 Naknade građanima i kućanstvima u novcu</w:t>
            </w:r>
          </w:p>
        </w:tc>
        <w:tc>
          <w:tcPr>
            <w:tcW w:w="1300" w:type="dxa"/>
          </w:tcPr>
          <w:p w14:paraId="73026E9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22.959,15</w:t>
            </w:r>
          </w:p>
        </w:tc>
        <w:tc>
          <w:tcPr>
            <w:tcW w:w="1300" w:type="dxa"/>
          </w:tcPr>
          <w:p w14:paraId="3F5A527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71A1FC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72.617,72</w:t>
            </w:r>
          </w:p>
        </w:tc>
        <w:tc>
          <w:tcPr>
            <w:tcW w:w="960" w:type="dxa"/>
          </w:tcPr>
          <w:p w14:paraId="1041135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316,29%</w:t>
            </w:r>
          </w:p>
        </w:tc>
        <w:tc>
          <w:tcPr>
            <w:tcW w:w="960" w:type="dxa"/>
          </w:tcPr>
          <w:p w14:paraId="2B90D85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C07A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131A17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3722 Naknade građanima i kućanstvima u naravi</w:t>
            </w:r>
          </w:p>
        </w:tc>
        <w:tc>
          <w:tcPr>
            <w:tcW w:w="1300" w:type="dxa"/>
          </w:tcPr>
          <w:p w14:paraId="780C46B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18.204,57</w:t>
            </w:r>
          </w:p>
        </w:tc>
        <w:tc>
          <w:tcPr>
            <w:tcW w:w="1300" w:type="dxa"/>
          </w:tcPr>
          <w:p w14:paraId="0A02D22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945B23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17.489,60</w:t>
            </w:r>
          </w:p>
        </w:tc>
        <w:tc>
          <w:tcPr>
            <w:tcW w:w="960" w:type="dxa"/>
          </w:tcPr>
          <w:p w14:paraId="71D36F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96,07%</w:t>
            </w:r>
          </w:p>
        </w:tc>
        <w:tc>
          <w:tcPr>
            <w:tcW w:w="960" w:type="dxa"/>
          </w:tcPr>
          <w:p w14:paraId="5777DA8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28BA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2CD68B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DDEBF7"/>
          </w:tcPr>
          <w:p w14:paraId="3DC0B22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135.822,04</w:t>
            </w:r>
          </w:p>
        </w:tc>
        <w:tc>
          <w:tcPr>
            <w:tcW w:w="1300" w:type="dxa"/>
            <w:shd w:val="clear" w:color="auto" w:fill="DDEBF7"/>
          </w:tcPr>
          <w:p w14:paraId="247FF26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190.108,00</w:t>
            </w:r>
          </w:p>
        </w:tc>
        <w:tc>
          <w:tcPr>
            <w:tcW w:w="1300" w:type="dxa"/>
            <w:shd w:val="clear" w:color="auto" w:fill="DDEBF7"/>
          </w:tcPr>
          <w:p w14:paraId="5B82A6D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188.625,99</w:t>
            </w:r>
          </w:p>
        </w:tc>
        <w:tc>
          <w:tcPr>
            <w:tcW w:w="960" w:type="dxa"/>
            <w:shd w:val="clear" w:color="auto" w:fill="DDEBF7"/>
          </w:tcPr>
          <w:p w14:paraId="3E476F0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138,88%</w:t>
            </w:r>
          </w:p>
        </w:tc>
        <w:tc>
          <w:tcPr>
            <w:tcW w:w="960" w:type="dxa"/>
            <w:shd w:val="clear" w:color="auto" w:fill="DDEBF7"/>
          </w:tcPr>
          <w:p w14:paraId="557A5E9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99,22%</w:t>
            </w:r>
          </w:p>
        </w:tc>
      </w:tr>
      <w:tr w14:paraId="32C02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21435BE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3029085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115.348,18</w:t>
            </w:r>
          </w:p>
        </w:tc>
        <w:tc>
          <w:tcPr>
            <w:tcW w:w="1300" w:type="dxa"/>
            <w:shd w:val="clear" w:color="auto" w:fill="F2F2F2"/>
          </w:tcPr>
          <w:p w14:paraId="31324C5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1A6C7A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135.089,66</w:t>
            </w:r>
          </w:p>
        </w:tc>
        <w:tc>
          <w:tcPr>
            <w:tcW w:w="960" w:type="dxa"/>
            <w:shd w:val="clear" w:color="auto" w:fill="F2F2F2"/>
          </w:tcPr>
          <w:p w14:paraId="2645E75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117,11%</w:t>
            </w:r>
          </w:p>
        </w:tc>
        <w:tc>
          <w:tcPr>
            <w:tcW w:w="960" w:type="dxa"/>
            <w:shd w:val="clear" w:color="auto" w:fill="F2F2F2"/>
          </w:tcPr>
          <w:p w14:paraId="62C821A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BD8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0C62B9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4D826C4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115.348,18</w:t>
            </w:r>
          </w:p>
        </w:tc>
        <w:tc>
          <w:tcPr>
            <w:tcW w:w="1300" w:type="dxa"/>
          </w:tcPr>
          <w:p w14:paraId="1F81FE9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911081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135.089,66</w:t>
            </w:r>
          </w:p>
        </w:tc>
        <w:tc>
          <w:tcPr>
            <w:tcW w:w="960" w:type="dxa"/>
          </w:tcPr>
          <w:p w14:paraId="7D70A31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117,11%</w:t>
            </w:r>
          </w:p>
        </w:tc>
        <w:tc>
          <w:tcPr>
            <w:tcW w:w="960" w:type="dxa"/>
          </w:tcPr>
          <w:p w14:paraId="652D746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BF05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3F6A919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 Kapitalne donacije</w:t>
            </w:r>
          </w:p>
        </w:tc>
        <w:tc>
          <w:tcPr>
            <w:tcW w:w="1300" w:type="dxa"/>
            <w:shd w:val="clear" w:color="auto" w:fill="F2F2F2"/>
          </w:tcPr>
          <w:p w14:paraId="7660161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300" w:type="dxa"/>
            <w:shd w:val="clear" w:color="auto" w:fill="F2F2F2"/>
          </w:tcPr>
          <w:p w14:paraId="5F3C27B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1CCED6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3.500,00</w:t>
            </w:r>
          </w:p>
        </w:tc>
        <w:tc>
          <w:tcPr>
            <w:tcW w:w="960" w:type="dxa"/>
            <w:shd w:val="clear" w:color="auto" w:fill="F2F2F2"/>
          </w:tcPr>
          <w:p w14:paraId="4DBC52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23,33%</w:t>
            </w:r>
          </w:p>
        </w:tc>
        <w:tc>
          <w:tcPr>
            <w:tcW w:w="960" w:type="dxa"/>
            <w:shd w:val="clear" w:color="auto" w:fill="F2F2F2"/>
          </w:tcPr>
          <w:p w14:paraId="4CAE0B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1A85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715D9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3821 Kapitalne donacije neprofitnim organizacijama</w:t>
            </w:r>
          </w:p>
        </w:tc>
        <w:tc>
          <w:tcPr>
            <w:tcW w:w="1300" w:type="dxa"/>
          </w:tcPr>
          <w:p w14:paraId="0C52095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300" w:type="dxa"/>
          </w:tcPr>
          <w:p w14:paraId="423D52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582373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3.500,00</w:t>
            </w:r>
          </w:p>
        </w:tc>
        <w:tc>
          <w:tcPr>
            <w:tcW w:w="960" w:type="dxa"/>
          </w:tcPr>
          <w:p w14:paraId="2F8E3E9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23,33%</w:t>
            </w:r>
          </w:p>
        </w:tc>
        <w:tc>
          <w:tcPr>
            <w:tcW w:w="960" w:type="dxa"/>
          </w:tcPr>
          <w:p w14:paraId="7F04AE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3CCB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366590D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 Kazne, penali i naknade štete</w:t>
            </w:r>
          </w:p>
        </w:tc>
        <w:tc>
          <w:tcPr>
            <w:tcW w:w="1300" w:type="dxa"/>
            <w:shd w:val="clear" w:color="auto" w:fill="F2F2F2"/>
          </w:tcPr>
          <w:p w14:paraId="7172AFF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5.473,86</w:t>
            </w:r>
          </w:p>
        </w:tc>
        <w:tc>
          <w:tcPr>
            <w:tcW w:w="1300" w:type="dxa"/>
            <w:shd w:val="clear" w:color="auto" w:fill="F2F2F2"/>
          </w:tcPr>
          <w:p w14:paraId="57D4AB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4D5B62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50.036,33</w:t>
            </w:r>
          </w:p>
        </w:tc>
        <w:tc>
          <w:tcPr>
            <w:tcW w:w="960" w:type="dxa"/>
            <w:shd w:val="clear" w:color="auto" w:fill="F2F2F2"/>
          </w:tcPr>
          <w:p w14:paraId="65B9384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914,10%</w:t>
            </w:r>
          </w:p>
        </w:tc>
        <w:tc>
          <w:tcPr>
            <w:tcW w:w="960" w:type="dxa"/>
            <w:shd w:val="clear" w:color="auto" w:fill="F2F2F2"/>
          </w:tcPr>
          <w:p w14:paraId="0DB0D4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68D4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9F724A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3831 Naknade šteta pravnim i fizičkim osobama</w:t>
            </w:r>
          </w:p>
        </w:tc>
        <w:tc>
          <w:tcPr>
            <w:tcW w:w="1300" w:type="dxa"/>
          </w:tcPr>
          <w:p w14:paraId="3946385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5.473,86</w:t>
            </w:r>
          </w:p>
        </w:tc>
        <w:tc>
          <w:tcPr>
            <w:tcW w:w="1300" w:type="dxa"/>
          </w:tcPr>
          <w:p w14:paraId="55EB5BD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12FD7F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50.036,33</w:t>
            </w:r>
          </w:p>
        </w:tc>
        <w:tc>
          <w:tcPr>
            <w:tcW w:w="960" w:type="dxa"/>
          </w:tcPr>
          <w:p w14:paraId="637E19A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914,10%</w:t>
            </w:r>
          </w:p>
        </w:tc>
        <w:tc>
          <w:tcPr>
            <w:tcW w:w="960" w:type="dxa"/>
          </w:tcPr>
          <w:p w14:paraId="77AA97C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5CCA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BDD7EE"/>
          </w:tcPr>
          <w:p w14:paraId="31B874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BDD7EE"/>
          </w:tcPr>
          <w:p w14:paraId="0C5368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1.628.910,62</w:t>
            </w:r>
          </w:p>
        </w:tc>
        <w:tc>
          <w:tcPr>
            <w:tcW w:w="1300" w:type="dxa"/>
            <w:shd w:val="clear" w:color="auto" w:fill="BDD7EE"/>
          </w:tcPr>
          <w:p w14:paraId="76EEE39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1.407.663,00</w:t>
            </w:r>
          </w:p>
        </w:tc>
        <w:tc>
          <w:tcPr>
            <w:tcW w:w="1300" w:type="dxa"/>
            <w:shd w:val="clear" w:color="auto" w:fill="BDD7EE"/>
          </w:tcPr>
          <w:p w14:paraId="459EB8A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1.325.769,40</w:t>
            </w:r>
          </w:p>
        </w:tc>
        <w:tc>
          <w:tcPr>
            <w:tcW w:w="960" w:type="dxa"/>
            <w:shd w:val="clear" w:color="auto" w:fill="BDD7EE"/>
          </w:tcPr>
          <w:p w14:paraId="751DD41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81,39%</w:t>
            </w:r>
          </w:p>
        </w:tc>
        <w:tc>
          <w:tcPr>
            <w:tcW w:w="960" w:type="dxa"/>
            <w:shd w:val="clear" w:color="auto" w:fill="BDD7EE"/>
          </w:tcPr>
          <w:p w14:paraId="145FAF1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94,18%</w:t>
            </w:r>
          </w:p>
        </w:tc>
      </w:tr>
      <w:tr w14:paraId="58CC0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10A5EA7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DDEBF7"/>
          </w:tcPr>
          <w:p w14:paraId="482035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693.204,25</w:t>
            </w:r>
          </w:p>
        </w:tc>
        <w:tc>
          <w:tcPr>
            <w:tcW w:w="1300" w:type="dxa"/>
            <w:shd w:val="clear" w:color="auto" w:fill="DDEBF7"/>
          </w:tcPr>
          <w:p w14:paraId="16BD45F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931.663,00</w:t>
            </w:r>
          </w:p>
        </w:tc>
        <w:tc>
          <w:tcPr>
            <w:tcW w:w="1300" w:type="dxa"/>
            <w:shd w:val="clear" w:color="auto" w:fill="DDEBF7"/>
          </w:tcPr>
          <w:p w14:paraId="76316FD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864.566,98</w:t>
            </w:r>
          </w:p>
        </w:tc>
        <w:tc>
          <w:tcPr>
            <w:tcW w:w="960" w:type="dxa"/>
            <w:shd w:val="clear" w:color="auto" w:fill="DDEBF7"/>
          </w:tcPr>
          <w:p w14:paraId="619D636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124,72%</w:t>
            </w:r>
          </w:p>
        </w:tc>
        <w:tc>
          <w:tcPr>
            <w:tcW w:w="960" w:type="dxa"/>
            <w:shd w:val="clear" w:color="auto" w:fill="DDEBF7"/>
          </w:tcPr>
          <w:p w14:paraId="6DFB32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92,80%</w:t>
            </w:r>
          </w:p>
        </w:tc>
      </w:tr>
      <w:tr w14:paraId="22490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3B67FF4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1FB8A90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599.054,43</w:t>
            </w:r>
          </w:p>
        </w:tc>
        <w:tc>
          <w:tcPr>
            <w:tcW w:w="1300" w:type="dxa"/>
            <w:shd w:val="clear" w:color="auto" w:fill="F2F2F2"/>
          </w:tcPr>
          <w:p w14:paraId="0A3A06E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F289C9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750.014,06</w:t>
            </w:r>
          </w:p>
        </w:tc>
        <w:tc>
          <w:tcPr>
            <w:tcW w:w="960" w:type="dxa"/>
            <w:shd w:val="clear" w:color="auto" w:fill="F2F2F2"/>
          </w:tcPr>
          <w:p w14:paraId="040B6B2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125,20%</w:t>
            </w:r>
          </w:p>
        </w:tc>
        <w:tc>
          <w:tcPr>
            <w:tcW w:w="960" w:type="dxa"/>
            <w:shd w:val="clear" w:color="auto" w:fill="F2F2F2"/>
          </w:tcPr>
          <w:p w14:paraId="451A700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A1E1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BFB74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4212 Poslovni objekti</w:t>
            </w:r>
          </w:p>
        </w:tc>
        <w:tc>
          <w:tcPr>
            <w:tcW w:w="1300" w:type="dxa"/>
          </w:tcPr>
          <w:p w14:paraId="58B4D39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12.725,00</w:t>
            </w:r>
          </w:p>
        </w:tc>
        <w:tc>
          <w:tcPr>
            <w:tcW w:w="1300" w:type="dxa"/>
          </w:tcPr>
          <w:p w14:paraId="2C26490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3CC97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ADA94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5E756E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73F3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8B155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4213 Ceste, željeznice i ostali prometni objekti</w:t>
            </w:r>
          </w:p>
        </w:tc>
        <w:tc>
          <w:tcPr>
            <w:tcW w:w="1300" w:type="dxa"/>
          </w:tcPr>
          <w:p w14:paraId="4632407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274.695,20</w:t>
            </w:r>
          </w:p>
        </w:tc>
        <w:tc>
          <w:tcPr>
            <w:tcW w:w="1300" w:type="dxa"/>
          </w:tcPr>
          <w:p w14:paraId="10E11B1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6D8D16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623.579,93</w:t>
            </w:r>
          </w:p>
        </w:tc>
        <w:tc>
          <w:tcPr>
            <w:tcW w:w="960" w:type="dxa"/>
          </w:tcPr>
          <w:p w14:paraId="66E5BE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227,01%</w:t>
            </w:r>
          </w:p>
        </w:tc>
        <w:tc>
          <w:tcPr>
            <w:tcW w:w="960" w:type="dxa"/>
          </w:tcPr>
          <w:p w14:paraId="16BF62D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CDE1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473BA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4214 Ostali građevinski objekti</w:t>
            </w:r>
          </w:p>
        </w:tc>
        <w:tc>
          <w:tcPr>
            <w:tcW w:w="1300" w:type="dxa"/>
          </w:tcPr>
          <w:p w14:paraId="26CF972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311.634,23</w:t>
            </w:r>
          </w:p>
        </w:tc>
        <w:tc>
          <w:tcPr>
            <w:tcW w:w="1300" w:type="dxa"/>
          </w:tcPr>
          <w:p w14:paraId="04E6EA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9AE76C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126.434,13</w:t>
            </w:r>
          </w:p>
        </w:tc>
        <w:tc>
          <w:tcPr>
            <w:tcW w:w="960" w:type="dxa"/>
          </w:tcPr>
          <w:p w14:paraId="250F79A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40,57%</w:t>
            </w:r>
          </w:p>
        </w:tc>
        <w:tc>
          <w:tcPr>
            <w:tcW w:w="960" w:type="dxa"/>
          </w:tcPr>
          <w:p w14:paraId="5DBAA87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63F6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5B7032E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7A5E5B8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82.850,57</w:t>
            </w:r>
          </w:p>
        </w:tc>
        <w:tc>
          <w:tcPr>
            <w:tcW w:w="1300" w:type="dxa"/>
            <w:shd w:val="clear" w:color="auto" w:fill="F2F2F2"/>
          </w:tcPr>
          <w:p w14:paraId="10E940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F5E2F3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109.653,79</w:t>
            </w:r>
          </w:p>
        </w:tc>
        <w:tc>
          <w:tcPr>
            <w:tcW w:w="960" w:type="dxa"/>
            <w:shd w:val="clear" w:color="auto" w:fill="F2F2F2"/>
          </w:tcPr>
          <w:p w14:paraId="3B467AE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132,35%</w:t>
            </w:r>
          </w:p>
        </w:tc>
        <w:tc>
          <w:tcPr>
            <w:tcW w:w="960" w:type="dxa"/>
            <w:shd w:val="clear" w:color="auto" w:fill="F2F2F2"/>
          </w:tcPr>
          <w:p w14:paraId="19E661B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C6E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0C0610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4221 Uredska oprema i namještaj</w:t>
            </w:r>
          </w:p>
        </w:tc>
        <w:tc>
          <w:tcPr>
            <w:tcW w:w="1300" w:type="dxa"/>
          </w:tcPr>
          <w:p w14:paraId="6F57452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13.569,96</w:t>
            </w:r>
          </w:p>
        </w:tc>
        <w:tc>
          <w:tcPr>
            <w:tcW w:w="1300" w:type="dxa"/>
          </w:tcPr>
          <w:p w14:paraId="02059DF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C89472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8.509,15</w:t>
            </w:r>
          </w:p>
        </w:tc>
        <w:tc>
          <w:tcPr>
            <w:tcW w:w="960" w:type="dxa"/>
          </w:tcPr>
          <w:p w14:paraId="297A53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62,71%</w:t>
            </w:r>
          </w:p>
        </w:tc>
        <w:tc>
          <w:tcPr>
            <w:tcW w:w="960" w:type="dxa"/>
          </w:tcPr>
          <w:p w14:paraId="54F23F2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E81B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32D54B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4222 Komunikacijska oprema</w:t>
            </w:r>
          </w:p>
        </w:tc>
        <w:tc>
          <w:tcPr>
            <w:tcW w:w="1300" w:type="dxa"/>
          </w:tcPr>
          <w:p w14:paraId="3D181D9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1.681,04</w:t>
            </w:r>
          </w:p>
        </w:tc>
        <w:tc>
          <w:tcPr>
            <w:tcW w:w="1300" w:type="dxa"/>
          </w:tcPr>
          <w:p w14:paraId="61330DC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EA47DC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77A507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A6E24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D456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C5B61F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4223 Oprema za održavanje i zaštitu</w:t>
            </w:r>
          </w:p>
        </w:tc>
        <w:tc>
          <w:tcPr>
            <w:tcW w:w="1300" w:type="dxa"/>
          </w:tcPr>
          <w:p w14:paraId="68CAB82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13.243,14</w:t>
            </w:r>
          </w:p>
        </w:tc>
        <w:tc>
          <w:tcPr>
            <w:tcW w:w="1300" w:type="dxa"/>
          </w:tcPr>
          <w:p w14:paraId="440734B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37F139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19.747,50</w:t>
            </w:r>
          </w:p>
        </w:tc>
        <w:tc>
          <w:tcPr>
            <w:tcW w:w="960" w:type="dxa"/>
          </w:tcPr>
          <w:p w14:paraId="1D1EAAD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149,11%</w:t>
            </w:r>
          </w:p>
        </w:tc>
        <w:tc>
          <w:tcPr>
            <w:tcW w:w="960" w:type="dxa"/>
          </w:tcPr>
          <w:p w14:paraId="3C8DF6E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5111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AD678E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4226 Sportska i glazbena oprema</w:t>
            </w:r>
          </w:p>
        </w:tc>
        <w:tc>
          <w:tcPr>
            <w:tcW w:w="1300" w:type="dxa"/>
          </w:tcPr>
          <w:p w14:paraId="50EA14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3F32D45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C08150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302,48</w:t>
            </w:r>
          </w:p>
        </w:tc>
        <w:tc>
          <w:tcPr>
            <w:tcW w:w="960" w:type="dxa"/>
          </w:tcPr>
          <w:p w14:paraId="7D1C3D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3F65F26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B400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95252A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00" w:type="dxa"/>
          </w:tcPr>
          <w:p w14:paraId="6638FA8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54.356,43</w:t>
            </w:r>
          </w:p>
        </w:tc>
        <w:tc>
          <w:tcPr>
            <w:tcW w:w="1300" w:type="dxa"/>
          </w:tcPr>
          <w:p w14:paraId="32EEDED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0E785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81.094,66</w:t>
            </w:r>
          </w:p>
        </w:tc>
        <w:tc>
          <w:tcPr>
            <w:tcW w:w="960" w:type="dxa"/>
          </w:tcPr>
          <w:p w14:paraId="1CFA07A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149,19%</w:t>
            </w:r>
          </w:p>
        </w:tc>
        <w:tc>
          <w:tcPr>
            <w:tcW w:w="960" w:type="dxa"/>
          </w:tcPr>
          <w:p w14:paraId="3F03437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0423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6164DDA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 Višegodišnji nasadi i osnovno stado</w:t>
            </w:r>
          </w:p>
        </w:tc>
        <w:tc>
          <w:tcPr>
            <w:tcW w:w="1300" w:type="dxa"/>
            <w:shd w:val="clear" w:color="auto" w:fill="F2F2F2"/>
          </w:tcPr>
          <w:p w14:paraId="7597DB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11.299,25</w:t>
            </w:r>
          </w:p>
        </w:tc>
        <w:tc>
          <w:tcPr>
            <w:tcW w:w="1300" w:type="dxa"/>
            <w:shd w:val="clear" w:color="auto" w:fill="F2F2F2"/>
          </w:tcPr>
          <w:p w14:paraId="5DBE792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F3B744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4.899,13</w:t>
            </w:r>
          </w:p>
        </w:tc>
        <w:tc>
          <w:tcPr>
            <w:tcW w:w="960" w:type="dxa"/>
            <w:shd w:val="clear" w:color="auto" w:fill="F2F2F2"/>
          </w:tcPr>
          <w:p w14:paraId="56E9E70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43,36%</w:t>
            </w:r>
          </w:p>
        </w:tc>
        <w:tc>
          <w:tcPr>
            <w:tcW w:w="960" w:type="dxa"/>
            <w:shd w:val="clear" w:color="auto" w:fill="F2F2F2"/>
          </w:tcPr>
          <w:p w14:paraId="6651840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1FCA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2FB956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4251 Višegodišnji nasadi</w:t>
            </w:r>
          </w:p>
        </w:tc>
        <w:tc>
          <w:tcPr>
            <w:tcW w:w="1300" w:type="dxa"/>
          </w:tcPr>
          <w:p w14:paraId="68A0329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11.299,25</w:t>
            </w:r>
          </w:p>
        </w:tc>
        <w:tc>
          <w:tcPr>
            <w:tcW w:w="1300" w:type="dxa"/>
          </w:tcPr>
          <w:p w14:paraId="64C29DD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92DC45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4.899,13</w:t>
            </w:r>
          </w:p>
        </w:tc>
        <w:tc>
          <w:tcPr>
            <w:tcW w:w="960" w:type="dxa"/>
          </w:tcPr>
          <w:p w14:paraId="0BD19D1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43,36%</w:t>
            </w:r>
          </w:p>
        </w:tc>
        <w:tc>
          <w:tcPr>
            <w:tcW w:w="960" w:type="dxa"/>
          </w:tcPr>
          <w:p w14:paraId="0384354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9870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35D7616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Rashodi za dodatna ulaganja na nefinancijskoj imovini</w:t>
            </w:r>
          </w:p>
        </w:tc>
        <w:tc>
          <w:tcPr>
            <w:tcW w:w="1300" w:type="dxa"/>
            <w:shd w:val="clear" w:color="auto" w:fill="DDEBF7"/>
          </w:tcPr>
          <w:p w14:paraId="22BF9E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935.706,37</w:t>
            </w:r>
          </w:p>
        </w:tc>
        <w:tc>
          <w:tcPr>
            <w:tcW w:w="1300" w:type="dxa"/>
            <w:shd w:val="clear" w:color="auto" w:fill="DDEBF7"/>
          </w:tcPr>
          <w:p w14:paraId="2C22344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476.000,00</w:t>
            </w:r>
          </w:p>
        </w:tc>
        <w:tc>
          <w:tcPr>
            <w:tcW w:w="1300" w:type="dxa"/>
            <w:shd w:val="clear" w:color="auto" w:fill="DDEBF7"/>
          </w:tcPr>
          <w:p w14:paraId="373D3F6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461.202,42</w:t>
            </w:r>
          </w:p>
        </w:tc>
        <w:tc>
          <w:tcPr>
            <w:tcW w:w="960" w:type="dxa"/>
            <w:shd w:val="clear" w:color="auto" w:fill="DDEBF7"/>
          </w:tcPr>
          <w:p w14:paraId="43B6D6B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49,29%</w:t>
            </w:r>
          </w:p>
        </w:tc>
        <w:tc>
          <w:tcPr>
            <w:tcW w:w="960" w:type="dxa"/>
            <w:shd w:val="clear" w:color="auto" w:fill="DDEBF7"/>
          </w:tcPr>
          <w:p w14:paraId="58582B6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96,89%</w:t>
            </w:r>
          </w:p>
        </w:tc>
      </w:tr>
      <w:tr w14:paraId="23FE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6933DF6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 Dodatna ulaganja na građevinskim objektima</w:t>
            </w:r>
          </w:p>
        </w:tc>
        <w:tc>
          <w:tcPr>
            <w:tcW w:w="1300" w:type="dxa"/>
            <w:shd w:val="clear" w:color="auto" w:fill="F2F2F2"/>
          </w:tcPr>
          <w:p w14:paraId="060E85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935.706,37</w:t>
            </w:r>
          </w:p>
        </w:tc>
        <w:tc>
          <w:tcPr>
            <w:tcW w:w="1300" w:type="dxa"/>
            <w:shd w:val="clear" w:color="auto" w:fill="F2F2F2"/>
          </w:tcPr>
          <w:p w14:paraId="761BCF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3E9ED7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461.202,42</w:t>
            </w:r>
          </w:p>
        </w:tc>
        <w:tc>
          <w:tcPr>
            <w:tcW w:w="960" w:type="dxa"/>
            <w:shd w:val="clear" w:color="auto" w:fill="F2F2F2"/>
          </w:tcPr>
          <w:p w14:paraId="6048B35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49,29%</w:t>
            </w:r>
          </w:p>
        </w:tc>
        <w:tc>
          <w:tcPr>
            <w:tcW w:w="960" w:type="dxa"/>
            <w:shd w:val="clear" w:color="auto" w:fill="F2F2F2"/>
          </w:tcPr>
          <w:p w14:paraId="6015162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E348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13A6B6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4511 Dodatna ulaganja na građevinskim objektima</w:t>
            </w:r>
          </w:p>
        </w:tc>
        <w:tc>
          <w:tcPr>
            <w:tcW w:w="1300" w:type="dxa"/>
          </w:tcPr>
          <w:p w14:paraId="4936BF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935.706,37</w:t>
            </w:r>
          </w:p>
        </w:tc>
        <w:tc>
          <w:tcPr>
            <w:tcW w:w="1300" w:type="dxa"/>
          </w:tcPr>
          <w:p w14:paraId="545512D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EC061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461.202,42</w:t>
            </w:r>
          </w:p>
        </w:tc>
        <w:tc>
          <w:tcPr>
            <w:tcW w:w="960" w:type="dxa"/>
          </w:tcPr>
          <w:p w14:paraId="1577A8D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49,29%</w:t>
            </w:r>
          </w:p>
        </w:tc>
        <w:tc>
          <w:tcPr>
            <w:tcW w:w="960" w:type="dxa"/>
          </w:tcPr>
          <w:p w14:paraId="2A94169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444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7C71ACFE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300699E4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3.100.211,57</w:t>
            </w:r>
          </w:p>
        </w:tc>
        <w:tc>
          <w:tcPr>
            <w:tcW w:w="1300" w:type="dxa"/>
            <w:shd w:val="clear" w:color="auto" w:fill="505050"/>
          </w:tcPr>
          <w:p w14:paraId="084A7EF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3.250.000,00</w:t>
            </w:r>
          </w:p>
        </w:tc>
        <w:tc>
          <w:tcPr>
            <w:tcW w:w="1300" w:type="dxa"/>
            <w:shd w:val="clear" w:color="auto" w:fill="505050"/>
          </w:tcPr>
          <w:p w14:paraId="2CF6B4D6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3.014.604,48</w:t>
            </w:r>
          </w:p>
        </w:tc>
        <w:tc>
          <w:tcPr>
            <w:tcW w:w="960" w:type="dxa"/>
            <w:shd w:val="clear" w:color="auto" w:fill="505050"/>
          </w:tcPr>
          <w:p w14:paraId="0F843210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97,24%</w:t>
            </w:r>
          </w:p>
        </w:tc>
        <w:tc>
          <w:tcPr>
            <w:tcW w:w="960" w:type="dxa"/>
            <w:shd w:val="clear" w:color="auto" w:fill="505050"/>
          </w:tcPr>
          <w:p w14:paraId="5D814BC1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92,76%</w:t>
            </w:r>
          </w:p>
        </w:tc>
      </w:tr>
    </w:tbl>
    <w:p w14:paraId="723335C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1A27A3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13689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PRIHODI PREMA IZVORIMA FINANCIRANJA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00"/>
        <w:gridCol w:w="1300"/>
        <w:gridCol w:w="1300"/>
        <w:gridCol w:w="960"/>
        <w:gridCol w:w="960"/>
      </w:tblGrid>
      <w:tr w14:paraId="1E01A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5DD0109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1219418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2024.</w:t>
            </w:r>
          </w:p>
        </w:tc>
        <w:tc>
          <w:tcPr>
            <w:tcW w:w="1300" w:type="dxa"/>
            <w:shd w:val="clear" w:color="auto" w:fill="505050"/>
          </w:tcPr>
          <w:p w14:paraId="6DF4BB9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II. IZMJENE I DOPUNE PRORAČUNAOPĆINE BEBRINA ZA 2025. GODINU</w:t>
            </w:r>
          </w:p>
        </w:tc>
        <w:tc>
          <w:tcPr>
            <w:tcW w:w="1300" w:type="dxa"/>
            <w:shd w:val="clear" w:color="auto" w:fill="505050"/>
          </w:tcPr>
          <w:p w14:paraId="60CCF22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2025.</w:t>
            </w:r>
          </w:p>
        </w:tc>
        <w:tc>
          <w:tcPr>
            <w:tcW w:w="960" w:type="dxa"/>
            <w:shd w:val="clear" w:color="auto" w:fill="505050"/>
          </w:tcPr>
          <w:p w14:paraId="3173D19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433D340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14:paraId="3F17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0065085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3EFE175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34D2831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0AFB850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6E2A896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70E5E89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14:paraId="3D427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FE699"/>
          </w:tcPr>
          <w:p w14:paraId="40B05D78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 Opći prihodi i primici</w:t>
            </w:r>
          </w:p>
        </w:tc>
        <w:tc>
          <w:tcPr>
            <w:tcW w:w="1300" w:type="dxa"/>
            <w:shd w:val="clear" w:color="auto" w:fill="FFE699"/>
          </w:tcPr>
          <w:p w14:paraId="48FEAB05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1.239.777,49</w:t>
            </w:r>
          </w:p>
        </w:tc>
        <w:tc>
          <w:tcPr>
            <w:tcW w:w="1300" w:type="dxa"/>
            <w:shd w:val="clear" w:color="auto" w:fill="FFE699"/>
          </w:tcPr>
          <w:p w14:paraId="6CF3C444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1.346.392,16</w:t>
            </w:r>
          </w:p>
        </w:tc>
        <w:tc>
          <w:tcPr>
            <w:tcW w:w="1300" w:type="dxa"/>
            <w:shd w:val="clear" w:color="auto" w:fill="FFE699"/>
          </w:tcPr>
          <w:p w14:paraId="5EBD62A8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1.337.658,08</w:t>
            </w:r>
          </w:p>
        </w:tc>
        <w:tc>
          <w:tcPr>
            <w:tcW w:w="960" w:type="dxa"/>
            <w:shd w:val="clear" w:color="auto" w:fill="FFE699"/>
          </w:tcPr>
          <w:p w14:paraId="227EADE9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107,90%</w:t>
            </w:r>
          </w:p>
        </w:tc>
        <w:tc>
          <w:tcPr>
            <w:tcW w:w="960" w:type="dxa"/>
            <w:shd w:val="clear" w:color="auto" w:fill="FFE699"/>
          </w:tcPr>
          <w:p w14:paraId="70E2862E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99,35%</w:t>
            </w:r>
          </w:p>
        </w:tc>
      </w:tr>
      <w:tr w14:paraId="34D12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F2D8FD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 Opći prihodi i primici</w:t>
            </w:r>
          </w:p>
        </w:tc>
        <w:tc>
          <w:tcPr>
            <w:tcW w:w="1300" w:type="dxa"/>
          </w:tcPr>
          <w:p w14:paraId="11F4082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1.239.777,49</w:t>
            </w:r>
          </w:p>
        </w:tc>
        <w:tc>
          <w:tcPr>
            <w:tcW w:w="1300" w:type="dxa"/>
          </w:tcPr>
          <w:p w14:paraId="59EA242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1.346.392,16</w:t>
            </w:r>
          </w:p>
        </w:tc>
        <w:tc>
          <w:tcPr>
            <w:tcW w:w="1300" w:type="dxa"/>
          </w:tcPr>
          <w:p w14:paraId="067AA1E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1.337.658,08</w:t>
            </w:r>
          </w:p>
        </w:tc>
        <w:tc>
          <w:tcPr>
            <w:tcW w:w="960" w:type="dxa"/>
          </w:tcPr>
          <w:p w14:paraId="29A2B0D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107,90%</w:t>
            </w:r>
          </w:p>
        </w:tc>
        <w:tc>
          <w:tcPr>
            <w:tcW w:w="960" w:type="dxa"/>
          </w:tcPr>
          <w:p w14:paraId="6166838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99,35%</w:t>
            </w:r>
          </w:p>
        </w:tc>
      </w:tr>
      <w:tr w14:paraId="38C06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FE699"/>
          </w:tcPr>
          <w:p w14:paraId="75A46A1C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 Prihodi za posebne namjene</w:t>
            </w:r>
          </w:p>
        </w:tc>
        <w:tc>
          <w:tcPr>
            <w:tcW w:w="1300" w:type="dxa"/>
            <w:shd w:val="clear" w:color="auto" w:fill="FFE699"/>
          </w:tcPr>
          <w:p w14:paraId="3F87B1D4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281.684,82</w:t>
            </w:r>
          </w:p>
        </w:tc>
        <w:tc>
          <w:tcPr>
            <w:tcW w:w="1300" w:type="dxa"/>
            <w:shd w:val="clear" w:color="auto" w:fill="FFE699"/>
          </w:tcPr>
          <w:p w14:paraId="53BDDD05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120.467,09</w:t>
            </w:r>
          </w:p>
        </w:tc>
        <w:tc>
          <w:tcPr>
            <w:tcW w:w="1300" w:type="dxa"/>
            <w:shd w:val="clear" w:color="auto" w:fill="FFE699"/>
          </w:tcPr>
          <w:p w14:paraId="35D4DBD7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140.732,73</w:t>
            </w:r>
          </w:p>
        </w:tc>
        <w:tc>
          <w:tcPr>
            <w:tcW w:w="960" w:type="dxa"/>
            <w:shd w:val="clear" w:color="auto" w:fill="FFE699"/>
          </w:tcPr>
          <w:p w14:paraId="42028479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49,96%</w:t>
            </w:r>
          </w:p>
        </w:tc>
        <w:tc>
          <w:tcPr>
            <w:tcW w:w="960" w:type="dxa"/>
            <w:shd w:val="clear" w:color="auto" w:fill="FFE699"/>
          </w:tcPr>
          <w:p w14:paraId="75A0E6B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116,82%</w:t>
            </w:r>
          </w:p>
        </w:tc>
      </w:tr>
      <w:tr w14:paraId="17D08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9FFA6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 Komunalna djelatnost</w:t>
            </w:r>
          </w:p>
        </w:tc>
        <w:tc>
          <w:tcPr>
            <w:tcW w:w="1300" w:type="dxa"/>
          </w:tcPr>
          <w:p w14:paraId="2FB58DF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31.101,26</w:t>
            </w:r>
          </w:p>
        </w:tc>
        <w:tc>
          <w:tcPr>
            <w:tcW w:w="1300" w:type="dxa"/>
          </w:tcPr>
          <w:p w14:paraId="631387E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32.249,09</w:t>
            </w:r>
          </w:p>
        </w:tc>
        <w:tc>
          <w:tcPr>
            <w:tcW w:w="1300" w:type="dxa"/>
          </w:tcPr>
          <w:p w14:paraId="7F51A6F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33.617,82</w:t>
            </w:r>
          </w:p>
        </w:tc>
        <w:tc>
          <w:tcPr>
            <w:tcW w:w="960" w:type="dxa"/>
          </w:tcPr>
          <w:p w14:paraId="7A7E7FA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108,09%</w:t>
            </w:r>
          </w:p>
        </w:tc>
        <w:tc>
          <w:tcPr>
            <w:tcW w:w="960" w:type="dxa"/>
          </w:tcPr>
          <w:p w14:paraId="61F53A7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104,24%</w:t>
            </w:r>
          </w:p>
        </w:tc>
      </w:tr>
      <w:tr w14:paraId="4D87B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38C4B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 Komunalni doprinos</w:t>
            </w:r>
          </w:p>
        </w:tc>
        <w:tc>
          <w:tcPr>
            <w:tcW w:w="1300" w:type="dxa"/>
          </w:tcPr>
          <w:p w14:paraId="682AAD1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670,48</w:t>
            </w:r>
          </w:p>
        </w:tc>
        <w:tc>
          <w:tcPr>
            <w:tcW w:w="1300" w:type="dxa"/>
          </w:tcPr>
          <w:p w14:paraId="483F3A7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1.708,62</w:t>
            </w:r>
          </w:p>
        </w:tc>
        <w:tc>
          <w:tcPr>
            <w:tcW w:w="1300" w:type="dxa"/>
          </w:tcPr>
          <w:p w14:paraId="3CB31C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1.677,32</w:t>
            </w:r>
          </w:p>
        </w:tc>
        <w:tc>
          <w:tcPr>
            <w:tcW w:w="960" w:type="dxa"/>
          </w:tcPr>
          <w:p w14:paraId="3E4A241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250,17%</w:t>
            </w:r>
          </w:p>
        </w:tc>
        <w:tc>
          <w:tcPr>
            <w:tcW w:w="960" w:type="dxa"/>
          </w:tcPr>
          <w:p w14:paraId="3D56FF2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98,17%</w:t>
            </w:r>
          </w:p>
        </w:tc>
      </w:tr>
      <w:tr w14:paraId="13348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B0D369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 Komunalna naknada</w:t>
            </w:r>
          </w:p>
        </w:tc>
        <w:tc>
          <w:tcPr>
            <w:tcW w:w="1300" w:type="dxa"/>
          </w:tcPr>
          <w:p w14:paraId="14F37A2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34.204,04</w:t>
            </w:r>
          </w:p>
        </w:tc>
        <w:tc>
          <w:tcPr>
            <w:tcW w:w="1300" w:type="dxa"/>
          </w:tcPr>
          <w:p w14:paraId="5BA1C7F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49.596,26</w:t>
            </w:r>
          </w:p>
        </w:tc>
        <w:tc>
          <w:tcPr>
            <w:tcW w:w="1300" w:type="dxa"/>
          </w:tcPr>
          <w:p w14:paraId="688219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48.801,49</w:t>
            </w:r>
          </w:p>
        </w:tc>
        <w:tc>
          <w:tcPr>
            <w:tcW w:w="960" w:type="dxa"/>
          </w:tcPr>
          <w:p w14:paraId="622BDA0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142,68%</w:t>
            </w:r>
          </w:p>
        </w:tc>
        <w:tc>
          <w:tcPr>
            <w:tcW w:w="960" w:type="dxa"/>
          </w:tcPr>
          <w:p w14:paraId="4757ED3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98,40%</w:t>
            </w:r>
          </w:p>
        </w:tc>
      </w:tr>
      <w:tr w14:paraId="0DB5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B6D71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 Legalizacija</w:t>
            </w:r>
          </w:p>
        </w:tc>
        <w:tc>
          <w:tcPr>
            <w:tcW w:w="1300" w:type="dxa"/>
          </w:tcPr>
          <w:p w14:paraId="309CFC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18184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1300" w:type="dxa"/>
          </w:tcPr>
          <w:p w14:paraId="30B8E5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450,65</w:t>
            </w:r>
          </w:p>
        </w:tc>
        <w:tc>
          <w:tcPr>
            <w:tcW w:w="960" w:type="dxa"/>
          </w:tcPr>
          <w:p w14:paraId="403AE5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2E870AC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75,11%</w:t>
            </w:r>
          </w:p>
        </w:tc>
      </w:tr>
      <w:tr w14:paraId="0A617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E1845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 Šumski doprinos</w:t>
            </w:r>
          </w:p>
        </w:tc>
        <w:tc>
          <w:tcPr>
            <w:tcW w:w="1300" w:type="dxa"/>
          </w:tcPr>
          <w:p w14:paraId="342ABFE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163.820,88</w:t>
            </w:r>
          </w:p>
        </w:tc>
        <w:tc>
          <w:tcPr>
            <w:tcW w:w="1300" w:type="dxa"/>
          </w:tcPr>
          <w:p w14:paraId="6710F2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126,96</w:t>
            </w:r>
          </w:p>
        </w:tc>
        <w:tc>
          <w:tcPr>
            <w:tcW w:w="1300" w:type="dxa"/>
          </w:tcPr>
          <w:p w14:paraId="1025EDC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117,62</w:t>
            </w:r>
          </w:p>
        </w:tc>
        <w:tc>
          <w:tcPr>
            <w:tcW w:w="960" w:type="dxa"/>
          </w:tcPr>
          <w:p w14:paraId="1A20971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0,07%</w:t>
            </w:r>
          </w:p>
        </w:tc>
        <w:tc>
          <w:tcPr>
            <w:tcW w:w="960" w:type="dxa"/>
          </w:tcPr>
          <w:p w14:paraId="6F50D0A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92,64%</w:t>
            </w:r>
          </w:p>
        </w:tc>
      </w:tr>
      <w:tr w14:paraId="2E0B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117E7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415 Zakup poljoprivrednog zemljišta</w:t>
            </w:r>
          </w:p>
        </w:tc>
        <w:tc>
          <w:tcPr>
            <w:tcW w:w="1300" w:type="dxa"/>
          </w:tcPr>
          <w:p w14:paraId="4D0DA08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51.888,16</w:t>
            </w:r>
          </w:p>
        </w:tc>
        <w:tc>
          <w:tcPr>
            <w:tcW w:w="1300" w:type="dxa"/>
          </w:tcPr>
          <w:p w14:paraId="1ED3ADA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34.580,35</w:t>
            </w:r>
          </w:p>
        </w:tc>
        <w:tc>
          <w:tcPr>
            <w:tcW w:w="1300" w:type="dxa"/>
          </w:tcPr>
          <w:p w14:paraId="39B91D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54.462,69</w:t>
            </w:r>
          </w:p>
        </w:tc>
        <w:tc>
          <w:tcPr>
            <w:tcW w:w="960" w:type="dxa"/>
          </w:tcPr>
          <w:p w14:paraId="0DA24F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104,96%</w:t>
            </w:r>
          </w:p>
        </w:tc>
        <w:tc>
          <w:tcPr>
            <w:tcW w:w="960" w:type="dxa"/>
          </w:tcPr>
          <w:p w14:paraId="26D7560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157,50%</w:t>
            </w:r>
          </w:p>
        </w:tc>
      </w:tr>
      <w:tr w14:paraId="37A08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C3161B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 Ostali prihodi po posebnim propisima</w:t>
            </w:r>
          </w:p>
        </w:tc>
        <w:tc>
          <w:tcPr>
            <w:tcW w:w="1300" w:type="dxa"/>
          </w:tcPr>
          <w:p w14:paraId="3D7DE2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170A79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1.605,81</w:t>
            </w:r>
          </w:p>
        </w:tc>
        <w:tc>
          <w:tcPr>
            <w:tcW w:w="1300" w:type="dxa"/>
          </w:tcPr>
          <w:p w14:paraId="79DAC6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1.605,14</w:t>
            </w:r>
          </w:p>
        </w:tc>
        <w:tc>
          <w:tcPr>
            <w:tcW w:w="960" w:type="dxa"/>
          </w:tcPr>
          <w:p w14:paraId="590079A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248A2F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99,96%</w:t>
            </w:r>
          </w:p>
        </w:tc>
      </w:tr>
      <w:tr w14:paraId="15546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FE699"/>
          </w:tcPr>
          <w:p w14:paraId="6D886599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 Pomoći</w:t>
            </w:r>
          </w:p>
        </w:tc>
        <w:tc>
          <w:tcPr>
            <w:tcW w:w="1300" w:type="dxa"/>
            <w:shd w:val="clear" w:color="auto" w:fill="FFE699"/>
          </w:tcPr>
          <w:p w14:paraId="24AE9AD1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1.488.055,01</w:t>
            </w:r>
          </w:p>
        </w:tc>
        <w:tc>
          <w:tcPr>
            <w:tcW w:w="1300" w:type="dxa"/>
            <w:shd w:val="clear" w:color="auto" w:fill="FFE699"/>
          </w:tcPr>
          <w:p w14:paraId="5975FDB2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1.557.406,60</w:t>
            </w:r>
          </w:p>
        </w:tc>
        <w:tc>
          <w:tcPr>
            <w:tcW w:w="1300" w:type="dxa"/>
            <w:shd w:val="clear" w:color="auto" w:fill="FFE699"/>
          </w:tcPr>
          <w:p w14:paraId="1E92713B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1.540.333,06</w:t>
            </w:r>
          </w:p>
        </w:tc>
        <w:tc>
          <w:tcPr>
            <w:tcW w:w="960" w:type="dxa"/>
            <w:shd w:val="clear" w:color="auto" w:fill="FFE699"/>
          </w:tcPr>
          <w:p w14:paraId="730E968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103,51%</w:t>
            </w:r>
          </w:p>
        </w:tc>
        <w:tc>
          <w:tcPr>
            <w:tcW w:w="960" w:type="dxa"/>
            <w:shd w:val="clear" w:color="auto" w:fill="FFE699"/>
          </w:tcPr>
          <w:p w14:paraId="11B2D9A6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98,90%</w:t>
            </w:r>
          </w:p>
        </w:tc>
      </w:tr>
      <w:tr w14:paraId="3B96D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5E4C8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 Pomoći</w:t>
            </w:r>
          </w:p>
        </w:tc>
        <w:tc>
          <w:tcPr>
            <w:tcW w:w="1300" w:type="dxa"/>
          </w:tcPr>
          <w:p w14:paraId="64EAD75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27.350,00</w:t>
            </w:r>
          </w:p>
        </w:tc>
        <w:tc>
          <w:tcPr>
            <w:tcW w:w="1300" w:type="dxa"/>
          </w:tcPr>
          <w:p w14:paraId="20531BD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F60B42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2BECA90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311CDEA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8B8E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E7351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 Pomoći iz državnog proračuna - EU</w:t>
            </w:r>
          </w:p>
        </w:tc>
        <w:tc>
          <w:tcPr>
            <w:tcW w:w="1300" w:type="dxa"/>
          </w:tcPr>
          <w:p w14:paraId="3913FB8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1.319.356,15</w:t>
            </w:r>
          </w:p>
        </w:tc>
        <w:tc>
          <w:tcPr>
            <w:tcW w:w="1300" w:type="dxa"/>
          </w:tcPr>
          <w:p w14:paraId="4EA46C0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1.373.176,33</w:t>
            </w:r>
          </w:p>
        </w:tc>
        <w:tc>
          <w:tcPr>
            <w:tcW w:w="1300" w:type="dxa"/>
          </w:tcPr>
          <w:p w14:paraId="14D09B5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1.338.263,73</w:t>
            </w:r>
          </w:p>
        </w:tc>
        <w:tc>
          <w:tcPr>
            <w:tcW w:w="960" w:type="dxa"/>
          </w:tcPr>
          <w:p w14:paraId="21E5045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101,43%</w:t>
            </w:r>
          </w:p>
        </w:tc>
        <w:tc>
          <w:tcPr>
            <w:tcW w:w="960" w:type="dxa"/>
          </w:tcPr>
          <w:p w14:paraId="69E386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97,46%</w:t>
            </w:r>
          </w:p>
        </w:tc>
      </w:tr>
      <w:tr w14:paraId="60885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405AD5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521 Pomoći iz državnog proračuna</w:t>
            </w:r>
          </w:p>
        </w:tc>
        <w:tc>
          <w:tcPr>
            <w:tcW w:w="1300" w:type="dxa"/>
          </w:tcPr>
          <w:p w14:paraId="38D8D4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118.700,00</w:t>
            </w:r>
          </w:p>
        </w:tc>
        <w:tc>
          <w:tcPr>
            <w:tcW w:w="1300" w:type="dxa"/>
          </w:tcPr>
          <w:p w14:paraId="7160EF8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159.851,09</w:t>
            </w:r>
          </w:p>
        </w:tc>
        <w:tc>
          <w:tcPr>
            <w:tcW w:w="1300" w:type="dxa"/>
          </w:tcPr>
          <w:p w14:paraId="2ED2419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159.791,55</w:t>
            </w:r>
          </w:p>
        </w:tc>
        <w:tc>
          <w:tcPr>
            <w:tcW w:w="960" w:type="dxa"/>
          </w:tcPr>
          <w:p w14:paraId="532A5FF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134,62%</w:t>
            </w:r>
          </w:p>
        </w:tc>
        <w:tc>
          <w:tcPr>
            <w:tcW w:w="960" w:type="dxa"/>
          </w:tcPr>
          <w:p w14:paraId="1BB0967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99,96%</w:t>
            </w:r>
          </w:p>
        </w:tc>
      </w:tr>
      <w:tr w14:paraId="539E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85E5FB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522 Pomoći iz županijskog proračuna</w:t>
            </w:r>
          </w:p>
        </w:tc>
        <w:tc>
          <w:tcPr>
            <w:tcW w:w="1300" w:type="dxa"/>
          </w:tcPr>
          <w:p w14:paraId="578ABA0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22.648,86</w:t>
            </w:r>
          </w:p>
        </w:tc>
        <w:tc>
          <w:tcPr>
            <w:tcW w:w="1300" w:type="dxa"/>
          </w:tcPr>
          <w:p w14:paraId="000FBA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24.379,18</w:t>
            </w:r>
          </w:p>
        </w:tc>
        <w:tc>
          <w:tcPr>
            <w:tcW w:w="1300" w:type="dxa"/>
          </w:tcPr>
          <w:p w14:paraId="7682A66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42.277,78</w:t>
            </w:r>
          </w:p>
        </w:tc>
        <w:tc>
          <w:tcPr>
            <w:tcW w:w="960" w:type="dxa"/>
          </w:tcPr>
          <w:p w14:paraId="0D37BAB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186,67%</w:t>
            </w:r>
          </w:p>
        </w:tc>
        <w:tc>
          <w:tcPr>
            <w:tcW w:w="960" w:type="dxa"/>
          </w:tcPr>
          <w:p w14:paraId="2E0367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173,42%</w:t>
            </w:r>
          </w:p>
        </w:tc>
      </w:tr>
      <w:tr w14:paraId="515A6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FE699"/>
          </w:tcPr>
          <w:p w14:paraId="1B19A156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 Prihodi od nefin. Imovine i nadoknade šteta od osig.</w:t>
            </w:r>
          </w:p>
        </w:tc>
        <w:tc>
          <w:tcPr>
            <w:tcW w:w="1300" w:type="dxa"/>
            <w:shd w:val="clear" w:color="auto" w:fill="FFE699"/>
          </w:tcPr>
          <w:p w14:paraId="414F2986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13.295,33</w:t>
            </w:r>
          </w:p>
        </w:tc>
        <w:tc>
          <w:tcPr>
            <w:tcW w:w="1300" w:type="dxa"/>
            <w:shd w:val="clear" w:color="auto" w:fill="FFE699"/>
          </w:tcPr>
          <w:p w14:paraId="14F8C5E2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16.705,70</w:t>
            </w:r>
          </w:p>
        </w:tc>
        <w:tc>
          <w:tcPr>
            <w:tcW w:w="1300" w:type="dxa"/>
            <w:shd w:val="clear" w:color="auto" w:fill="FFE699"/>
          </w:tcPr>
          <w:p w14:paraId="26CC3E87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17.683,29</w:t>
            </w:r>
          </w:p>
        </w:tc>
        <w:tc>
          <w:tcPr>
            <w:tcW w:w="960" w:type="dxa"/>
            <w:shd w:val="clear" w:color="auto" w:fill="FFE699"/>
          </w:tcPr>
          <w:p w14:paraId="04878934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133,00%</w:t>
            </w:r>
          </w:p>
        </w:tc>
        <w:tc>
          <w:tcPr>
            <w:tcW w:w="960" w:type="dxa"/>
            <w:shd w:val="clear" w:color="auto" w:fill="FFE699"/>
          </w:tcPr>
          <w:p w14:paraId="5EA7404B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105,85%</w:t>
            </w:r>
          </w:p>
        </w:tc>
      </w:tr>
      <w:tr w14:paraId="0E17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6DC39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710 Prihodi od prodaje nefin. imovine u vlasništvu JLS</w:t>
            </w:r>
          </w:p>
        </w:tc>
        <w:tc>
          <w:tcPr>
            <w:tcW w:w="1300" w:type="dxa"/>
          </w:tcPr>
          <w:p w14:paraId="198F11F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13.295,33</w:t>
            </w:r>
          </w:p>
        </w:tc>
        <w:tc>
          <w:tcPr>
            <w:tcW w:w="1300" w:type="dxa"/>
          </w:tcPr>
          <w:p w14:paraId="20B2210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16.705,70</w:t>
            </w:r>
          </w:p>
        </w:tc>
        <w:tc>
          <w:tcPr>
            <w:tcW w:w="1300" w:type="dxa"/>
          </w:tcPr>
          <w:p w14:paraId="6CA8F4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17.683,29</w:t>
            </w:r>
          </w:p>
        </w:tc>
        <w:tc>
          <w:tcPr>
            <w:tcW w:w="960" w:type="dxa"/>
          </w:tcPr>
          <w:p w14:paraId="28AAB53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133,00%</w:t>
            </w:r>
          </w:p>
        </w:tc>
        <w:tc>
          <w:tcPr>
            <w:tcW w:w="960" w:type="dxa"/>
          </w:tcPr>
          <w:p w14:paraId="37F6B20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105,85%</w:t>
            </w:r>
          </w:p>
        </w:tc>
      </w:tr>
      <w:tr w14:paraId="2BACB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420885B3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PRIHODI</w:t>
            </w:r>
          </w:p>
        </w:tc>
        <w:tc>
          <w:tcPr>
            <w:tcW w:w="1300" w:type="dxa"/>
            <w:shd w:val="clear" w:color="auto" w:fill="505050"/>
          </w:tcPr>
          <w:p w14:paraId="5BFDF6E6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3.022.812,65</w:t>
            </w:r>
          </w:p>
        </w:tc>
        <w:tc>
          <w:tcPr>
            <w:tcW w:w="1300" w:type="dxa"/>
            <w:shd w:val="clear" w:color="auto" w:fill="505050"/>
          </w:tcPr>
          <w:p w14:paraId="38F5AB59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3.040.971,55</w:t>
            </w:r>
          </w:p>
        </w:tc>
        <w:tc>
          <w:tcPr>
            <w:tcW w:w="1300" w:type="dxa"/>
            <w:shd w:val="clear" w:color="auto" w:fill="505050"/>
          </w:tcPr>
          <w:p w14:paraId="43BB4E59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3.036.407,16</w:t>
            </w:r>
          </w:p>
        </w:tc>
        <w:tc>
          <w:tcPr>
            <w:tcW w:w="960" w:type="dxa"/>
            <w:shd w:val="clear" w:color="auto" w:fill="505050"/>
          </w:tcPr>
          <w:p w14:paraId="03B97E15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100,45%</w:t>
            </w:r>
          </w:p>
        </w:tc>
        <w:tc>
          <w:tcPr>
            <w:tcW w:w="960" w:type="dxa"/>
            <w:shd w:val="clear" w:color="auto" w:fill="505050"/>
          </w:tcPr>
          <w:p w14:paraId="7E26A59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99,85%</w:t>
            </w:r>
          </w:p>
        </w:tc>
      </w:tr>
    </w:tbl>
    <w:p w14:paraId="6445322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DA2401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4825D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RASHODI PREMA IZVORIMA FINANCIRANJA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00"/>
        <w:gridCol w:w="1300"/>
        <w:gridCol w:w="1300"/>
        <w:gridCol w:w="960"/>
        <w:gridCol w:w="960"/>
      </w:tblGrid>
      <w:tr w14:paraId="01480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7473B6E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163C2F7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2024.</w:t>
            </w:r>
          </w:p>
        </w:tc>
        <w:tc>
          <w:tcPr>
            <w:tcW w:w="1300" w:type="dxa"/>
            <w:shd w:val="clear" w:color="auto" w:fill="505050"/>
          </w:tcPr>
          <w:p w14:paraId="1DF655D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II. IZMJENE I DOPUNE PRORAČUNAOPĆINE BEBRINA ZA 2025. GODINU</w:t>
            </w:r>
          </w:p>
        </w:tc>
        <w:tc>
          <w:tcPr>
            <w:tcW w:w="1300" w:type="dxa"/>
            <w:shd w:val="clear" w:color="auto" w:fill="505050"/>
          </w:tcPr>
          <w:p w14:paraId="0E477F2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2025.</w:t>
            </w:r>
          </w:p>
        </w:tc>
        <w:tc>
          <w:tcPr>
            <w:tcW w:w="960" w:type="dxa"/>
            <w:shd w:val="clear" w:color="auto" w:fill="505050"/>
          </w:tcPr>
          <w:p w14:paraId="67E6E76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2047E5C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14:paraId="68EF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17C6264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27B712D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355A798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6AF5FFF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7A68CC1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21698A6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14:paraId="22B11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FE699"/>
          </w:tcPr>
          <w:p w14:paraId="425D3B2C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 Opći prihodi i primici</w:t>
            </w:r>
          </w:p>
        </w:tc>
        <w:tc>
          <w:tcPr>
            <w:tcW w:w="1300" w:type="dxa"/>
            <w:shd w:val="clear" w:color="auto" w:fill="FFE699"/>
          </w:tcPr>
          <w:p w14:paraId="0DB3CC99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1.153.499,59</w:t>
            </w:r>
          </w:p>
        </w:tc>
        <w:tc>
          <w:tcPr>
            <w:tcW w:w="1300" w:type="dxa"/>
            <w:shd w:val="clear" w:color="auto" w:fill="FFE699"/>
          </w:tcPr>
          <w:p w14:paraId="45BCBEB5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1.926.527,00</w:t>
            </w:r>
          </w:p>
        </w:tc>
        <w:tc>
          <w:tcPr>
            <w:tcW w:w="1300" w:type="dxa"/>
            <w:shd w:val="clear" w:color="auto" w:fill="FFE699"/>
          </w:tcPr>
          <w:p w14:paraId="74ECF746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1.761.178,64</w:t>
            </w:r>
          </w:p>
        </w:tc>
        <w:tc>
          <w:tcPr>
            <w:tcW w:w="960" w:type="dxa"/>
            <w:shd w:val="clear" w:color="auto" w:fill="FFE699"/>
          </w:tcPr>
          <w:p w14:paraId="41D72A3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152,68%</w:t>
            </w:r>
          </w:p>
        </w:tc>
        <w:tc>
          <w:tcPr>
            <w:tcW w:w="960" w:type="dxa"/>
            <w:shd w:val="clear" w:color="auto" w:fill="FFE699"/>
          </w:tcPr>
          <w:p w14:paraId="767C896D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91,42%</w:t>
            </w:r>
          </w:p>
        </w:tc>
      </w:tr>
      <w:tr w14:paraId="78B7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AB3EE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 Opći prihodi i primici</w:t>
            </w:r>
          </w:p>
        </w:tc>
        <w:tc>
          <w:tcPr>
            <w:tcW w:w="1300" w:type="dxa"/>
          </w:tcPr>
          <w:p w14:paraId="03CFA5C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1.153.499,59</w:t>
            </w:r>
          </w:p>
        </w:tc>
        <w:tc>
          <w:tcPr>
            <w:tcW w:w="1300" w:type="dxa"/>
          </w:tcPr>
          <w:p w14:paraId="501747F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1.926.527,00</w:t>
            </w:r>
          </w:p>
        </w:tc>
        <w:tc>
          <w:tcPr>
            <w:tcW w:w="1300" w:type="dxa"/>
          </w:tcPr>
          <w:p w14:paraId="282FA6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1.761.178,64</w:t>
            </w:r>
          </w:p>
        </w:tc>
        <w:tc>
          <w:tcPr>
            <w:tcW w:w="960" w:type="dxa"/>
          </w:tcPr>
          <w:p w14:paraId="4702B8E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152,68%</w:t>
            </w:r>
          </w:p>
        </w:tc>
        <w:tc>
          <w:tcPr>
            <w:tcW w:w="960" w:type="dxa"/>
          </w:tcPr>
          <w:p w14:paraId="4E7BA6B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91,42%</w:t>
            </w:r>
          </w:p>
        </w:tc>
      </w:tr>
      <w:tr w14:paraId="31AD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FE699"/>
          </w:tcPr>
          <w:p w14:paraId="742D14BF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 Prihodi za posebne namjene</w:t>
            </w:r>
          </w:p>
        </w:tc>
        <w:tc>
          <w:tcPr>
            <w:tcW w:w="1300" w:type="dxa"/>
            <w:shd w:val="clear" w:color="auto" w:fill="FFE699"/>
          </w:tcPr>
          <w:p w14:paraId="0081D97A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395.422,82</w:t>
            </w:r>
          </w:p>
        </w:tc>
        <w:tc>
          <w:tcPr>
            <w:tcW w:w="1300" w:type="dxa"/>
            <w:shd w:val="clear" w:color="auto" w:fill="FFE699"/>
          </w:tcPr>
          <w:p w14:paraId="1080DAFD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212.983,00</w:t>
            </w:r>
          </w:p>
        </w:tc>
        <w:tc>
          <w:tcPr>
            <w:tcW w:w="1300" w:type="dxa"/>
            <w:shd w:val="clear" w:color="auto" w:fill="FFE699"/>
          </w:tcPr>
          <w:p w14:paraId="3A5DE232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197.721,49</w:t>
            </w:r>
          </w:p>
        </w:tc>
        <w:tc>
          <w:tcPr>
            <w:tcW w:w="960" w:type="dxa"/>
            <w:shd w:val="clear" w:color="auto" w:fill="FFE699"/>
          </w:tcPr>
          <w:p w14:paraId="3EBB65AE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50,00%</w:t>
            </w:r>
          </w:p>
        </w:tc>
        <w:tc>
          <w:tcPr>
            <w:tcW w:w="960" w:type="dxa"/>
            <w:shd w:val="clear" w:color="auto" w:fill="FFE699"/>
          </w:tcPr>
          <w:p w14:paraId="36388759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92,83%</w:t>
            </w:r>
          </w:p>
        </w:tc>
      </w:tr>
      <w:tr w14:paraId="4C078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0D2B81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 Komunalna djelatnost</w:t>
            </w:r>
          </w:p>
        </w:tc>
        <w:tc>
          <w:tcPr>
            <w:tcW w:w="1300" w:type="dxa"/>
          </w:tcPr>
          <w:p w14:paraId="0EEE23C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211.714,18</w:t>
            </w:r>
          </w:p>
        </w:tc>
        <w:tc>
          <w:tcPr>
            <w:tcW w:w="1300" w:type="dxa"/>
          </w:tcPr>
          <w:p w14:paraId="60DF4A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34.900,00</w:t>
            </w:r>
          </w:p>
        </w:tc>
        <w:tc>
          <w:tcPr>
            <w:tcW w:w="1300" w:type="dxa"/>
          </w:tcPr>
          <w:p w14:paraId="7141CB2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33.092,69</w:t>
            </w:r>
          </w:p>
        </w:tc>
        <w:tc>
          <w:tcPr>
            <w:tcW w:w="960" w:type="dxa"/>
          </w:tcPr>
          <w:p w14:paraId="041CA4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15,63%</w:t>
            </w:r>
          </w:p>
        </w:tc>
        <w:tc>
          <w:tcPr>
            <w:tcW w:w="960" w:type="dxa"/>
          </w:tcPr>
          <w:p w14:paraId="59D4993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94,82%</w:t>
            </w:r>
          </w:p>
        </w:tc>
      </w:tr>
      <w:tr w14:paraId="2E6BD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CFC8B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411 Komunalni doprinos</w:t>
            </w:r>
          </w:p>
        </w:tc>
        <w:tc>
          <w:tcPr>
            <w:tcW w:w="1300" w:type="dxa"/>
          </w:tcPr>
          <w:p w14:paraId="3F77A1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1.899,25</w:t>
            </w:r>
          </w:p>
        </w:tc>
        <w:tc>
          <w:tcPr>
            <w:tcW w:w="1300" w:type="dxa"/>
          </w:tcPr>
          <w:p w14:paraId="6B8201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2.400,00</w:t>
            </w:r>
          </w:p>
        </w:tc>
        <w:tc>
          <w:tcPr>
            <w:tcW w:w="1300" w:type="dxa"/>
          </w:tcPr>
          <w:p w14:paraId="75815AC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2.368,70</w:t>
            </w:r>
          </w:p>
        </w:tc>
        <w:tc>
          <w:tcPr>
            <w:tcW w:w="960" w:type="dxa"/>
          </w:tcPr>
          <w:p w14:paraId="7E8564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124,72%</w:t>
            </w:r>
          </w:p>
        </w:tc>
        <w:tc>
          <w:tcPr>
            <w:tcW w:w="960" w:type="dxa"/>
          </w:tcPr>
          <w:p w14:paraId="5E744AF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98,70%</w:t>
            </w:r>
          </w:p>
        </w:tc>
      </w:tr>
      <w:tr w14:paraId="4CEBB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DA2F27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 Komunalna naknada</w:t>
            </w:r>
          </w:p>
        </w:tc>
        <w:tc>
          <w:tcPr>
            <w:tcW w:w="1300" w:type="dxa"/>
          </w:tcPr>
          <w:p w14:paraId="5F3CB28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37.584,50</w:t>
            </w:r>
          </w:p>
        </w:tc>
        <w:tc>
          <w:tcPr>
            <w:tcW w:w="1300" w:type="dxa"/>
          </w:tcPr>
          <w:p w14:paraId="369A6D3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46.500,00</w:t>
            </w:r>
          </w:p>
        </w:tc>
        <w:tc>
          <w:tcPr>
            <w:tcW w:w="1300" w:type="dxa"/>
          </w:tcPr>
          <w:p w14:paraId="5D5DA8D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45.712,77</w:t>
            </w:r>
          </w:p>
        </w:tc>
        <w:tc>
          <w:tcPr>
            <w:tcW w:w="960" w:type="dxa"/>
          </w:tcPr>
          <w:p w14:paraId="6D22CDE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121,63%</w:t>
            </w:r>
          </w:p>
        </w:tc>
        <w:tc>
          <w:tcPr>
            <w:tcW w:w="960" w:type="dxa"/>
          </w:tcPr>
          <w:p w14:paraId="6B418D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98,31%</w:t>
            </w:r>
          </w:p>
        </w:tc>
      </w:tr>
      <w:tr w14:paraId="1C841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845D57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 Legalizacija</w:t>
            </w:r>
          </w:p>
        </w:tc>
        <w:tc>
          <w:tcPr>
            <w:tcW w:w="1300" w:type="dxa"/>
          </w:tcPr>
          <w:p w14:paraId="1A1B3E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22F048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1300" w:type="dxa"/>
          </w:tcPr>
          <w:p w14:paraId="00CE41A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960" w:type="dxa"/>
          </w:tcPr>
          <w:p w14:paraId="03B998D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229E6B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46B7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BC451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 Šumski doprinos</w:t>
            </w:r>
          </w:p>
        </w:tc>
        <w:tc>
          <w:tcPr>
            <w:tcW w:w="1300" w:type="dxa"/>
          </w:tcPr>
          <w:p w14:paraId="3571BA2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97.756,38</w:t>
            </w:r>
          </w:p>
        </w:tc>
        <w:tc>
          <w:tcPr>
            <w:tcW w:w="1300" w:type="dxa"/>
          </w:tcPr>
          <w:p w14:paraId="66FFE0C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80.500,00</w:t>
            </w:r>
          </w:p>
        </w:tc>
        <w:tc>
          <w:tcPr>
            <w:tcW w:w="1300" w:type="dxa"/>
          </w:tcPr>
          <w:p w14:paraId="015E43D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79.425,00</w:t>
            </w:r>
          </w:p>
        </w:tc>
        <w:tc>
          <w:tcPr>
            <w:tcW w:w="960" w:type="dxa"/>
          </w:tcPr>
          <w:p w14:paraId="185DBFB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81,25%</w:t>
            </w:r>
          </w:p>
        </w:tc>
        <w:tc>
          <w:tcPr>
            <w:tcW w:w="960" w:type="dxa"/>
          </w:tcPr>
          <w:p w14:paraId="5F9087D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98,66%</w:t>
            </w:r>
          </w:p>
        </w:tc>
      </w:tr>
      <w:tr w14:paraId="53689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74193D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415 Zakup poljoprivrednog zemljišta</w:t>
            </w:r>
          </w:p>
        </w:tc>
        <w:tc>
          <w:tcPr>
            <w:tcW w:w="1300" w:type="dxa"/>
          </w:tcPr>
          <w:p w14:paraId="09D1C9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46.468,51</w:t>
            </w:r>
          </w:p>
        </w:tc>
        <w:tc>
          <w:tcPr>
            <w:tcW w:w="1300" w:type="dxa"/>
          </w:tcPr>
          <w:p w14:paraId="5020431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</w:tcPr>
          <w:p w14:paraId="00BA2DC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28.440,00</w:t>
            </w:r>
          </w:p>
        </w:tc>
        <w:tc>
          <w:tcPr>
            <w:tcW w:w="960" w:type="dxa"/>
          </w:tcPr>
          <w:p w14:paraId="017B317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61,20%</w:t>
            </w:r>
          </w:p>
        </w:tc>
        <w:tc>
          <w:tcPr>
            <w:tcW w:w="960" w:type="dxa"/>
          </w:tcPr>
          <w:p w14:paraId="6E266E7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71,10%</w:t>
            </w:r>
          </w:p>
        </w:tc>
      </w:tr>
      <w:tr w14:paraId="18A97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93374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 Ostali prihodi po posebnim propisima</w:t>
            </w:r>
          </w:p>
        </w:tc>
        <w:tc>
          <w:tcPr>
            <w:tcW w:w="1300" w:type="dxa"/>
          </w:tcPr>
          <w:p w14:paraId="061B16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5839AF9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8.083,00</w:t>
            </w:r>
          </w:p>
        </w:tc>
        <w:tc>
          <w:tcPr>
            <w:tcW w:w="1300" w:type="dxa"/>
          </w:tcPr>
          <w:p w14:paraId="381318D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8.082,33</w:t>
            </w:r>
          </w:p>
        </w:tc>
        <w:tc>
          <w:tcPr>
            <w:tcW w:w="960" w:type="dxa"/>
          </w:tcPr>
          <w:p w14:paraId="4FABCA4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0C7C53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99,99%</w:t>
            </w:r>
          </w:p>
        </w:tc>
      </w:tr>
      <w:tr w14:paraId="658DC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FE699"/>
          </w:tcPr>
          <w:p w14:paraId="64D3FEBE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 Pomoći</w:t>
            </w:r>
          </w:p>
        </w:tc>
        <w:tc>
          <w:tcPr>
            <w:tcW w:w="1300" w:type="dxa"/>
            <w:shd w:val="clear" w:color="auto" w:fill="FFE699"/>
          </w:tcPr>
          <w:p w14:paraId="33E0B4F6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1.551.289,16</w:t>
            </w:r>
          </w:p>
        </w:tc>
        <w:tc>
          <w:tcPr>
            <w:tcW w:w="1300" w:type="dxa"/>
            <w:shd w:val="clear" w:color="auto" w:fill="FFE699"/>
          </w:tcPr>
          <w:p w14:paraId="4E8B1776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1.110.490,00</w:t>
            </w:r>
          </w:p>
        </w:tc>
        <w:tc>
          <w:tcPr>
            <w:tcW w:w="1300" w:type="dxa"/>
            <w:shd w:val="clear" w:color="auto" w:fill="FFE699"/>
          </w:tcPr>
          <w:p w14:paraId="490FD864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1.055.704,35</w:t>
            </w:r>
          </w:p>
        </w:tc>
        <w:tc>
          <w:tcPr>
            <w:tcW w:w="960" w:type="dxa"/>
            <w:shd w:val="clear" w:color="auto" w:fill="FFE699"/>
          </w:tcPr>
          <w:p w14:paraId="7FED5BF3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68,05%</w:t>
            </w:r>
          </w:p>
        </w:tc>
        <w:tc>
          <w:tcPr>
            <w:tcW w:w="960" w:type="dxa"/>
            <w:shd w:val="clear" w:color="auto" w:fill="FFE699"/>
          </w:tcPr>
          <w:p w14:paraId="4FED817F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95,07%</w:t>
            </w:r>
          </w:p>
        </w:tc>
      </w:tr>
      <w:tr w14:paraId="37899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2716F8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 Pomoći</w:t>
            </w:r>
          </w:p>
        </w:tc>
        <w:tc>
          <w:tcPr>
            <w:tcW w:w="1300" w:type="dxa"/>
          </w:tcPr>
          <w:p w14:paraId="64CF76E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27.350,00</w:t>
            </w:r>
          </w:p>
        </w:tc>
        <w:tc>
          <w:tcPr>
            <w:tcW w:w="1300" w:type="dxa"/>
          </w:tcPr>
          <w:p w14:paraId="0611BAB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133B6F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7FE46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20F379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7917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A9A65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 Pomoći iz državnog proračuna - EU</w:t>
            </w:r>
          </w:p>
        </w:tc>
        <w:tc>
          <w:tcPr>
            <w:tcW w:w="1300" w:type="dxa"/>
          </w:tcPr>
          <w:p w14:paraId="4044930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1.384.765,30</w:t>
            </w:r>
          </w:p>
        </w:tc>
        <w:tc>
          <w:tcPr>
            <w:tcW w:w="1300" w:type="dxa"/>
          </w:tcPr>
          <w:p w14:paraId="21C9E4A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913.525,00</w:t>
            </w:r>
          </w:p>
        </w:tc>
        <w:tc>
          <w:tcPr>
            <w:tcW w:w="1300" w:type="dxa"/>
          </w:tcPr>
          <w:p w14:paraId="5956152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859.320,02</w:t>
            </w:r>
          </w:p>
        </w:tc>
        <w:tc>
          <w:tcPr>
            <w:tcW w:w="960" w:type="dxa"/>
          </w:tcPr>
          <w:p w14:paraId="5676CA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62,06%</w:t>
            </w:r>
          </w:p>
        </w:tc>
        <w:tc>
          <w:tcPr>
            <w:tcW w:w="960" w:type="dxa"/>
          </w:tcPr>
          <w:p w14:paraId="2632D7E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94,07%</w:t>
            </w:r>
          </w:p>
        </w:tc>
      </w:tr>
      <w:tr w14:paraId="13B25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52412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521 Pomoći iz državnog proračuna</w:t>
            </w:r>
          </w:p>
        </w:tc>
        <w:tc>
          <w:tcPr>
            <w:tcW w:w="1300" w:type="dxa"/>
          </w:tcPr>
          <w:p w14:paraId="23E39E1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118.700,00</w:t>
            </w:r>
          </w:p>
        </w:tc>
        <w:tc>
          <w:tcPr>
            <w:tcW w:w="1300" w:type="dxa"/>
          </w:tcPr>
          <w:p w14:paraId="6E349E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159.793,00</w:t>
            </w:r>
          </w:p>
        </w:tc>
        <w:tc>
          <w:tcPr>
            <w:tcW w:w="1300" w:type="dxa"/>
          </w:tcPr>
          <w:p w14:paraId="73B3DBB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159.791,55</w:t>
            </w:r>
          </w:p>
        </w:tc>
        <w:tc>
          <w:tcPr>
            <w:tcW w:w="960" w:type="dxa"/>
          </w:tcPr>
          <w:p w14:paraId="560100C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134,62%</w:t>
            </w:r>
          </w:p>
        </w:tc>
        <w:tc>
          <w:tcPr>
            <w:tcW w:w="960" w:type="dxa"/>
          </w:tcPr>
          <w:p w14:paraId="7F87B1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4FC8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AFA9BD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522 Pomoći iz županijskog proračuna</w:t>
            </w:r>
          </w:p>
        </w:tc>
        <w:tc>
          <w:tcPr>
            <w:tcW w:w="1300" w:type="dxa"/>
          </w:tcPr>
          <w:p w14:paraId="2B38A3C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20.473,86</w:t>
            </w:r>
          </w:p>
        </w:tc>
        <w:tc>
          <w:tcPr>
            <w:tcW w:w="1300" w:type="dxa"/>
          </w:tcPr>
          <w:p w14:paraId="36EEDC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37.172,00</w:t>
            </w:r>
          </w:p>
        </w:tc>
        <w:tc>
          <w:tcPr>
            <w:tcW w:w="1300" w:type="dxa"/>
          </w:tcPr>
          <w:p w14:paraId="0485A6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36.592,78</w:t>
            </w:r>
          </w:p>
        </w:tc>
        <w:tc>
          <w:tcPr>
            <w:tcW w:w="960" w:type="dxa"/>
          </w:tcPr>
          <w:p w14:paraId="1658F42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178,73%</w:t>
            </w:r>
          </w:p>
        </w:tc>
        <w:tc>
          <w:tcPr>
            <w:tcW w:w="960" w:type="dxa"/>
          </w:tcPr>
          <w:p w14:paraId="6D9A33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98,44%</w:t>
            </w:r>
          </w:p>
        </w:tc>
      </w:tr>
      <w:tr w14:paraId="6F8E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0D656F5A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076D8679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3.100.211,57</w:t>
            </w:r>
          </w:p>
        </w:tc>
        <w:tc>
          <w:tcPr>
            <w:tcW w:w="1300" w:type="dxa"/>
            <w:shd w:val="clear" w:color="auto" w:fill="505050"/>
          </w:tcPr>
          <w:p w14:paraId="0FCC7AF8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3.250.000,00</w:t>
            </w:r>
          </w:p>
        </w:tc>
        <w:tc>
          <w:tcPr>
            <w:tcW w:w="1300" w:type="dxa"/>
            <w:shd w:val="clear" w:color="auto" w:fill="505050"/>
          </w:tcPr>
          <w:p w14:paraId="3296399C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3.014.604,48</w:t>
            </w:r>
          </w:p>
        </w:tc>
        <w:tc>
          <w:tcPr>
            <w:tcW w:w="960" w:type="dxa"/>
            <w:shd w:val="clear" w:color="auto" w:fill="505050"/>
          </w:tcPr>
          <w:p w14:paraId="482CF462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97,24%</w:t>
            </w:r>
          </w:p>
        </w:tc>
        <w:tc>
          <w:tcPr>
            <w:tcW w:w="960" w:type="dxa"/>
            <w:shd w:val="clear" w:color="auto" w:fill="505050"/>
          </w:tcPr>
          <w:p w14:paraId="7FA81DDA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92,76%</w:t>
            </w:r>
          </w:p>
        </w:tc>
      </w:tr>
    </w:tbl>
    <w:p w14:paraId="784E625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220A68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9A1AF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RASHODI PREMA FUNKCIJSKOJ KLASIFIKACIJI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00"/>
        <w:gridCol w:w="1300"/>
        <w:gridCol w:w="1300"/>
        <w:gridCol w:w="960"/>
        <w:gridCol w:w="960"/>
      </w:tblGrid>
      <w:tr w14:paraId="416A9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1EEF6B1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FUNKCIJA I OPIS FUNKCIJE</w:t>
            </w:r>
          </w:p>
        </w:tc>
        <w:tc>
          <w:tcPr>
            <w:tcW w:w="1300" w:type="dxa"/>
            <w:shd w:val="clear" w:color="auto" w:fill="505050"/>
          </w:tcPr>
          <w:p w14:paraId="61EB22D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2024.</w:t>
            </w:r>
          </w:p>
        </w:tc>
        <w:tc>
          <w:tcPr>
            <w:tcW w:w="1300" w:type="dxa"/>
            <w:shd w:val="clear" w:color="auto" w:fill="505050"/>
          </w:tcPr>
          <w:p w14:paraId="14A4B71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II. IZMJENE I DOPUNE PRORAČUNAOPĆINE BEBRINA ZA 2025. GODINU</w:t>
            </w:r>
          </w:p>
        </w:tc>
        <w:tc>
          <w:tcPr>
            <w:tcW w:w="1300" w:type="dxa"/>
            <w:shd w:val="clear" w:color="auto" w:fill="505050"/>
          </w:tcPr>
          <w:p w14:paraId="0E1112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2025.</w:t>
            </w:r>
          </w:p>
        </w:tc>
        <w:tc>
          <w:tcPr>
            <w:tcW w:w="960" w:type="dxa"/>
            <w:shd w:val="clear" w:color="auto" w:fill="505050"/>
          </w:tcPr>
          <w:p w14:paraId="400DD83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6E2CA2B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14:paraId="71C5C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44BD6FE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327B08A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35079B5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7FDEA2E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1B1B88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0A5ECC0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14:paraId="229DB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E2EFDA"/>
          </w:tcPr>
          <w:p w14:paraId="31FDBF5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01 Opće javne usluge  </w:t>
            </w:r>
          </w:p>
        </w:tc>
        <w:tc>
          <w:tcPr>
            <w:tcW w:w="1300" w:type="dxa"/>
            <w:shd w:val="clear" w:color="auto" w:fill="E2EFDA"/>
          </w:tcPr>
          <w:p w14:paraId="6EA2CD8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701.104,60</w:t>
            </w:r>
          </w:p>
        </w:tc>
        <w:tc>
          <w:tcPr>
            <w:tcW w:w="1300" w:type="dxa"/>
            <w:shd w:val="clear" w:color="auto" w:fill="E2EFDA"/>
          </w:tcPr>
          <w:p w14:paraId="76B40BE9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879.748,00</w:t>
            </w:r>
          </w:p>
        </w:tc>
        <w:tc>
          <w:tcPr>
            <w:tcW w:w="1300" w:type="dxa"/>
            <w:shd w:val="clear" w:color="auto" w:fill="E2EFDA"/>
          </w:tcPr>
          <w:p w14:paraId="7439CF5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765.324,39</w:t>
            </w:r>
          </w:p>
        </w:tc>
        <w:tc>
          <w:tcPr>
            <w:tcW w:w="960" w:type="dxa"/>
            <w:shd w:val="clear" w:color="auto" w:fill="E2EFDA"/>
          </w:tcPr>
          <w:p w14:paraId="68D3695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109,16%</w:t>
            </w:r>
          </w:p>
        </w:tc>
        <w:tc>
          <w:tcPr>
            <w:tcW w:w="960" w:type="dxa"/>
            <w:shd w:val="clear" w:color="auto" w:fill="E2EFDA"/>
          </w:tcPr>
          <w:p w14:paraId="117DCFE8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86,99%</w:t>
            </w:r>
          </w:p>
        </w:tc>
      </w:tr>
      <w:tr w14:paraId="7B9B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8BEE7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 Izvršna i zakonodavna tijela, financijski i fiskalni poslovi, vanjski poslovi</w:t>
            </w:r>
          </w:p>
        </w:tc>
        <w:tc>
          <w:tcPr>
            <w:tcW w:w="1300" w:type="dxa"/>
          </w:tcPr>
          <w:p w14:paraId="7EB2C25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58.655,24</w:t>
            </w:r>
          </w:p>
        </w:tc>
        <w:tc>
          <w:tcPr>
            <w:tcW w:w="1300" w:type="dxa"/>
          </w:tcPr>
          <w:p w14:paraId="2AD6CE5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84.000,00</w:t>
            </w:r>
          </w:p>
        </w:tc>
        <w:tc>
          <w:tcPr>
            <w:tcW w:w="1300" w:type="dxa"/>
          </w:tcPr>
          <w:p w14:paraId="0DB78D5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76.560,31</w:t>
            </w:r>
          </w:p>
        </w:tc>
        <w:tc>
          <w:tcPr>
            <w:tcW w:w="960" w:type="dxa"/>
          </w:tcPr>
          <w:p w14:paraId="55B62E5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130,53%</w:t>
            </w:r>
          </w:p>
        </w:tc>
        <w:tc>
          <w:tcPr>
            <w:tcW w:w="960" w:type="dxa"/>
          </w:tcPr>
          <w:p w14:paraId="491D142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91,14%</w:t>
            </w:r>
          </w:p>
        </w:tc>
      </w:tr>
      <w:tr w14:paraId="3A6E4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74BDB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0111 Izvršna i zakonodavna tijela </w:t>
            </w:r>
          </w:p>
        </w:tc>
        <w:tc>
          <w:tcPr>
            <w:tcW w:w="1300" w:type="dxa"/>
          </w:tcPr>
          <w:p w14:paraId="242FEF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202.081,25</w:t>
            </w:r>
          </w:p>
        </w:tc>
        <w:tc>
          <w:tcPr>
            <w:tcW w:w="1300" w:type="dxa"/>
          </w:tcPr>
          <w:p w14:paraId="5E00F81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227.470,00</w:t>
            </w:r>
          </w:p>
        </w:tc>
        <w:tc>
          <w:tcPr>
            <w:tcW w:w="1300" w:type="dxa"/>
          </w:tcPr>
          <w:p w14:paraId="663AA63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203.194,18</w:t>
            </w:r>
          </w:p>
        </w:tc>
        <w:tc>
          <w:tcPr>
            <w:tcW w:w="960" w:type="dxa"/>
          </w:tcPr>
          <w:p w14:paraId="730711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100,55%</w:t>
            </w:r>
          </w:p>
        </w:tc>
        <w:tc>
          <w:tcPr>
            <w:tcW w:w="960" w:type="dxa"/>
          </w:tcPr>
          <w:p w14:paraId="71468B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89,33%</w:t>
            </w:r>
          </w:p>
        </w:tc>
      </w:tr>
      <w:tr w14:paraId="2EDD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7E6EE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01330 Ostale opće usluge</w:t>
            </w:r>
          </w:p>
        </w:tc>
        <w:tc>
          <w:tcPr>
            <w:tcW w:w="1300" w:type="dxa"/>
          </w:tcPr>
          <w:p w14:paraId="2166DB9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437.633,95</w:t>
            </w:r>
          </w:p>
        </w:tc>
        <w:tc>
          <w:tcPr>
            <w:tcW w:w="1300" w:type="dxa"/>
          </w:tcPr>
          <w:p w14:paraId="0203365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538.332,00</w:t>
            </w:r>
          </w:p>
        </w:tc>
        <w:tc>
          <w:tcPr>
            <w:tcW w:w="1300" w:type="dxa"/>
          </w:tcPr>
          <w:p w14:paraId="5048F64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455.643,90</w:t>
            </w:r>
          </w:p>
        </w:tc>
        <w:tc>
          <w:tcPr>
            <w:tcW w:w="960" w:type="dxa"/>
          </w:tcPr>
          <w:p w14:paraId="1A1C1A7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104,12%</w:t>
            </w:r>
          </w:p>
        </w:tc>
        <w:tc>
          <w:tcPr>
            <w:tcW w:w="960" w:type="dxa"/>
          </w:tcPr>
          <w:p w14:paraId="43304BE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84,64%</w:t>
            </w:r>
          </w:p>
        </w:tc>
      </w:tr>
      <w:tr w14:paraId="2F440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A5E53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016 Opće javne usluge koje nisu drugdje svrstane</w:t>
            </w:r>
          </w:p>
        </w:tc>
        <w:tc>
          <w:tcPr>
            <w:tcW w:w="1300" w:type="dxa"/>
          </w:tcPr>
          <w:p w14:paraId="0FBE8B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2.734,16</w:t>
            </w:r>
          </w:p>
        </w:tc>
        <w:tc>
          <w:tcPr>
            <w:tcW w:w="1300" w:type="dxa"/>
          </w:tcPr>
          <w:p w14:paraId="1BE9E11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29.946,00</w:t>
            </w:r>
          </w:p>
        </w:tc>
        <w:tc>
          <w:tcPr>
            <w:tcW w:w="1300" w:type="dxa"/>
          </w:tcPr>
          <w:p w14:paraId="766E22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29.926,00</w:t>
            </w:r>
          </w:p>
        </w:tc>
        <w:tc>
          <w:tcPr>
            <w:tcW w:w="960" w:type="dxa"/>
          </w:tcPr>
          <w:p w14:paraId="7A3BCEB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1094,52%</w:t>
            </w:r>
          </w:p>
        </w:tc>
        <w:tc>
          <w:tcPr>
            <w:tcW w:w="960" w:type="dxa"/>
          </w:tcPr>
          <w:p w14:paraId="63758A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99,93%</w:t>
            </w:r>
          </w:p>
        </w:tc>
      </w:tr>
      <w:tr w14:paraId="60C3C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E2EFDA"/>
          </w:tcPr>
          <w:p w14:paraId="20E116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03 Javni red i sigurnost  </w:t>
            </w:r>
          </w:p>
        </w:tc>
        <w:tc>
          <w:tcPr>
            <w:tcW w:w="1300" w:type="dxa"/>
            <w:shd w:val="clear" w:color="auto" w:fill="E2EFDA"/>
          </w:tcPr>
          <w:p w14:paraId="762C925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40.021,04</w:t>
            </w:r>
          </w:p>
        </w:tc>
        <w:tc>
          <w:tcPr>
            <w:tcW w:w="1300" w:type="dxa"/>
            <w:shd w:val="clear" w:color="auto" w:fill="E2EFDA"/>
          </w:tcPr>
          <w:p w14:paraId="26F62A1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40.700,00</w:t>
            </w:r>
          </w:p>
        </w:tc>
        <w:tc>
          <w:tcPr>
            <w:tcW w:w="1300" w:type="dxa"/>
            <w:shd w:val="clear" w:color="auto" w:fill="E2EFDA"/>
          </w:tcPr>
          <w:p w14:paraId="4CBA313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40.446,04</w:t>
            </w:r>
          </w:p>
        </w:tc>
        <w:tc>
          <w:tcPr>
            <w:tcW w:w="960" w:type="dxa"/>
            <w:shd w:val="clear" w:color="auto" w:fill="E2EFDA"/>
          </w:tcPr>
          <w:p w14:paraId="1DFFCC6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101,06%</w:t>
            </w:r>
          </w:p>
        </w:tc>
        <w:tc>
          <w:tcPr>
            <w:tcW w:w="960" w:type="dxa"/>
            <w:shd w:val="clear" w:color="auto" w:fill="E2EFDA"/>
          </w:tcPr>
          <w:p w14:paraId="79522E36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99,38%</w:t>
            </w:r>
          </w:p>
        </w:tc>
      </w:tr>
      <w:tr w14:paraId="7F9E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78991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032 Usluge protupožarne zaštite</w:t>
            </w:r>
          </w:p>
        </w:tc>
        <w:tc>
          <w:tcPr>
            <w:tcW w:w="1300" w:type="dxa"/>
          </w:tcPr>
          <w:p w14:paraId="23B2E47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33.500,00</w:t>
            </w:r>
          </w:p>
        </w:tc>
        <w:tc>
          <w:tcPr>
            <w:tcW w:w="1300" w:type="dxa"/>
          </w:tcPr>
          <w:p w14:paraId="20F27F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33.000,00</w:t>
            </w:r>
          </w:p>
        </w:tc>
        <w:tc>
          <w:tcPr>
            <w:tcW w:w="1300" w:type="dxa"/>
          </w:tcPr>
          <w:p w14:paraId="121B7A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33.000,00</w:t>
            </w:r>
          </w:p>
        </w:tc>
        <w:tc>
          <w:tcPr>
            <w:tcW w:w="960" w:type="dxa"/>
          </w:tcPr>
          <w:p w14:paraId="4343286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98,51%</w:t>
            </w:r>
          </w:p>
        </w:tc>
        <w:tc>
          <w:tcPr>
            <w:tcW w:w="960" w:type="dxa"/>
          </w:tcPr>
          <w:p w14:paraId="02728D2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56AC4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08F974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036 Rashodi za javni red i sigurnost koji nisu drugdje svrstani</w:t>
            </w:r>
          </w:p>
        </w:tc>
        <w:tc>
          <w:tcPr>
            <w:tcW w:w="1300" w:type="dxa"/>
          </w:tcPr>
          <w:p w14:paraId="1FAB392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6.521,04</w:t>
            </w:r>
          </w:p>
        </w:tc>
        <w:tc>
          <w:tcPr>
            <w:tcW w:w="1300" w:type="dxa"/>
          </w:tcPr>
          <w:p w14:paraId="06BCC6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7.700,00</w:t>
            </w:r>
          </w:p>
        </w:tc>
        <w:tc>
          <w:tcPr>
            <w:tcW w:w="1300" w:type="dxa"/>
          </w:tcPr>
          <w:p w14:paraId="13250F7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7.446,04</w:t>
            </w:r>
          </w:p>
        </w:tc>
        <w:tc>
          <w:tcPr>
            <w:tcW w:w="960" w:type="dxa"/>
          </w:tcPr>
          <w:p w14:paraId="0FD02DC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114,18%</w:t>
            </w:r>
          </w:p>
        </w:tc>
        <w:tc>
          <w:tcPr>
            <w:tcW w:w="960" w:type="dxa"/>
          </w:tcPr>
          <w:p w14:paraId="407800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96,70%</w:t>
            </w:r>
          </w:p>
        </w:tc>
      </w:tr>
      <w:tr w14:paraId="3C68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E2EFDA"/>
          </w:tcPr>
          <w:p w14:paraId="3EEBADE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04 Ekonomski poslovi  </w:t>
            </w:r>
          </w:p>
        </w:tc>
        <w:tc>
          <w:tcPr>
            <w:tcW w:w="1300" w:type="dxa"/>
            <w:shd w:val="clear" w:color="auto" w:fill="E2EFDA"/>
          </w:tcPr>
          <w:p w14:paraId="727BCA2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295.032,11</w:t>
            </w:r>
          </w:p>
        </w:tc>
        <w:tc>
          <w:tcPr>
            <w:tcW w:w="1300" w:type="dxa"/>
            <w:shd w:val="clear" w:color="auto" w:fill="E2EFDA"/>
          </w:tcPr>
          <w:p w14:paraId="1206A2A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640.425,00</w:t>
            </w:r>
          </w:p>
        </w:tc>
        <w:tc>
          <w:tcPr>
            <w:tcW w:w="1300" w:type="dxa"/>
            <w:shd w:val="clear" w:color="auto" w:fill="E2EFDA"/>
          </w:tcPr>
          <w:p w14:paraId="239A4638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636.251,51</w:t>
            </w:r>
          </w:p>
        </w:tc>
        <w:tc>
          <w:tcPr>
            <w:tcW w:w="960" w:type="dxa"/>
            <w:shd w:val="clear" w:color="auto" w:fill="E2EFDA"/>
          </w:tcPr>
          <w:p w14:paraId="7084A79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215,66%</w:t>
            </w:r>
          </w:p>
        </w:tc>
        <w:tc>
          <w:tcPr>
            <w:tcW w:w="960" w:type="dxa"/>
            <w:shd w:val="clear" w:color="auto" w:fill="E2EFDA"/>
          </w:tcPr>
          <w:p w14:paraId="2C1F00A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99,35%</w:t>
            </w:r>
          </w:p>
        </w:tc>
      </w:tr>
      <w:tr w14:paraId="6BDC4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C63E8A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0411 Opći ekonomski i trgovački poslovi</w:t>
            </w:r>
          </w:p>
        </w:tc>
        <w:tc>
          <w:tcPr>
            <w:tcW w:w="1300" w:type="dxa"/>
          </w:tcPr>
          <w:p w14:paraId="7FE228E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5.473,86</w:t>
            </w:r>
          </w:p>
        </w:tc>
        <w:tc>
          <w:tcPr>
            <w:tcW w:w="1300" w:type="dxa"/>
          </w:tcPr>
          <w:p w14:paraId="22485A5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51.500,00</w:t>
            </w:r>
          </w:p>
        </w:tc>
        <w:tc>
          <w:tcPr>
            <w:tcW w:w="1300" w:type="dxa"/>
          </w:tcPr>
          <w:p w14:paraId="4CBECAC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50.036,33</w:t>
            </w:r>
          </w:p>
        </w:tc>
        <w:tc>
          <w:tcPr>
            <w:tcW w:w="960" w:type="dxa"/>
          </w:tcPr>
          <w:p w14:paraId="4E76AC0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914,10%</w:t>
            </w:r>
          </w:p>
        </w:tc>
        <w:tc>
          <w:tcPr>
            <w:tcW w:w="960" w:type="dxa"/>
          </w:tcPr>
          <w:p w14:paraId="39B18F8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97,16%</w:t>
            </w:r>
          </w:p>
        </w:tc>
      </w:tr>
      <w:tr w14:paraId="33F0B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EE8D4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04112 Poticanje razvoja gospodarstva</w:t>
            </w:r>
          </w:p>
        </w:tc>
        <w:tc>
          <w:tcPr>
            <w:tcW w:w="1300" w:type="dxa"/>
          </w:tcPr>
          <w:p w14:paraId="052F7D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9ED205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</w:tcPr>
          <w:p w14:paraId="68FD6D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D713C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</w:tcPr>
          <w:p w14:paraId="5C3D3A4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67144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2E9DC9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0451 Cestovni promet</w:t>
            </w:r>
          </w:p>
        </w:tc>
        <w:tc>
          <w:tcPr>
            <w:tcW w:w="1300" w:type="dxa"/>
          </w:tcPr>
          <w:p w14:paraId="60C03F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287.195,20</w:t>
            </w:r>
          </w:p>
        </w:tc>
        <w:tc>
          <w:tcPr>
            <w:tcW w:w="1300" w:type="dxa"/>
          </w:tcPr>
          <w:p w14:paraId="4A5CAF7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585.425,00</w:t>
            </w:r>
          </w:p>
        </w:tc>
        <w:tc>
          <w:tcPr>
            <w:tcW w:w="1300" w:type="dxa"/>
          </w:tcPr>
          <w:p w14:paraId="60C4026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585.421,43</w:t>
            </w:r>
          </w:p>
        </w:tc>
        <w:tc>
          <w:tcPr>
            <w:tcW w:w="960" w:type="dxa"/>
          </w:tcPr>
          <w:p w14:paraId="5A9C2C2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203,84%</w:t>
            </w:r>
          </w:p>
        </w:tc>
        <w:tc>
          <w:tcPr>
            <w:tcW w:w="960" w:type="dxa"/>
          </w:tcPr>
          <w:p w14:paraId="34561FF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09F1E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CA566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0455 Promet cjevovodima i ostali promet</w:t>
            </w:r>
          </w:p>
        </w:tc>
        <w:tc>
          <w:tcPr>
            <w:tcW w:w="1300" w:type="dxa"/>
          </w:tcPr>
          <w:p w14:paraId="1050177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2.363,05</w:t>
            </w:r>
          </w:p>
        </w:tc>
        <w:tc>
          <w:tcPr>
            <w:tcW w:w="1300" w:type="dxa"/>
          </w:tcPr>
          <w:p w14:paraId="6BA0F9E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</w:tcPr>
          <w:p w14:paraId="199F422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793,75</w:t>
            </w:r>
          </w:p>
        </w:tc>
        <w:tc>
          <w:tcPr>
            <w:tcW w:w="960" w:type="dxa"/>
          </w:tcPr>
          <w:p w14:paraId="0DB966C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33,59%</w:t>
            </w:r>
          </w:p>
        </w:tc>
        <w:tc>
          <w:tcPr>
            <w:tcW w:w="960" w:type="dxa"/>
          </w:tcPr>
          <w:p w14:paraId="1CA891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39,69%</w:t>
            </w:r>
          </w:p>
        </w:tc>
      </w:tr>
      <w:tr w14:paraId="00A94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E2EFDA"/>
          </w:tcPr>
          <w:p w14:paraId="40C221D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05 Zaštita okoliša  </w:t>
            </w:r>
          </w:p>
        </w:tc>
        <w:tc>
          <w:tcPr>
            <w:tcW w:w="1300" w:type="dxa"/>
            <w:shd w:val="clear" w:color="auto" w:fill="E2EFDA"/>
          </w:tcPr>
          <w:p w14:paraId="7298018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149.446,88</w:t>
            </w:r>
          </w:p>
        </w:tc>
        <w:tc>
          <w:tcPr>
            <w:tcW w:w="1300" w:type="dxa"/>
            <w:shd w:val="clear" w:color="auto" w:fill="E2EFDA"/>
          </w:tcPr>
          <w:p w14:paraId="4C7E7CA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E2EFDA"/>
          </w:tcPr>
          <w:p w14:paraId="2B80843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E2EFDA"/>
          </w:tcPr>
          <w:p w14:paraId="7C5CBCEB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E2EFDA"/>
          </w:tcPr>
          <w:p w14:paraId="0CC8712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2CED1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511392D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056 Poslovi i usluge zaštite okoliša koji nisu drugdje svrstani</w:t>
            </w:r>
          </w:p>
        </w:tc>
        <w:tc>
          <w:tcPr>
            <w:tcW w:w="1300" w:type="dxa"/>
          </w:tcPr>
          <w:p w14:paraId="76F4EF5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149.446,88</w:t>
            </w:r>
          </w:p>
        </w:tc>
        <w:tc>
          <w:tcPr>
            <w:tcW w:w="1300" w:type="dxa"/>
          </w:tcPr>
          <w:p w14:paraId="2D8F918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77CF0B0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5CE64E8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0A6056C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E6D9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E2EFDA"/>
          </w:tcPr>
          <w:p w14:paraId="30B995C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06 Usluge unaprjeđenja stanovanja i zajednice  </w:t>
            </w:r>
          </w:p>
        </w:tc>
        <w:tc>
          <w:tcPr>
            <w:tcW w:w="1300" w:type="dxa"/>
            <w:shd w:val="clear" w:color="auto" w:fill="E2EFDA"/>
          </w:tcPr>
          <w:p w14:paraId="5AB3565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1.679.266,11</w:t>
            </w:r>
          </w:p>
        </w:tc>
        <w:tc>
          <w:tcPr>
            <w:tcW w:w="1300" w:type="dxa"/>
            <w:shd w:val="clear" w:color="auto" w:fill="E2EFDA"/>
          </w:tcPr>
          <w:p w14:paraId="2D05500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1.415.526,00</w:t>
            </w:r>
          </w:p>
        </w:tc>
        <w:tc>
          <w:tcPr>
            <w:tcW w:w="1300" w:type="dxa"/>
            <w:shd w:val="clear" w:color="auto" w:fill="E2EFDA"/>
          </w:tcPr>
          <w:p w14:paraId="3FDB19D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1.316.208,90</w:t>
            </w:r>
          </w:p>
        </w:tc>
        <w:tc>
          <w:tcPr>
            <w:tcW w:w="960" w:type="dxa"/>
            <w:shd w:val="clear" w:color="auto" w:fill="E2EFDA"/>
          </w:tcPr>
          <w:p w14:paraId="537C3BE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78,38%</w:t>
            </w:r>
          </w:p>
        </w:tc>
        <w:tc>
          <w:tcPr>
            <w:tcW w:w="960" w:type="dxa"/>
            <w:shd w:val="clear" w:color="auto" w:fill="E2EFDA"/>
          </w:tcPr>
          <w:p w14:paraId="60120599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92,98%</w:t>
            </w:r>
          </w:p>
        </w:tc>
      </w:tr>
      <w:tr w14:paraId="41CA2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E2427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06200 Razvoj zajednice</w:t>
            </w:r>
          </w:p>
        </w:tc>
        <w:tc>
          <w:tcPr>
            <w:tcW w:w="1300" w:type="dxa"/>
          </w:tcPr>
          <w:p w14:paraId="4BFCB4A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1.455.429,73</w:t>
            </w:r>
          </w:p>
        </w:tc>
        <w:tc>
          <w:tcPr>
            <w:tcW w:w="1300" w:type="dxa"/>
          </w:tcPr>
          <w:p w14:paraId="38AAA0D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1.317.426,00</w:t>
            </w:r>
          </w:p>
        </w:tc>
        <w:tc>
          <w:tcPr>
            <w:tcW w:w="1300" w:type="dxa"/>
          </w:tcPr>
          <w:p w14:paraId="04EA1B5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1.219.534,77</w:t>
            </w:r>
          </w:p>
        </w:tc>
        <w:tc>
          <w:tcPr>
            <w:tcW w:w="960" w:type="dxa"/>
          </w:tcPr>
          <w:p w14:paraId="2427EFB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83,79%</w:t>
            </w:r>
          </w:p>
        </w:tc>
        <w:tc>
          <w:tcPr>
            <w:tcW w:w="960" w:type="dxa"/>
          </w:tcPr>
          <w:p w14:paraId="2B24E74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92,57%</w:t>
            </w:r>
          </w:p>
        </w:tc>
      </w:tr>
      <w:tr w14:paraId="7972D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77281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0621 Razvoj zajednice (KS)</w:t>
            </w:r>
          </w:p>
        </w:tc>
        <w:tc>
          <w:tcPr>
            <w:tcW w:w="1300" w:type="dxa"/>
          </w:tcPr>
          <w:p w14:paraId="3ED034B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9.500,00</w:t>
            </w:r>
          </w:p>
        </w:tc>
        <w:tc>
          <w:tcPr>
            <w:tcW w:w="1300" w:type="dxa"/>
          </w:tcPr>
          <w:p w14:paraId="5482272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10.600,00</w:t>
            </w:r>
          </w:p>
        </w:tc>
        <w:tc>
          <w:tcPr>
            <w:tcW w:w="1300" w:type="dxa"/>
          </w:tcPr>
          <w:p w14:paraId="20247CC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10.600,00</w:t>
            </w:r>
          </w:p>
        </w:tc>
        <w:tc>
          <w:tcPr>
            <w:tcW w:w="960" w:type="dxa"/>
          </w:tcPr>
          <w:p w14:paraId="32D48D7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111,58%</w:t>
            </w:r>
          </w:p>
        </w:tc>
        <w:tc>
          <w:tcPr>
            <w:tcW w:w="960" w:type="dxa"/>
          </w:tcPr>
          <w:p w14:paraId="1F4371D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47C68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73B6E3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064 Ulična rasvjeta</w:t>
            </w:r>
          </w:p>
        </w:tc>
        <w:tc>
          <w:tcPr>
            <w:tcW w:w="1300" w:type="dxa"/>
          </w:tcPr>
          <w:p w14:paraId="4DFF095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214.336,38</w:t>
            </w:r>
          </w:p>
        </w:tc>
        <w:tc>
          <w:tcPr>
            <w:tcW w:w="1300" w:type="dxa"/>
          </w:tcPr>
          <w:p w14:paraId="4C17447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87.500,00</w:t>
            </w:r>
          </w:p>
        </w:tc>
        <w:tc>
          <w:tcPr>
            <w:tcW w:w="1300" w:type="dxa"/>
          </w:tcPr>
          <w:p w14:paraId="33ABA4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86.074,13</w:t>
            </w:r>
          </w:p>
        </w:tc>
        <w:tc>
          <w:tcPr>
            <w:tcW w:w="960" w:type="dxa"/>
          </w:tcPr>
          <w:p w14:paraId="5ADE8FE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40,16%</w:t>
            </w:r>
          </w:p>
        </w:tc>
        <w:tc>
          <w:tcPr>
            <w:tcW w:w="960" w:type="dxa"/>
          </w:tcPr>
          <w:p w14:paraId="2742C68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98,37%</w:t>
            </w:r>
          </w:p>
        </w:tc>
      </w:tr>
      <w:tr w14:paraId="0620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E2EFDA"/>
          </w:tcPr>
          <w:p w14:paraId="49AE959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07 Zdravstvo  </w:t>
            </w:r>
          </w:p>
        </w:tc>
        <w:tc>
          <w:tcPr>
            <w:tcW w:w="1300" w:type="dxa"/>
            <w:shd w:val="clear" w:color="auto" w:fill="E2EFDA"/>
          </w:tcPr>
          <w:p w14:paraId="49AD539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73.986,62</w:t>
            </w:r>
          </w:p>
        </w:tc>
        <w:tc>
          <w:tcPr>
            <w:tcW w:w="1300" w:type="dxa"/>
            <w:shd w:val="clear" w:color="auto" w:fill="E2EFDA"/>
          </w:tcPr>
          <w:p w14:paraId="196D89C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77.931,00</w:t>
            </w:r>
          </w:p>
        </w:tc>
        <w:tc>
          <w:tcPr>
            <w:tcW w:w="1300" w:type="dxa"/>
            <w:shd w:val="clear" w:color="auto" w:fill="E2EFDA"/>
          </w:tcPr>
          <w:p w14:paraId="1A4A4AD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71.190,05</w:t>
            </w:r>
          </w:p>
        </w:tc>
        <w:tc>
          <w:tcPr>
            <w:tcW w:w="960" w:type="dxa"/>
            <w:shd w:val="clear" w:color="auto" w:fill="E2EFDA"/>
          </w:tcPr>
          <w:p w14:paraId="2F24F30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96,22%</w:t>
            </w:r>
          </w:p>
        </w:tc>
        <w:tc>
          <w:tcPr>
            <w:tcW w:w="960" w:type="dxa"/>
            <w:shd w:val="clear" w:color="auto" w:fill="E2EFDA"/>
          </w:tcPr>
          <w:p w14:paraId="378BB80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91,35%</w:t>
            </w:r>
          </w:p>
        </w:tc>
      </w:tr>
      <w:tr w14:paraId="7FA52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1F045B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076 Poslovi i usluge zdravstva koji nisu drugdje svrstani</w:t>
            </w:r>
          </w:p>
        </w:tc>
        <w:tc>
          <w:tcPr>
            <w:tcW w:w="1300" w:type="dxa"/>
          </w:tcPr>
          <w:p w14:paraId="59AF656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73.986,62</w:t>
            </w:r>
          </w:p>
        </w:tc>
        <w:tc>
          <w:tcPr>
            <w:tcW w:w="1300" w:type="dxa"/>
          </w:tcPr>
          <w:p w14:paraId="38D21E2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77.931,00</w:t>
            </w:r>
          </w:p>
        </w:tc>
        <w:tc>
          <w:tcPr>
            <w:tcW w:w="1300" w:type="dxa"/>
          </w:tcPr>
          <w:p w14:paraId="6FDB69B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71.190,05</w:t>
            </w:r>
          </w:p>
        </w:tc>
        <w:tc>
          <w:tcPr>
            <w:tcW w:w="960" w:type="dxa"/>
          </w:tcPr>
          <w:p w14:paraId="4F72E65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96,22%</w:t>
            </w:r>
          </w:p>
        </w:tc>
        <w:tc>
          <w:tcPr>
            <w:tcW w:w="960" w:type="dxa"/>
          </w:tcPr>
          <w:p w14:paraId="05FAC00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91,35%</w:t>
            </w:r>
          </w:p>
        </w:tc>
      </w:tr>
      <w:tr w14:paraId="55F4A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E2EFDA"/>
          </w:tcPr>
          <w:p w14:paraId="59B509A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08 Rekreacija, kultura i religija  </w:t>
            </w:r>
          </w:p>
        </w:tc>
        <w:tc>
          <w:tcPr>
            <w:tcW w:w="1300" w:type="dxa"/>
            <w:shd w:val="clear" w:color="auto" w:fill="E2EFDA"/>
          </w:tcPr>
          <w:p w14:paraId="1140C8B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61.100,00</w:t>
            </w:r>
          </w:p>
        </w:tc>
        <w:tc>
          <w:tcPr>
            <w:tcW w:w="1300" w:type="dxa"/>
            <w:shd w:val="clear" w:color="auto" w:fill="E2EFDA"/>
          </w:tcPr>
          <w:p w14:paraId="7D606439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76.300,00</w:t>
            </w:r>
          </w:p>
        </w:tc>
        <w:tc>
          <w:tcPr>
            <w:tcW w:w="1300" w:type="dxa"/>
            <w:shd w:val="clear" w:color="auto" w:fill="E2EFDA"/>
          </w:tcPr>
          <w:p w14:paraId="75F1DFC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76.300,00</w:t>
            </w:r>
          </w:p>
        </w:tc>
        <w:tc>
          <w:tcPr>
            <w:tcW w:w="960" w:type="dxa"/>
            <w:shd w:val="clear" w:color="auto" w:fill="E2EFDA"/>
          </w:tcPr>
          <w:p w14:paraId="5B23E0D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124,88%</w:t>
            </w:r>
          </w:p>
        </w:tc>
        <w:tc>
          <w:tcPr>
            <w:tcW w:w="960" w:type="dxa"/>
            <w:shd w:val="clear" w:color="auto" w:fill="E2EFDA"/>
          </w:tcPr>
          <w:p w14:paraId="0A756D7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</w:tr>
      <w:tr w14:paraId="2CBCB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7E0FF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081 Službe rekreacije i športa</w:t>
            </w:r>
          </w:p>
        </w:tc>
        <w:tc>
          <w:tcPr>
            <w:tcW w:w="1300" w:type="dxa"/>
          </w:tcPr>
          <w:p w14:paraId="3DB820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32.300,00</w:t>
            </w:r>
          </w:p>
        </w:tc>
        <w:tc>
          <w:tcPr>
            <w:tcW w:w="1300" w:type="dxa"/>
          </w:tcPr>
          <w:p w14:paraId="5BB496E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42.000,00</w:t>
            </w:r>
          </w:p>
        </w:tc>
        <w:tc>
          <w:tcPr>
            <w:tcW w:w="1300" w:type="dxa"/>
          </w:tcPr>
          <w:p w14:paraId="3A0D25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42.000,00</w:t>
            </w:r>
          </w:p>
        </w:tc>
        <w:tc>
          <w:tcPr>
            <w:tcW w:w="960" w:type="dxa"/>
          </w:tcPr>
          <w:p w14:paraId="255A2D1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130,03%</w:t>
            </w:r>
          </w:p>
        </w:tc>
        <w:tc>
          <w:tcPr>
            <w:tcW w:w="960" w:type="dxa"/>
          </w:tcPr>
          <w:p w14:paraId="0F7F967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6DEED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BA62C0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08200 Službe kulture</w:t>
            </w:r>
          </w:p>
        </w:tc>
        <w:tc>
          <w:tcPr>
            <w:tcW w:w="1300" w:type="dxa"/>
          </w:tcPr>
          <w:p w14:paraId="20F3B4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13.800,00</w:t>
            </w:r>
          </w:p>
        </w:tc>
        <w:tc>
          <w:tcPr>
            <w:tcW w:w="1300" w:type="dxa"/>
          </w:tcPr>
          <w:p w14:paraId="40644A4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18.400,00</w:t>
            </w:r>
          </w:p>
        </w:tc>
        <w:tc>
          <w:tcPr>
            <w:tcW w:w="1300" w:type="dxa"/>
          </w:tcPr>
          <w:p w14:paraId="6282EA9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18.400,00</w:t>
            </w:r>
          </w:p>
        </w:tc>
        <w:tc>
          <w:tcPr>
            <w:tcW w:w="960" w:type="dxa"/>
          </w:tcPr>
          <w:p w14:paraId="536FCBA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133,33%</w:t>
            </w:r>
          </w:p>
        </w:tc>
        <w:tc>
          <w:tcPr>
            <w:tcW w:w="960" w:type="dxa"/>
          </w:tcPr>
          <w:p w14:paraId="02E3884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2B8BC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460D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084 Religijske i druge službe zajednice </w:t>
            </w:r>
          </w:p>
        </w:tc>
        <w:tc>
          <w:tcPr>
            <w:tcW w:w="1300" w:type="dxa"/>
          </w:tcPr>
          <w:p w14:paraId="711A57F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15.000,00</w:t>
            </w:r>
          </w:p>
        </w:tc>
        <w:tc>
          <w:tcPr>
            <w:tcW w:w="1300" w:type="dxa"/>
          </w:tcPr>
          <w:p w14:paraId="1AAE79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15.900,00</w:t>
            </w:r>
          </w:p>
        </w:tc>
        <w:tc>
          <w:tcPr>
            <w:tcW w:w="1300" w:type="dxa"/>
          </w:tcPr>
          <w:p w14:paraId="32864EA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15.900,00</w:t>
            </w:r>
          </w:p>
        </w:tc>
        <w:tc>
          <w:tcPr>
            <w:tcW w:w="960" w:type="dxa"/>
          </w:tcPr>
          <w:p w14:paraId="65854D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106,00%</w:t>
            </w:r>
          </w:p>
        </w:tc>
        <w:tc>
          <w:tcPr>
            <w:tcW w:w="960" w:type="dxa"/>
          </w:tcPr>
          <w:p w14:paraId="460AE8A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3E16A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E2EFDA"/>
          </w:tcPr>
          <w:p w14:paraId="4FFF7C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09 Obrazovanje  </w:t>
            </w:r>
          </w:p>
        </w:tc>
        <w:tc>
          <w:tcPr>
            <w:tcW w:w="1300" w:type="dxa"/>
            <w:shd w:val="clear" w:color="auto" w:fill="E2EFDA"/>
          </w:tcPr>
          <w:p w14:paraId="1767304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85.954,70</w:t>
            </w:r>
          </w:p>
        </w:tc>
        <w:tc>
          <w:tcPr>
            <w:tcW w:w="1300" w:type="dxa"/>
            <w:shd w:val="clear" w:color="auto" w:fill="E2EFDA"/>
          </w:tcPr>
          <w:p w14:paraId="6CB44B3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80.100,00</w:t>
            </w:r>
          </w:p>
        </w:tc>
        <w:tc>
          <w:tcPr>
            <w:tcW w:w="1300" w:type="dxa"/>
            <w:shd w:val="clear" w:color="auto" w:fill="E2EFDA"/>
          </w:tcPr>
          <w:p w14:paraId="5BB66FF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73.209,29</w:t>
            </w:r>
          </w:p>
        </w:tc>
        <w:tc>
          <w:tcPr>
            <w:tcW w:w="960" w:type="dxa"/>
            <w:shd w:val="clear" w:color="auto" w:fill="E2EFDA"/>
          </w:tcPr>
          <w:p w14:paraId="00F35C96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85,17%</w:t>
            </w:r>
          </w:p>
        </w:tc>
        <w:tc>
          <w:tcPr>
            <w:tcW w:w="960" w:type="dxa"/>
            <w:shd w:val="clear" w:color="auto" w:fill="E2EFDA"/>
          </w:tcPr>
          <w:p w14:paraId="13339CE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91,40%</w:t>
            </w:r>
          </w:p>
        </w:tc>
      </w:tr>
      <w:tr w14:paraId="6090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200F4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09110 Predškolsko obrazovanje </w:t>
            </w:r>
          </w:p>
        </w:tc>
        <w:tc>
          <w:tcPr>
            <w:tcW w:w="1300" w:type="dxa"/>
          </w:tcPr>
          <w:p w14:paraId="69BDAB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22.659,79</w:t>
            </w:r>
          </w:p>
        </w:tc>
        <w:tc>
          <w:tcPr>
            <w:tcW w:w="1300" w:type="dxa"/>
          </w:tcPr>
          <w:p w14:paraId="2C6A48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55.600,00</w:t>
            </w:r>
          </w:p>
        </w:tc>
        <w:tc>
          <w:tcPr>
            <w:tcW w:w="1300" w:type="dxa"/>
          </w:tcPr>
          <w:p w14:paraId="046E931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51.684,76</w:t>
            </w:r>
          </w:p>
        </w:tc>
        <w:tc>
          <w:tcPr>
            <w:tcW w:w="960" w:type="dxa"/>
          </w:tcPr>
          <w:p w14:paraId="210D4D2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228,09%</w:t>
            </w:r>
          </w:p>
        </w:tc>
        <w:tc>
          <w:tcPr>
            <w:tcW w:w="960" w:type="dxa"/>
          </w:tcPr>
          <w:p w14:paraId="165546F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92,96%</w:t>
            </w:r>
          </w:p>
        </w:tc>
      </w:tr>
      <w:tr w14:paraId="6081C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37F1663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0912 Osnovno obrazovanje</w:t>
            </w:r>
          </w:p>
        </w:tc>
        <w:tc>
          <w:tcPr>
            <w:tcW w:w="1300" w:type="dxa"/>
          </w:tcPr>
          <w:p w14:paraId="42EA6B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46.457,79</w:t>
            </w:r>
          </w:p>
        </w:tc>
        <w:tc>
          <w:tcPr>
            <w:tcW w:w="1300" w:type="dxa"/>
          </w:tcPr>
          <w:p w14:paraId="363B1BD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5.500,00</w:t>
            </w:r>
          </w:p>
        </w:tc>
        <w:tc>
          <w:tcPr>
            <w:tcW w:w="1300" w:type="dxa"/>
          </w:tcPr>
          <w:p w14:paraId="14A70E0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5.497,63</w:t>
            </w:r>
          </w:p>
        </w:tc>
        <w:tc>
          <w:tcPr>
            <w:tcW w:w="960" w:type="dxa"/>
          </w:tcPr>
          <w:p w14:paraId="67D1C1A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11,83%</w:t>
            </w:r>
          </w:p>
        </w:tc>
        <w:tc>
          <w:tcPr>
            <w:tcW w:w="960" w:type="dxa"/>
          </w:tcPr>
          <w:p w14:paraId="74FE72A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99,96%</w:t>
            </w:r>
          </w:p>
        </w:tc>
      </w:tr>
      <w:tr w14:paraId="7CAB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351072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09200 Srednjoškolsko obrazovanje</w:t>
            </w:r>
          </w:p>
        </w:tc>
        <w:tc>
          <w:tcPr>
            <w:tcW w:w="1300" w:type="dxa"/>
          </w:tcPr>
          <w:p w14:paraId="768CA8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10.837,12</w:t>
            </w:r>
          </w:p>
        </w:tc>
        <w:tc>
          <w:tcPr>
            <w:tcW w:w="1300" w:type="dxa"/>
          </w:tcPr>
          <w:p w14:paraId="0D2FED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</w:tcPr>
          <w:p w14:paraId="02B9526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10.476,90</w:t>
            </w:r>
          </w:p>
        </w:tc>
        <w:tc>
          <w:tcPr>
            <w:tcW w:w="960" w:type="dxa"/>
          </w:tcPr>
          <w:p w14:paraId="1A9B0FE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96,68%</w:t>
            </w:r>
          </w:p>
        </w:tc>
        <w:tc>
          <w:tcPr>
            <w:tcW w:w="960" w:type="dxa"/>
          </w:tcPr>
          <w:p w14:paraId="49BD42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95,24%</w:t>
            </w:r>
          </w:p>
        </w:tc>
      </w:tr>
      <w:tr w14:paraId="26E9B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79B29CC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09400 Visoka naobrazba</w:t>
            </w:r>
          </w:p>
        </w:tc>
        <w:tc>
          <w:tcPr>
            <w:tcW w:w="1300" w:type="dxa"/>
          </w:tcPr>
          <w:p w14:paraId="54349C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300" w:type="dxa"/>
          </w:tcPr>
          <w:p w14:paraId="0162462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300" w:type="dxa"/>
          </w:tcPr>
          <w:p w14:paraId="322971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5.550,00</w:t>
            </w:r>
          </w:p>
        </w:tc>
        <w:tc>
          <w:tcPr>
            <w:tcW w:w="960" w:type="dxa"/>
          </w:tcPr>
          <w:p w14:paraId="7AE88C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92,50%</w:t>
            </w:r>
          </w:p>
        </w:tc>
        <w:tc>
          <w:tcPr>
            <w:tcW w:w="960" w:type="dxa"/>
          </w:tcPr>
          <w:p w14:paraId="4654310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69,38%</w:t>
            </w:r>
          </w:p>
        </w:tc>
      </w:tr>
      <w:tr w14:paraId="15B8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E2EFDA"/>
          </w:tcPr>
          <w:p w14:paraId="09BFDDF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Socijalna zaštita  </w:t>
            </w:r>
          </w:p>
        </w:tc>
        <w:tc>
          <w:tcPr>
            <w:tcW w:w="1300" w:type="dxa"/>
            <w:shd w:val="clear" w:color="auto" w:fill="E2EFDA"/>
          </w:tcPr>
          <w:p w14:paraId="20B34AC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14.299,51</w:t>
            </w:r>
          </w:p>
        </w:tc>
        <w:tc>
          <w:tcPr>
            <w:tcW w:w="1300" w:type="dxa"/>
            <w:shd w:val="clear" w:color="auto" w:fill="E2EFDA"/>
          </w:tcPr>
          <w:p w14:paraId="1947E24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39.270,00</w:t>
            </w:r>
          </w:p>
        </w:tc>
        <w:tc>
          <w:tcPr>
            <w:tcW w:w="1300" w:type="dxa"/>
            <w:shd w:val="clear" w:color="auto" w:fill="E2EFDA"/>
          </w:tcPr>
          <w:p w14:paraId="75BF68B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35.674,30</w:t>
            </w:r>
          </w:p>
        </w:tc>
        <w:tc>
          <w:tcPr>
            <w:tcW w:w="960" w:type="dxa"/>
            <w:shd w:val="clear" w:color="auto" w:fill="E2EFDA"/>
          </w:tcPr>
          <w:p w14:paraId="4B205E6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249,48%</w:t>
            </w:r>
          </w:p>
        </w:tc>
        <w:tc>
          <w:tcPr>
            <w:tcW w:w="960" w:type="dxa"/>
            <w:shd w:val="clear" w:color="auto" w:fill="E2EFDA"/>
          </w:tcPr>
          <w:p w14:paraId="33D1E13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90,84%</w:t>
            </w:r>
          </w:p>
        </w:tc>
      </w:tr>
      <w:tr w14:paraId="28FE2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CC8CD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104 Obitelj i djeca  </w:t>
            </w:r>
          </w:p>
        </w:tc>
        <w:tc>
          <w:tcPr>
            <w:tcW w:w="1300" w:type="dxa"/>
          </w:tcPr>
          <w:p w14:paraId="2E8019B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7.420,00</w:t>
            </w:r>
          </w:p>
        </w:tc>
        <w:tc>
          <w:tcPr>
            <w:tcW w:w="1300" w:type="dxa"/>
          </w:tcPr>
          <w:p w14:paraId="03674B2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</w:tcPr>
          <w:p w14:paraId="2CBA466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9.730,00</w:t>
            </w:r>
          </w:p>
        </w:tc>
        <w:tc>
          <w:tcPr>
            <w:tcW w:w="960" w:type="dxa"/>
          </w:tcPr>
          <w:p w14:paraId="012B71E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131,13%</w:t>
            </w:r>
          </w:p>
        </w:tc>
        <w:tc>
          <w:tcPr>
            <w:tcW w:w="960" w:type="dxa"/>
          </w:tcPr>
          <w:p w14:paraId="7ABC686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88,45%</w:t>
            </w:r>
          </w:p>
        </w:tc>
      </w:tr>
      <w:tr w14:paraId="161E1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24EA986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107 Socijalna pomoć stanovništvu koje nije obuhvaćeno redovnim socijalnim programima  </w:t>
            </w:r>
          </w:p>
        </w:tc>
        <w:tc>
          <w:tcPr>
            <w:tcW w:w="1300" w:type="dxa"/>
          </w:tcPr>
          <w:p w14:paraId="56E687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4.350,00</w:t>
            </w:r>
          </w:p>
        </w:tc>
        <w:tc>
          <w:tcPr>
            <w:tcW w:w="1300" w:type="dxa"/>
          </w:tcPr>
          <w:p w14:paraId="64EC2D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</w:tcPr>
          <w:p w14:paraId="53A8E6E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23.050,00</w:t>
            </w:r>
          </w:p>
        </w:tc>
        <w:tc>
          <w:tcPr>
            <w:tcW w:w="960" w:type="dxa"/>
          </w:tcPr>
          <w:p w14:paraId="11AF27C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529,89%</w:t>
            </w:r>
          </w:p>
        </w:tc>
        <w:tc>
          <w:tcPr>
            <w:tcW w:w="960" w:type="dxa"/>
          </w:tcPr>
          <w:p w14:paraId="0795BA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92,20%</w:t>
            </w:r>
          </w:p>
        </w:tc>
      </w:tr>
      <w:tr w14:paraId="33A19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89B71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10700 Socijalna pomoć stanovništvu koje nije obuhvaćeno redovnim socijalnim programima</w:t>
            </w:r>
          </w:p>
        </w:tc>
        <w:tc>
          <w:tcPr>
            <w:tcW w:w="1300" w:type="dxa"/>
          </w:tcPr>
          <w:p w14:paraId="0E5B2E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115,49</w:t>
            </w:r>
          </w:p>
        </w:tc>
        <w:tc>
          <w:tcPr>
            <w:tcW w:w="1300" w:type="dxa"/>
          </w:tcPr>
          <w:p w14:paraId="5B1F3DE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300" w:type="dxa"/>
          </w:tcPr>
          <w:p w14:paraId="589668B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125,07</w:t>
            </w:r>
          </w:p>
        </w:tc>
        <w:tc>
          <w:tcPr>
            <w:tcW w:w="960" w:type="dxa"/>
          </w:tcPr>
          <w:p w14:paraId="1D3BE4E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108,30%</w:t>
            </w:r>
          </w:p>
        </w:tc>
        <w:tc>
          <w:tcPr>
            <w:tcW w:w="960" w:type="dxa"/>
          </w:tcPr>
          <w:p w14:paraId="1DC898F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25,01%</w:t>
            </w:r>
          </w:p>
        </w:tc>
      </w:tr>
      <w:tr w14:paraId="5D813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0A04AB8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 Aktivnosti socijalne zaštite koje nisu drugdje svrstane</w:t>
            </w:r>
          </w:p>
        </w:tc>
        <w:tc>
          <w:tcPr>
            <w:tcW w:w="1300" w:type="dxa"/>
          </w:tcPr>
          <w:p w14:paraId="7036478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2.414,02</w:t>
            </w:r>
          </w:p>
        </w:tc>
        <w:tc>
          <w:tcPr>
            <w:tcW w:w="1300" w:type="dxa"/>
          </w:tcPr>
          <w:p w14:paraId="6D637AF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2.770,00</w:t>
            </w:r>
          </w:p>
        </w:tc>
        <w:tc>
          <w:tcPr>
            <w:tcW w:w="1300" w:type="dxa"/>
          </w:tcPr>
          <w:p w14:paraId="1C71E72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2.769,23</w:t>
            </w:r>
          </w:p>
        </w:tc>
        <w:tc>
          <w:tcPr>
            <w:tcW w:w="960" w:type="dxa"/>
          </w:tcPr>
          <w:p w14:paraId="58BD48F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114,71%</w:t>
            </w:r>
          </w:p>
        </w:tc>
        <w:tc>
          <w:tcPr>
            <w:tcW w:w="960" w:type="dxa"/>
          </w:tcPr>
          <w:p w14:paraId="70A3F88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99,97%</w:t>
            </w:r>
          </w:p>
        </w:tc>
      </w:tr>
      <w:tr w14:paraId="108F0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27DE517D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16E8E9E6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3.100.211,57</w:t>
            </w:r>
          </w:p>
        </w:tc>
        <w:tc>
          <w:tcPr>
            <w:tcW w:w="1300" w:type="dxa"/>
            <w:shd w:val="clear" w:color="auto" w:fill="505050"/>
          </w:tcPr>
          <w:p w14:paraId="0061ECF5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3.250.000,00</w:t>
            </w:r>
          </w:p>
        </w:tc>
        <w:tc>
          <w:tcPr>
            <w:tcW w:w="1300" w:type="dxa"/>
            <w:shd w:val="clear" w:color="auto" w:fill="505050"/>
          </w:tcPr>
          <w:p w14:paraId="47CC22A8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3.014.604,48</w:t>
            </w:r>
          </w:p>
        </w:tc>
        <w:tc>
          <w:tcPr>
            <w:tcW w:w="960" w:type="dxa"/>
            <w:shd w:val="clear" w:color="auto" w:fill="505050"/>
          </w:tcPr>
          <w:p w14:paraId="7D5A74F3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97,24%</w:t>
            </w:r>
          </w:p>
        </w:tc>
        <w:tc>
          <w:tcPr>
            <w:tcW w:w="960" w:type="dxa"/>
            <w:shd w:val="clear" w:color="auto" w:fill="505050"/>
          </w:tcPr>
          <w:p w14:paraId="1245886A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92,76%</w:t>
            </w:r>
          </w:p>
        </w:tc>
      </w:tr>
    </w:tbl>
    <w:p w14:paraId="7ACF45E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CBAD2AA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630B2E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54B239A">
      <w:pPr>
        <w:pStyle w:val="182"/>
        <w:numPr>
          <w:ilvl w:val="0"/>
          <w:numId w:val="3"/>
        </w:numPr>
        <w:spacing w:after="0"/>
        <w:ind w:left="284" w:hanging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RAČUN FINANCIRANJA</w:t>
      </w:r>
    </w:p>
    <w:p w14:paraId="1EA197D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RAČUN FINANCIRANJA PREMA EKONOMSKOJ KLASIFIKACIJI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00"/>
        <w:gridCol w:w="1300"/>
        <w:gridCol w:w="1300"/>
        <w:gridCol w:w="960"/>
        <w:gridCol w:w="960"/>
      </w:tblGrid>
      <w:tr w14:paraId="28617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0294DF5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RAČUN I OPIS RAČUNA</w:t>
            </w:r>
          </w:p>
        </w:tc>
        <w:tc>
          <w:tcPr>
            <w:tcW w:w="1300" w:type="dxa"/>
            <w:shd w:val="clear" w:color="auto" w:fill="505050"/>
          </w:tcPr>
          <w:p w14:paraId="2447CE9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2024.</w:t>
            </w:r>
          </w:p>
        </w:tc>
        <w:tc>
          <w:tcPr>
            <w:tcW w:w="1300" w:type="dxa"/>
            <w:shd w:val="clear" w:color="auto" w:fill="505050"/>
          </w:tcPr>
          <w:p w14:paraId="71CD38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II. IZMJENE I DOPUNE PRORAČUNAOPĆINE BEBRINA ZA 2025. GODINU</w:t>
            </w:r>
          </w:p>
        </w:tc>
        <w:tc>
          <w:tcPr>
            <w:tcW w:w="1300" w:type="dxa"/>
            <w:shd w:val="clear" w:color="auto" w:fill="505050"/>
          </w:tcPr>
          <w:p w14:paraId="68EECFC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2025.</w:t>
            </w:r>
          </w:p>
        </w:tc>
        <w:tc>
          <w:tcPr>
            <w:tcW w:w="960" w:type="dxa"/>
            <w:shd w:val="clear" w:color="auto" w:fill="505050"/>
          </w:tcPr>
          <w:p w14:paraId="2CA51ED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559DF8D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14:paraId="65810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2127461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7AB9DBA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472C0E4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002B87D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21070D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26A6BBD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14:paraId="0C6AE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BDD7EE"/>
          </w:tcPr>
          <w:p w14:paraId="3DD73EF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300" w:type="dxa"/>
            <w:shd w:val="clear" w:color="auto" w:fill="BDD7EE"/>
          </w:tcPr>
          <w:p w14:paraId="05976A9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30.146,32</w:t>
            </w:r>
          </w:p>
        </w:tc>
        <w:tc>
          <w:tcPr>
            <w:tcW w:w="1300" w:type="dxa"/>
            <w:shd w:val="clear" w:color="auto" w:fill="BDD7EE"/>
          </w:tcPr>
          <w:p w14:paraId="1CE1DD8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BDD7EE"/>
          </w:tcPr>
          <w:p w14:paraId="1FFD66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BDD7EE"/>
          </w:tcPr>
          <w:p w14:paraId="5747B08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BDD7EE"/>
          </w:tcPr>
          <w:p w14:paraId="744B6B9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3EC4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DDEBF7"/>
          </w:tcPr>
          <w:p w14:paraId="66B037B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 Izdaci za otplatu glavnice primljenih kredita i zajmova</w:t>
            </w:r>
          </w:p>
        </w:tc>
        <w:tc>
          <w:tcPr>
            <w:tcW w:w="1300" w:type="dxa"/>
            <w:shd w:val="clear" w:color="auto" w:fill="DDEBF7"/>
          </w:tcPr>
          <w:p w14:paraId="11574ED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30.146,32</w:t>
            </w:r>
          </w:p>
        </w:tc>
        <w:tc>
          <w:tcPr>
            <w:tcW w:w="1300" w:type="dxa"/>
            <w:shd w:val="clear" w:color="auto" w:fill="DDEBF7"/>
          </w:tcPr>
          <w:p w14:paraId="5D78474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DDEBF7"/>
          </w:tcPr>
          <w:p w14:paraId="6A5338F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DEBF7"/>
          </w:tcPr>
          <w:p w14:paraId="15BD7B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DDEBF7"/>
          </w:tcPr>
          <w:p w14:paraId="2139BA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26773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2F2F2"/>
          </w:tcPr>
          <w:p w14:paraId="016427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547 Otplata glavnice primljenih zajmova od drugih razina vlasti</w:t>
            </w:r>
          </w:p>
        </w:tc>
        <w:tc>
          <w:tcPr>
            <w:tcW w:w="1300" w:type="dxa"/>
            <w:shd w:val="clear" w:color="auto" w:fill="F2F2F2"/>
          </w:tcPr>
          <w:p w14:paraId="7A58831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30.146,32</w:t>
            </w:r>
          </w:p>
        </w:tc>
        <w:tc>
          <w:tcPr>
            <w:tcW w:w="1300" w:type="dxa"/>
            <w:shd w:val="clear" w:color="auto" w:fill="F2F2F2"/>
          </w:tcPr>
          <w:p w14:paraId="30AB225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0504B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37031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2F2F2"/>
          </w:tcPr>
          <w:p w14:paraId="5229BE5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E75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6BCF9F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5471 Otplata glavnice primljenih zajmova od državnog proračuna</w:t>
            </w:r>
          </w:p>
        </w:tc>
        <w:tc>
          <w:tcPr>
            <w:tcW w:w="1300" w:type="dxa"/>
          </w:tcPr>
          <w:p w14:paraId="5ACDC5E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30.146,32</w:t>
            </w:r>
          </w:p>
        </w:tc>
        <w:tc>
          <w:tcPr>
            <w:tcW w:w="1300" w:type="dxa"/>
          </w:tcPr>
          <w:p w14:paraId="232F0F7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F70C6B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484DBD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77F35E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4A3B1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69227A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753FB8A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544D02B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2C8C49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B2B48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RAČUN FINANCIRANJA PREMA IZVORIMA FINANCIRANJA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1"/>
        <w:gridCol w:w="1300"/>
        <w:gridCol w:w="1300"/>
        <w:gridCol w:w="1300"/>
        <w:gridCol w:w="960"/>
        <w:gridCol w:w="960"/>
      </w:tblGrid>
      <w:tr w14:paraId="6103E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01CDDC1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IZVOR I OPIS IZVORA</w:t>
            </w:r>
          </w:p>
        </w:tc>
        <w:tc>
          <w:tcPr>
            <w:tcW w:w="1300" w:type="dxa"/>
            <w:shd w:val="clear" w:color="auto" w:fill="505050"/>
          </w:tcPr>
          <w:p w14:paraId="518052D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2024.</w:t>
            </w:r>
          </w:p>
        </w:tc>
        <w:tc>
          <w:tcPr>
            <w:tcW w:w="1300" w:type="dxa"/>
            <w:shd w:val="clear" w:color="auto" w:fill="505050"/>
          </w:tcPr>
          <w:p w14:paraId="42F6D3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II. IZMJENE I DOPUNE PRORAČUNAOPĆINE BEBRINA ZA 2025. GODINU</w:t>
            </w:r>
          </w:p>
        </w:tc>
        <w:tc>
          <w:tcPr>
            <w:tcW w:w="1300" w:type="dxa"/>
            <w:shd w:val="clear" w:color="auto" w:fill="505050"/>
          </w:tcPr>
          <w:p w14:paraId="122489D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2025.</w:t>
            </w:r>
          </w:p>
        </w:tc>
        <w:tc>
          <w:tcPr>
            <w:tcW w:w="960" w:type="dxa"/>
            <w:shd w:val="clear" w:color="auto" w:fill="505050"/>
          </w:tcPr>
          <w:p w14:paraId="1EC7E03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4/2</w:t>
            </w:r>
          </w:p>
        </w:tc>
        <w:tc>
          <w:tcPr>
            <w:tcW w:w="960" w:type="dxa"/>
            <w:shd w:val="clear" w:color="auto" w:fill="505050"/>
          </w:tcPr>
          <w:p w14:paraId="74F11D7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4/3</w:t>
            </w:r>
          </w:p>
        </w:tc>
      </w:tr>
      <w:tr w14:paraId="0CD9D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505050"/>
          </w:tcPr>
          <w:p w14:paraId="09BB3C2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6F006A4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7DF92CA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1300" w:type="dxa"/>
            <w:shd w:val="clear" w:color="auto" w:fill="505050"/>
          </w:tcPr>
          <w:p w14:paraId="5B3227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  <w:tc>
          <w:tcPr>
            <w:tcW w:w="960" w:type="dxa"/>
            <w:shd w:val="clear" w:color="auto" w:fill="505050"/>
          </w:tcPr>
          <w:p w14:paraId="2E2CF0E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5</w:t>
            </w:r>
          </w:p>
        </w:tc>
        <w:tc>
          <w:tcPr>
            <w:tcW w:w="960" w:type="dxa"/>
            <w:shd w:val="clear" w:color="auto" w:fill="505050"/>
          </w:tcPr>
          <w:p w14:paraId="0D22D88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6</w:t>
            </w:r>
          </w:p>
        </w:tc>
      </w:tr>
      <w:tr w14:paraId="14A16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6CD8D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PRIMICI OD FINANCIJSKE IMOVINE</w:t>
            </w:r>
          </w:p>
        </w:tc>
        <w:tc>
          <w:tcPr>
            <w:tcW w:w="1300" w:type="dxa"/>
          </w:tcPr>
          <w:p w14:paraId="5514CE2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1A3608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25E8A8F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9A7F54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6B78CEC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5DA5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40BF9A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IZDACI OD FINANCIJSKE IMOVINE</w:t>
            </w:r>
          </w:p>
        </w:tc>
        <w:tc>
          <w:tcPr>
            <w:tcW w:w="1300" w:type="dxa"/>
          </w:tcPr>
          <w:p w14:paraId="11A65C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30.146,32</w:t>
            </w:r>
          </w:p>
        </w:tc>
        <w:tc>
          <w:tcPr>
            <w:tcW w:w="1300" w:type="dxa"/>
          </w:tcPr>
          <w:p w14:paraId="362BC08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4786F1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1EFE27B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17456E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6A930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  <w:shd w:val="clear" w:color="auto" w:fill="FFE699"/>
          </w:tcPr>
          <w:p w14:paraId="088FD2B7">
            <w:pPr>
              <w:spacing w:after="0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 Opći prihodi i primici</w:t>
            </w:r>
          </w:p>
        </w:tc>
        <w:tc>
          <w:tcPr>
            <w:tcW w:w="1300" w:type="dxa"/>
            <w:shd w:val="clear" w:color="auto" w:fill="FFE699"/>
          </w:tcPr>
          <w:p w14:paraId="10936F94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30.146,32</w:t>
            </w:r>
          </w:p>
        </w:tc>
        <w:tc>
          <w:tcPr>
            <w:tcW w:w="1300" w:type="dxa"/>
            <w:shd w:val="clear" w:color="auto" w:fill="FFE699"/>
          </w:tcPr>
          <w:p w14:paraId="032C43FB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1300" w:type="dxa"/>
            <w:shd w:val="clear" w:color="auto" w:fill="FFE699"/>
          </w:tcPr>
          <w:p w14:paraId="5438A509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FE699"/>
          </w:tcPr>
          <w:p w14:paraId="1C203499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0,00%</w:t>
            </w:r>
          </w:p>
        </w:tc>
        <w:tc>
          <w:tcPr>
            <w:tcW w:w="960" w:type="dxa"/>
            <w:shd w:val="clear" w:color="auto" w:fill="FFE699"/>
          </w:tcPr>
          <w:p w14:paraId="1A8E9266">
            <w:pPr>
              <w:spacing w:after="0"/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0,00%</w:t>
            </w:r>
          </w:p>
        </w:tc>
      </w:tr>
      <w:tr w14:paraId="68361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1" w:type="dxa"/>
          </w:tcPr>
          <w:p w14:paraId="14E9955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 Opći prihodi i primici</w:t>
            </w:r>
          </w:p>
        </w:tc>
        <w:tc>
          <w:tcPr>
            <w:tcW w:w="1300" w:type="dxa"/>
          </w:tcPr>
          <w:p w14:paraId="6012885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30.146,32</w:t>
            </w:r>
          </w:p>
        </w:tc>
        <w:tc>
          <w:tcPr>
            <w:tcW w:w="1300" w:type="dxa"/>
          </w:tcPr>
          <w:p w14:paraId="420631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00" w:type="dxa"/>
          </w:tcPr>
          <w:p w14:paraId="029C397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E54920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  <w:tc>
          <w:tcPr>
            <w:tcW w:w="960" w:type="dxa"/>
          </w:tcPr>
          <w:p w14:paraId="4D73A2B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</w:tbl>
    <w:p w14:paraId="06872AF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A87E847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AE69528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AF4DD33">
      <w:pPr>
        <w:pStyle w:val="182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POSEBNI DIO</w:t>
      </w:r>
    </w:p>
    <w:p w14:paraId="3ED6B3C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ORGANIZACIJSKA KLASIFIKACIJA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1"/>
        <w:gridCol w:w="1300"/>
        <w:gridCol w:w="1300"/>
        <w:gridCol w:w="960"/>
      </w:tblGrid>
      <w:tr w14:paraId="612E1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505050"/>
          </w:tcPr>
          <w:p w14:paraId="7F00BAA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OZNAKA I OPIS</w:t>
            </w:r>
          </w:p>
        </w:tc>
        <w:tc>
          <w:tcPr>
            <w:tcW w:w="1300" w:type="dxa"/>
            <w:shd w:val="clear" w:color="auto" w:fill="505050"/>
          </w:tcPr>
          <w:p w14:paraId="5A04EA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II. IZMJENE I DOPUNE PRORAČUNAOPĆINE BEBRINA ZA 2025. GODINU</w:t>
            </w:r>
          </w:p>
        </w:tc>
        <w:tc>
          <w:tcPr>
            <w:tcW w:w="1300" w:type="dxa"/>
            <w:shd w:val="clear" w:color="auto" w:fill="505050"/>
          </w:tcPr>
          <w:p w14:paraId="09B6C10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2025.</w:t>
            </w:r>
          </w:p>
        </w:tc>
        <w:tc>
          <w:tcPr>
            <w:tcW w:w="960" w:type="dxa"/>
            <w:shd w:val="clear" w:color="auto" w:fill="505050"/>
          </w:tcPr>
          <w:p w14:paraId="4316EA7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14:paraId="0182F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505050"/>
          </w:tcPr>
          <w:p w14:paraId="305D4C6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0649F10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5DB1587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779A9CE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14:paraId="1EF8B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71" w:type="dxa"/>
            <w:shd w:val="clear" w:color="auto" w:fill="FFC000"/>
            <w:vAlign w:val="center"/>
          </w:tcPr>
          <w:p w14:paraId="411FD6B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RAZDJEL 001 OPĆINSKAPREDSTAVNIČKA I IZVRŠNA TIJELA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7D7D545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197.946,00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4C19855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181.611,00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0A1D3EA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91,75%</w:t>
            </w:r>
          </w:p>
        </w:tc>
      </w:tr>
      <w:tr w14:paraId="0BD0F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943B57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GLAVA 00101 OPĆINSKA PREDSTAVNIČA I IZVRŠNA TIJELA</w:t>
            </w:r>
          </w:p>
        </w:tc>
        <w:tc>
          <w:tcPr>
            <w:tcW w:w="1300" w:type="dxa"/>
          </w:tcPr>
          <w:p w14:paraId="4595182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197.946,00</w:t>
            </w:r>
          </w:p>
        </w:tc>
        <w:tc>
          <w:tcPr>
            <w:tcW w:w="1300" w:type="dxa"/>
          </w:tcPr>
          <w:p w14:paraId="03CD6B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181.611,00</w:t>
            </w:r>
          </w:p>
        </w:tc>
        <w:tc>
          <w:tcPr>
            <w:tcW w:w="960" w:type="dxa"/>
          </w:tcPr>
          <w:p w14:paraId="7AB1A34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91,75%</w:t>
            </w:r>
          </w:p>
        </w:tc>
      </w:tr>
      <w:tr w14:paraId="63F2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71" w:type="dxa"/>
            <w:shd w:val="clear" w:color="auto" w:fill="FFC000"/>
            <w:vAlign w:val="center"/>
          </w:tcPr>
          <w:p w14:paraId="297C168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RAZDJEL 002 JEDINSTVENI UPRAVNI ODJEL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1878E07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3.052.054,00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7047B0C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2.832.993,48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0956D9E8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92,82%</w:t>
            </w:r>
          </w:p>
        </w:tc>
      </w:tr>
      <w:tr w14:paraId="729A6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FCA1DD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GLAVA 00201 JEDINSTVENI UPRAVNI ODJEL</w:t>
            </w:r>
          </w:p>
        </w:tc>
        <w:tc>
          <w:tcPr>
            <w:tcW w:w="1300" w:type="dxa"/>
          </w:tcPr>
          <w:p w14:paraId="67E72CF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3.052.054,00</w:t>
            </w:r>
          </w:p>
        </w:tc>
        <w:tc>
          <w:tcPr>
            <w:tcW w:w="1300" w:type="dxa"/>
          </w:tcPr>
          <w:p w14:paraId="2AB445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2.832.993,48</w:t>
            </w:r>
          </w:p>
        </w:tc>
        <w:tc>
          <w:tcPr>
            <w:tcW w:w="960" w:type="dxa"/>
          </w:tcPr>
          <w:p w14:paraId="60D8A76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92,82%</w:t>
            </w:r>
          </w:p>
        </w:tc>
      </w:tr>
      <w:tr w14:paraId="1EF2B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505050"/>
          </w:tcPr>
          <w:p w14:paraId="5DA76C22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7AEC4B42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3.250.000,00</w:t>
            </w:r>
          </w:p>
        </w:tc>
        <w:tc>
          <w:tcPr>
            <w:tcW w:w="1300" w:type="dxa"/>
            <w:shd w:val="clear" w:color="auto" w:fill="505050"/>
          </w:tcPr>
          <w:p w14:paraId="56102D4B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3.014.604,48</w:t>
            </w:r>
          </w:p>
        </w:tc>
        <w:tc>
          <w:tcPr>
            <w:tcW w:w="960" w:type="dxa"/>
            <w:shd w:val="clear" w:color="auto" w:fill="505050"/>
          </w:tcPr>
          <w:p w14:paraId="45A67C13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92,76%</w:t>
            </w:r>
          </w:p>
        </w:tc>
      </w:tr>
    </w:tbl>
    <w:p w14:paraId="4DBCF493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4FF863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9CCCB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PROGRAMSKA KLASIFIKACIJA</w:t>
      </w:r>
    </w:p>
    <w:tbl>
      <w:tblPr>
        <w:tblStyle w:val="12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1"/>
        <w:gridCol w:w="1300"/>
        <w:gridCol w:w="1300"/>
        <w:gridCol w:w="960"/>
      </w:tblGrid>
      <w:tr w14:paraId="2E81B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505050"/>
          </w:tcPr>
          <w:p w14:paraId="41A01B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OZNAKA I OPIS</w:t>
            </w:r>
          </w:p>
        </w:tc>
        <w:tc>
          <w:tcPr>
            <w:tcW w:w="1300" w:type="dxa"/>
            <w:shd w:val="clear" w:color="auto" w:fill="505050"/>
          </w:tcPr>
          <w:p w14:paraId="3643E96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II. IZMJENE I DOPUNE PRORAČUNAOPĆINE BEBRINA ZA 2025. GODINU</w:t>
            </w:r>
          </w:p>
        </w:tc>
        <w:tc>
          <w:tcPr>
            <w:tcW w:w="1300" w:type="dxa"/>
            <w:shd w:val="clear" w:color="auto" w:fill="505050"/>
          </w:tcPr>
          <w:p w14:paraId="665D25F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OSTVARENJE 2025.</w:t>
            </w:r>
          </w:p>
        </w:tc>
        <w:tc>
          <w:tcPr>
            <w:tcW w:w="960" w:type="dxa"/>
            <w:shd w:val="clear" w:color="auto" w:fill="505050"/>
          </w:tcPr>
          <w:p w14:paraId="1E86A55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INDEKS 3/2</w:t>
            </w:r>
          </w:p>
        </w:tc>
      </w:tr>
      <w:tr w14:paraId="14EEA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505050"/>
          </w:tcPr>
          <w:p w14:paraId="3E9C4BE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1</w:t>
            </w:r>
          </w:p>
        </w:tc>
        <w:tc>
          <w:tcPr>
            <w:tcW w:w="1300" w:type="dxa"/>
            <w:shd w:val="clear" w:color="auto" w:fill="505050"/>
          </w:tcPr>
          <w:p w14:paraId="0D17AAF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2</w:t>
            </w:r>
          </w:p>
        </w:tc>
        <w:tc>
          <w:tcPr>
            <w:tcW w:w="1300" w:type="dxa"/>
            <w:shd w:val="clear" w:color="auto" w:fill="505050"/>
          </w:tcPr>
          <w:p w14:paraId="6006905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</w:t>
            </w:r>
          </w:p>
        </w:tc>
        <w:tc>
          <w:tcPr>
            <w:tcW w:w="960" w:type="dxa"/>
            <w:shd w:val="clear" w:color="auto" w:fill="505050"/>
          </w:tcPr>
          <w:p w14:paraId="76DCEF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4</w:t>
            </w:r>
          </w:p>
        </w:tc>
      </w:tr>
      <w:tr w14:paraId="307E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71" w:type="dxa"/>
            <w:shd w:val="clear" w:color="auto" w:fill="FFC000"/>
            <w:vAlign w:val="center"/>
          </w:tcPr>
          <w:p w14:paraId="40BB04E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RAZDJEL 001 OPĆINSKAPREDSTAVNIČKA I IZVRŠNA TIJELA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61B79F4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197.946,00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5C65673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181.611,00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39348FD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91,75%</w:t>
            </w:r>
          </w:p>
        </w:tc>
      </w:tr>
      <w:tr w14:paraId="7442A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71" w:type="dxa"/>
            <w:shd w:val="clear" w:color="auto" w:fill="FFC000"/>
            <w:vAlign w:val="center"/>
          </w:tcPr>
          <w:p w14:paraId="04696F8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GLAVA 00101 OPĆINSKA PREDSTAVNIČA I IZVRŠNA TIJELA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5BE81C8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197.946,00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729A5CD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181.611,00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26E9D95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91,75%</w:t>
            </w:r>
          </w:p>
        </w:tc>
      </w:tr>
      <w:tr w14:paraId="5E450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6716A7E3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6B339CC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191.205,00</w:t>
            </w:r>
          </w:p>
        </w:tc>
        <w:tc>
          <w:tcPr>
            <w:tcW w:w="1300" w:type="dxa"/>
            <w:shd w:val="clear" w:color="auto" w:fill="CBFFCB"/>
          </w:tcPr>
          <w:p w14:paraId="3612A56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174.870,72</w:t>
            </w:r>
          </w:p>
        </w:tc>
        <w:tc>
          <w:tcPr>
            <w:tcW w:w="960" w:type="dxa"/>
            <w:shd w:val="clear" w:color="auto" w:fill="CBFFCB"/>
          </w:tcPr>
          <w:p w14:paraId="045F7CD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91,46%</w:t>
            </w:r>
          </w:p>
        </w:tc>
      </w:tr>
      <w:tr w14:paraId="729D7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2CD53696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522 Pomoći iz županijskog proračuna</w:t>
            </w:r>
          </w:p>
        </w:tc>
        <w:tc>
          <w:tcPr>
            <w:tcW w:w="1300" w:type="dxa"/>
            <w:shd w:val="clear" w:color="auto" w:fill="CBFFCB"/>
          </w:tcPr>
          <w:p w14:paraId="0A9BDA3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6.741,00</w:t>
            </w:r>
          </w:p>
        </w:tc>
        <w:tc>
          <w:tcPr>
            <w:tcW w:w="1300" w:type="dxa"/>
            <w:shd w:val="clear" w:color="auto" w:fill="CBFFCB"/>
          </w:tcPr>
          <w:p w14:paraId="180EE2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6.740,28</w:t>
            </w:r>
          </w:p>
        </w:tc>
        <w:tc>
          <w:tcPr>
            <w:tcW w:w="960" w:type="dxa"/>
            <w:shd w:val="clear" w:color="auto" w:fill="CBFFCB"/>
          </w:tcPr>
          <w:p w14:paraId="0E0861D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99,99%</w:t>
            </w:r>
          </w:p>
        </w:tc>
      </w:tr>
      <w:tr w14:paraId="716CE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41A593D8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1001 OPĆINSKO VIJEĆE, OPĆINSKI NAČELNIK I ZAMJENIK OPĆINSKOG NAČELNIKA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082599C4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197.946,00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2588B4F1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181.611,00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089258F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91,75%</w:t>
            </w:r>
          </w:p>
        </w:tc>
      </w:tr>
      <w:tr w14:paraId="55AA5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34EA42B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A100101 OPĆINSKO VIJEĆE, OPĆINSKI NAČELNIK I ZAMJENIK OPĆINSKOG NAČELNIKA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A0E3D66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F56408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76.560,31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AF57586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91,14%</w:t>
            </w:r>
          </w:p>
        </w:tc>
      </w:tr>
      <w:tr w14:paraId="1EDE7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42D21B4C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116E17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84.000,00</w:t>
            </w:r>
          </w:p>
        </w:tc>
        <w:tc>
          <w:tcPr>
            <w:tcW w:w="1300" w:type="dxa"/>
            <w:shd w:val="clear" w:color="auto" w:fill="CBFFCB"/>
          </w:tcPr>
          <w:p w14:paraId="4775B73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76.560,31</w:t>
            </w:r>
          </w:p>
        </w:tc>
        <w:tc>
          <w:tcPr>
            <w:tcW w:w="960" w:type="dxa"/>
            <w:shd w:val="clear" w:color="auto" w:fill="CBFFCB"/>
          </w:tcPr>
          <w:p w14:paraId="0A028CC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91,14%</w:t>
            </w:r>
          </w:p>
        </w:tc>
      </w:tr>
      <w:tr w14:paraId="06AAE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AC6195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CC7D7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84.000,00</w:t>
            </w:r>
          </w:p>
        </w:tc>
        <w:tc>
          <w:tcPr>
            <w:tcW w:w="1300" w:type="dxa"/>
            <w:shd w:val="clear" w:color="auto" w:fill="F2F2F2"/>
          </w:tcPr>
          <w:p w14:paraId="799ABE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76.560,31</w:t>
            </w:r>
          </w:p>
        </w:tc>
        <w:tc>
          <w:tcPr>
            <w:tcW w:w="960" w:type="dxa"/>
            <w:shd w:val="clear" w:color="auto" w:fill="F2F2F2"/>
          </w:tcPr>
          <w:p w14:paraId="4089EF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91,14%</w:t>
            </w:r>
          </w:p>
        </w:tc>
      </w:tr>
      <w:tr w14:paraId="6C951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4303E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29DBEC0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56.200,00</w:t>
            </w:r>
          </w:p>
        </w:tc>
        <w:tc>
          <w:tcPr>
            <w:tcW w:w="1300" w:type="dxa"/>
            <w:shd w:val="clear" w:color="auto" w:fill="F2F2F2"/>
          </w:tcPr>
          <w:p w14:paraId="74FAB5B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54.977,25</w:t>
            </w:r>
          </w:p>
        </w:tc>
        <w:tc>
          <w:tcPr>
            <w:tcW w:w="960" w:type="dxa"/>
            <w:shd w:val="clear" w:color="auto" w:fill="F2F2F2"/>
          </w:tcPr>
          <w:p w14:paraId="5119F9E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97,82%</w:t>
            </w:r>
          </w:p>
        </w:tc>
      </w:tr>
      <w:tr w14:paraId="61C43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FCC169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538B4A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1C5C55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46.160,76</w:t>
            </w:r>
          </w:p>
        </w:tc>
        <w:tc>
          <w:tcPr>
            <w:tcW w:w="960" w:type="dxa"/>
            <w:shd w:val="clear" w:color="auto" w:fill="F2F2F2"/>
          </w:tcPr>
          <w:p w14:paraId="3B30FF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3922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AD49CD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5992405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ABA5D8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46.160,76</w:t>
            </w:r>
          </w:p>
        </w:tc>
        <w:tc>
          <w:tcPr>
            <w:tcW w:w="960" w:type="dxa"/>
          </w:tcPr>
          <w:p w14:paraId="3AA413A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C68D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8FA99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  <w:shd w:val="clear" w:color="auto" w:fill="F2F2F2"/>
          </w:tcPr>
          <w:p w14:paraId="60EDF8F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4743C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1.200,00</w:t>
            </w:r>
          </w:p>
        </w:tc>
        <w:tc>
          <w:tcPr>
            <w:tcW w:w="960" w:type="dxa"/>
            <w:shd w:val="clear" w:color="auto" w:fill="F2F2F2"/>
          </w:tcPr>
          <w:p w14:paraId="1A3633A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ACB8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FA8DCC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3121 Ostali rashodi za zaposlene</w:t>
            </w:r>
          </w:p>
        </w:tc>
        <w:tc>
          <w:tcPr>
            <w:tcW w:w="1300" w:type="dxa"/>
          </w:tcPr>
          <w:p w14:paraId="2C2B70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988AC8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1.200,00</w:t>
            </w:r>
          </w:p>
        </w:tc>
        <w:tc>
          <w:tcPr>
            <w:tcW w:w="960" w:type="dxa"/>
          </w:tcPr>
          <w:p w14:paraId="2B4FAD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703A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5F810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  <w:shd w:val="clear" w:color="auto" w:fill="F2F2F2"/>
          </w:tcPr>
          <w:p w14:paraId="58A4524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2F545A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7.616,49</w:t>
            </w:r>
          </w:p>
        </w:tc>
        <w:tc>
          <w:tcPr>
            <w:tcW w:w="960" w:type="dxa"/>
            <w:shd w:val="clear" w:color="auto" w:fill="F2F2F2"/>
          </w:tcPr>
          <w:p w14:paraId="067F26E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D9D5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D8DBA6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00" w:type="dxa"/>
          </w:tcPr>
          <w:p w14:paraId="7135681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8E8519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7.616,49</w:t>
            </w:r>
          </w:p>
        </w:tc>
        <w:tc>
          <w:tcPr>
            <w:tcW w:w="960" w:type="dxa"/>
          </w:tcPr>
          <w:p w14:paraId="738EF01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10D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B6505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D86CD0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27.800,00</w:t>
            </w:r>
          </w:p>
        </w:tc>
        <w:tc>
          <w:tcPr>
            <w:tcW w:w="1300" w:type="dxa"/>
            <w:shd w:val="clear" w:color="auto" w:fill="F2F2F2"/>
          </w:tcPr>
          <w:p w14:paraId="577548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21.583,06</w:t>
            </w:r>
          </w:p>
        </w:tc>
        <w:tc>
          <w:tcPr>
            <w:tcW w:w="960" w:type="dxa"/>
            <w:shd w:val="clear" w:color="auto" w:fill="F2F2F2"/>
          </w:tcPr>
          <w:p w14:paraId="495C329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77,64%</w:t>
            </w:r>
          </w:p>
        </w:tc>
      </w:tr>
      <w:tr w14:paraId="387F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CEB37C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56C8635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098502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12.153,95</w:t>
            </w:r>
          </w:p>
        </w:tc>
        <w:tc>
          <w:tcPr>
            <w:tcW w:w="960" w:type="dxa"/>
            <w:shd w:val="clear" w:color="auto" w:fill="F2F2F2"/>
          </w:tcPr>
          <w:p w14:paraId="4E47ED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6D68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AC37C2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3211 Službena putovanja</w:t>
            </w:r>
          </w:p>
        </w:tc>
        <w:tc>
          <w:tcPr>
            <w:tcW w:w="1300" w:type="dxa"/>
          </w:tcPr>
          <w:p w14:paraId="787EAB6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E83447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5.758,58</w:t>
            </w:r>
          </w:p>
        </w:tc>
        <w:tc>
          <w:tcPr>
            <w:tcW w:w="960" w:type="dxa"/>
          </w:tcPr>
          <w:p w14:paraId="7CE6A1B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66B8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350320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00" w:type="dxa"/>
          </w:tcPr>
          <w:p w14:paraId="369C7BC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C4477F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1.150,00</w:t>
            </w:r>
          </w:p>
        </w:tc>
        <w:tc>
          <w:tcPr>
            <w:tcW w:w="960" w:type="dxa"/>
          </w:tcPr>
          <w:p w14:paraId="59BA982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3BB9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437D6E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3213 Stručno usavršavanje zaposlenika</w:t>
            </w:r>
          </w:p>
        </w:tc>
        <w:tc>
          <w:tcPr>
            <w:tcW w:w="1300" w:type="dxa"/>
          </w:tcPr>
          <w:p w14:paraId="7D3CBC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E25DB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2.265,87</w:t>
            </w:r>
          </w:p>
        </w:tc>
        <w:tc>
          <w:tcPr>
            <w:tcW w:w="960" w:type="dxa"/>
          </w:tcPr>
          <w:p w14:paraId="2D74C52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67B1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8945B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3214 Ostale naknade troškova zaposlenima</w:t>
            </w:r>
          </w:p>
        </w:tc>
        <w:tc>
          <w:tcPr>
            <w:tcW w:w="1300" w:type="dxa"/>
          </w:tcPr>
          <w:p w14:paraId="6E8924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E5BCB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2.979,50</w:t>
            </w:r>
          </w:p>
        </w:tc>
        <w:tc>
          <w:tcPr>
            <w:tcW w:w="960" w:type="dxa"/>
          </w:tcPr>
          <w:p w14:paraId="428F820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B741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688BF2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27195F7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36FD8C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210,00</w:t>
            </w:r>
          </w:p>
        </w:tc>
        <w:tc>
          <w:tcPr>
            <w:tcW w:w="960" w:type="dxa"/>
            <w:shd w:val="clear" w:color="auto" w:fill="F2F2F2"/>
          </w:tcPr>
          <w:p w14:paraId="44DB485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0F5A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87760D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3231 Usluge telefona, interneta, pošte i prijevoza</w:t>
            </w:r>
          </w:p>
        </w:tc>
        <w:tc>
          <w:tcPr>
            <w:tcW w:w="1300" w:type="dxa"/>
          </w:tcPr>
          <w:p w14:paraId="66CB5A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268ED8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210,00</w:t>
            </w:r>
          </w:p>
        </w:tc>
        <w:tc>
          <w:tcPr>
            <w:tcW w:w="960" w:type="dxa"/>
          </w:tcPr>
          <w:p w14:paraId="2E6D44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A3DD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DDA86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436CBE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DCDD07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9.219,11</w:t>
            </w:r>
          </w:p>
        </w:tc>
        <w:tc>
          <w:tcPr>
            <w:tcW w:w="960" w:type="dxa"/>
            <w:shd w:val="clear" w:color="auto" w:fill="F2F2F2"/>
          </w:tcPr>
          <w:p w14:paraId="1BC3310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7AA1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072CE0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3291 Naknade za rad predstavničkih i izvršnih tijela, povjerenstava i slično</w:t>
            </w:r>
          </w:p>
        </w:tc>
        <w:tc>
          <w:tcPr>
            <w:tcW w:w="1300" w:type="dxa"/>
          </w:tcPr>
          <w:p w14:paraId="7F563F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ADC644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2.318,82</w:t>
            </w:r>
          </w:p>
        </w:tc>
        <w:tc>
          <w:tcPr>
            <w:tcW w:w="960" w:type="dxa"/>
          </w:tcPr>
          <w:p w14:paraId="6400397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3CB1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97AB20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3293 Reprezentacija</w:t>
            </w:r>
          </w:p>
        </w:tc>
        <w:tc>
          <w:tcPr>
            <w:tcW w:w="1300" w:type="dxa"/>
          </w:tcPr>
          <w:p w14:paraId="530BABD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1CC9B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6.900,29</w:t>
            </w:r>
          </w:p>
        </w:tc>
        <w:tc>
          <w:tcPr>
            <w:tcW w:w="960" w:type="dxa"/>
          </w:tcPr>
          <w:p w14:paraId="217EAD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6729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2A5B1D5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A100102 PROVEDBA LOKALNIH IZBORA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4810F76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27.246,00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63AE39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27.242,06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C398A1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99,99%</w:t>
            </w:r>
          </w:p>
        </w:tc>
      </w:tr>
      <w:tr w14:paraId="269B4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627A712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0E5396C6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20.505,00</w:t>
            </w:r>
          </w:p>
        </w:tc>
        <w:tc>
          <w:tcPr>
            <w:tcW w:w="1300" w:type="dxa"/>
            <w:shd w:val="clear" w:color="auto" w:fill="CBFFCB"/>
          </w:tcPr>
          <w:p w14:paraId="37CBE6D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20.501,78</w:t>
            </w:r>
          </w:p>
        </w:tc>
        <w:tc>
          <w:tcPr>
            <w:tcW w:w="960" w:type="dxa"/>
            <w:shd w:val="clear" w:color="auto" w:fill="CBFFCB"/>
          </w:tcPr>
          <w:p w14:paraId="2463E02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99,98%</w:t>
            </w:r>
          </w:p>
        </w:tc>
      </w:tr>
      <w:tr w14:paraId="52111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AE7915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0C0403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20.505,00</w:t>
            </w:r>
          </w:p>
        </w:tc>
        <w:tc>
          <w:tcPr>
            <w:tcW w:w="1300" w:type="dxa"/>
            <w:shd w:val="clear" w:color="auto" w:fill="F2F2F2"/>
          </w:tcPr>
          <w:p w14:paraId="1A6CC7B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20.501,78</w:t>
            </w:r>
          </w:p>
        </w:tc>
        <w:tc>
          <w:tcPr>
            <w:tcW w:w="960" w:type="dxa"/>
            <w:shd w:val="clear" w:color="auto" w:fill="F2F2F2"/>
          </w:tcPr>
          <w:p w14:paraId="5A3583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99,98%</w:t>
            </w:r>
          </w:p>
        </w:tc>
      </w:tr>
      <w:tr w14:paraId="31E3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A5F907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6F35E18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17.367,00</w:t>
            </w:r>
          </w:p>
        </w:tc>
        <w:tc>
          <w:tcPr>
            <w:tcW w:w="1300" w:type="dxa"/>
            <w:shd w:val="clear" w:color="auto" w:fill="F2F2F2"/>
          </w:tcPr>
          <w:p w14:paraId="011A9A2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17.365,29</w:t>
            </w:r>
          </w:p>
        </w:tc>
        <w:tc>
          <w:tcPr>
            <w:tcW w:w="960" w:type="dxa"/>
            <w:shd w:val="clear" w:color="auto" w:fill="F2F2F2"/>
          </w:tcPr>
          <w:p w14:paraId="7499231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99,99%</w:t>
            </w:r>
          </w:p>
        </w:tc>
      </w:tr>
      <w:tr w14:paraId="69B08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6929FD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420B091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C68BF9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151,31</w:t>
            </w:r>
          </w:p>
        </w:tc>
        <w:tc>
          <w:tcPr>
            <w:tcW w:w="960" w:type="dxa"/>
            <w:shd w:val="clear" w:color="auto" w:fill="F2F2F2"/>
          </w:tcPr>
          <w:p w14:paraId="198A4CC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79C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FCCA4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28D25C8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93407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151,31</w:t>
            </w:r>
          </w:p>
        </w:tc>
        <w:tc>
          <w:tcPr>
            <w:tcW w:w="960" w:type="dxa"/>
          </w:tcPr>
          <w:p w14:paraId="4C1EE0A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E64B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6E15F1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4F0A968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43CAAD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740,36</w:t>
            </w:r>
          </w:p>
        </w:tc>
        <w:tc>
          <w:tcPr>
            <w:tcW w:w="960" w:type="dxa"/>
            <w:shd w:val="clear" w:color="auto" w:fill="F2F2F2"/>
          </w:tcPr>
          <w:p w14:paraId="06726A4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FDA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4F4D3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3233 Usluge promidžbe i informiranja</w:t>
            </w:r>
          </w:p>
        </w:tc>
        <w:tc>
          <w:tcPr>
            <w:tcW w:w="1300" w:type="dxa"/>
          </w:tcPr>
          <w:p w14:paraId="6F660BA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8DA616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360,00</w:t>
            </w:r>
          </w:p>
        </w:tc>
        <w:tc>
          <w:tcPr>
            <w:tcW w:w="960" w:type="dxa"/>
          </w:tcPr>
          <w:p w14:paraId="2CD8AF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DFE9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9BFDD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3239 Ostale usluge</w:t>
            </w:r>
          </w:p>
        </w:tc>
        <w:tc>
          <w:tcPr>
            <w:tcW w:w="1300" w:type="dxa"/>
          </w:tcPr>
          <w:p w14:paraId="50A1E1A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D5A8F4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380,36</w:t>
            </w:r>
          </w:p>
        </w:tc>
        <w:tc>
          <w:tcPr>
            <w:tcW w:w="960" w:type="dxa"/>
          </w:tcPr>
          <w:p w14:paraId="46372E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9B9D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A1D14B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18B08C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7FF1A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16.473,62</w:t>
            </w:r>
          </w:p>
        </w:tc>
        <w:tc>
          <w:tcPr>
            <w:tcW w:w="960" w:type="dxa"/>
            <w:shd w:val="clear" w:color="auto" w:fill="F2F2F2"/>
          </w:tcPr>
          <w:p w14:paraId="209E08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FF5F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30B8DA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3291 Naknade za rad predstavničkih i izvršnih tijela, povjerenstava i slično</w:t>
            </w:r>
          </w:p>
        </w:tc>
        <w:tc>
          <w:tcPr>
            <w:tcW w:w="1300" w:type="dxa"/>
          </w:tcPr>
          <w:p w14:paraId="0D44F84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9F5D51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16.473,62</w:t>
            </w:r>
          </w:p>
        </w:tc>
        <w:tc>
          <w:tcPr>
            <w:tcW w:w="960" w:type="dxa"/>
          </w:tcPr>
          <w:p w14:paraId="56FCEB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BB10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9901B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0879EC7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3.138,00</w:t>
            </w:r>
          </w:p>
        </w:tc>
        <w:tc>
          <w:tcPr>
            <w:tcW w:w="1300" w:type="dxa"/>
            <w:shd w:val="clear" w:color="auto" w:fill="F2F2F2"/>
          </w:tcPr>
          <w:p w14:paraId="4872257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3.136,49</w:t>
            </w:r>
          </w:p>
        </w:tc>
        <w:tc>
          <w:tcPr>
            <w:tcW w:w="960" w:type="dxa"/>
            <w:shd w:val="clear" w:color="auto" w:fill="F2F2F2"/>
          </w:tcPr>
          <w:p w14:paraId="5E15217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99,95%</w:t>
            </w:r>
          </w:p>
        </w:tc>
      </w:tr>
      <w:tr w14:paraId="28FB1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1850F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68C020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DADC9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3.136,49</w:t>
            </w:r>
          </w:p>
        </w:tc>
        <w:tc>
          <w:tcPr>
            <w:tcW w:w="960" w:type="dxa"/>
            <w:shd w:val="clear" w:color="auto" w:fill="F2F2F2"/>
          </w:tcPr>
          <w:p w14:paraId="7F10222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F768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D0153E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06FCE4B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EE0115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3.136,49</w:t>
            </w:r>
          </w:p>
        </w:tc>
        <w:tc>
          <w:tcPr>
            <w:tcW w:w="960" w:type="dxa"/>
          </w:tcPr>
          <w:p w14:paraId="6506C3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E6D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7B794A24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522 Pomoći iz županijskog proračuna</w:t>
            </w:r>
          </w:p>
        </w:tc>
        <w:tc>
          <w:tcPr>
            <w:tcW w:w="1300" w:type="dxa"/>
            <w:shd w:val="clear" w:color="auto" w:fill="CBFFCB"/>
          </w:tcPr>
          <w:p w14:paraId="771E39C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6.741,00</w:t>
            </w:r>
          </w:p>
        </w:tc>
        <w:tc>
          <w:tcPr>
            <w:tcW w:w="1300" w:type="dxa"/>
            <w:shd w:val="clear" w:color="auto" w:fill="CBFFCB"/>
          </w:tcPr>
          <w:p w14:paraId="5D9BFE2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6.740,28</w:t>
            </w:r>
          </w:p>
        </w:tc>
        <w:tc>
          <w:tcPr>
            <w:tcW w:w="960" w:type="dxa"/>
            <w:shd w:val="clear" w:color="auto" w:fill="CBFFCB"/>
          </w:tcPr>
          <w:p w14:paraId="4473180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99,99%</w:t>
            </w:r>
          </w:p>
        </w:tc>
      </w:tr>
      <w:tr w14:paraId="0AF44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C00656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63F78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6.741,00</w:t>
            </w:r>
          </w:p>
        </w:tc>
        <w:tc>
          <w:tcPr>
            <w:tcW w:w="1300" w:type="dxa"/>
            <w:shd w:val="clear" w:color="auto" w:fill="F2F2F2"/>
          </w:tcPr>
          <w:p w14:paraId="2C104D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6.740,28</w:t>
            </w:r>
          </w:p>
        </w:tc>
        <w:tc>
          <w:tcPr>
            <w:tcW w:w="960" w:type="dxa"/>
            <w:shd w:val="clear" w:color="auto" w:fill="F2F2F2"/>
          </w:tcPr>
          <w:p w14:paraId="086AF98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99,99%</w:t>
            </w:r>
          </w:p>
        </w:tc>
      </w:tr>
      <w:tr w14:paraId="0F4D0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BE62E6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88E02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6.741,00</w:t>
            </w:r>
          </w:p>
        </w:tc>
        <w:tc>
          <w:tcPr>
            <w:tcW w:w="1300" w:type="dxa"/>
            <w:shd w:val="clear" w:color="auto" w:fill="F2F2F2"/>
          </w:tcPr>
          <w:p w14:paraId="1B03ACD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6.740,28</w:t>
            </w:r>
          </w:p>
        </w:tc>
        <w:tc>
          <w:tcPr>
            <w:tcW w:w="960" w:type="dxa"/>
            <w:shd w:val="clear" w:color="auto" w:fill="F2F2F2"/>
          </w:tcPr>
          <w:p w14:paraId="770B807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99,99%</w:t>
            </w:r>
          </w:p>
        </w:tc>
      </w:tr>
      <w:tr w14:paraId="25E4A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77192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2B0B05B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0E7E89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51,64</w:t>
            </w:r>
          </w:p>
        </w:tc>
        <w:tc>
          <w:tcPr>
            <w:tcW w:w="960" w:type="dxa"/>
            <w:shd w:val="clear" w:color="auto" w:fill="F2F2F2"/>
          </w:tcPr>
          <w:p w14:paraId="3BD2ED4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214C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DDD43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1C74C3A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681975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51,64</w:t>
            </w:r>
          </w:p>
        </w:tc>
        <w:tc>
          <w:tcPr>
            <w:tcW w:w="960" w:type="dxa"/>
          </w:tcPr>
          <w:p w14:paraId="749779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69A4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A5635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185A349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7A147A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6.688,64</w:t>
            </w:r>
          </w:p>
        </w:tc>
        <w:tc>
          <w:tcPr>
            <w:tcW w:w="960" w:type="dxa"/>
            <w:shd w:val="clear" w:color="auto" w:fill="F2F2F2"/>
          </w:tcPr>
          <w:p w14:paraId="6146724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CBD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52683A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3291 Naknade za rad predstavničkih i izvršnih tijela, povjerenstava i slično</w:t>
            </w:r>
          </w:p>
        </w:tc>
        <w:tc>
          <w:tcPr>
            <w:tcW w:w="1300" w:type="dxa"/>
          </w:tcPr>
          <w:p w14:paraId="119507F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D5E68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6.688,64</w:t>
            </w:r>
          </w:p>
        </w:tc>
        <w:tc>
          <w:tcPr>
            <w:tcW w:w="960" w:type="dxa"/>
          </w:tcPr>
          <w:p w14:paraId="49DA74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BA88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5B89DA6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A100103 FINANCIRANJE POLITIČKIH STRANAKA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28BA8A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2.700,00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2D1302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2.683,94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E32530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99,41%</w:t>
            </w:r>
          </w:p>
        </w:tc>
      </w:tr>
      <w:tr w14:paraId="728BD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254D798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283B253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2.700,00</w:t>
            </w:r>
          </w:p>
        </w:tc>
        <w:tc>
          <w:tcPr>
            <w:tcW w:w="1300" w:type="dxa"/>
            <w:shd w:val="clear" w:color="auto" w:fill="CBFFCB"/>
          </w:tcPr>
          <w:p w14:paraId="000EFF7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2.683,94</w:t>
            </w:r>
          </w:p>
        </w:tc>
        <w:tc>
          <w:tcPr>
            <w:tcW w:w="960" w:type="dxa"/>
            <w:shd w:val="clear" w:color="auto" w:fill="CBFFCB"/>
          </w:tcPr>
          <w:p w14:paraId="5A6BBF0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99,41%</w:t>
            </w:r>
          </w:p>
        </w:tc>
      </w:tr>
      <w:tr w14:paraId="3DDAB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8125D6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39732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2.700,00</w:t>
            </w:r>
          </w:p>
        </w:tc>
        <w:tc>
          <w:tcPr>
            <w:tcW w:w="1300" w:type="dxa"/>
            <w:shd w:val="clear" w:color="auto" w:fill="F2F2F2"/>
          </w:tcPr>
          <w:p w14:paraId="3A7C4E0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2.683,94</w:t>
            </w:r>
          </w:p>
        </w:tc>
        <w:tc>
          <w:tcPr>
            <w:tcW w:w="960" w:type="dxa"/>
            <w:shd w:val="clear" w:color="auto" w:fill="F2F2F2"/>
          </w:tcPr>
          <w:p w14:paraId="4DC947F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99,41%</w:t>
            </w:r>
          </w:p>
        </w:tc>
      </w:tr>
      <w:tr w14:paraId="1402C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3CEF30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554D0A9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2.700,00</w:t>
            </w:r>
          </w:p>
        </w:tc>
        <w:tc>
          <w:tcPr>
            <w:tcW w:w="1300" w:type="dxa"/>
            <w:shd w:val="clear" w:color="auto" w:fill="F2F2F2"/>
          </w:tcPr>
          <w:p w14:paraId="079BF03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2.683,94</w:t>
            </w:r>
          </w:p>
        </w:tc>
        <w:tc>
          <w:tcPr>
            <w:tcW w:w="960" w:type="dxa"/>
            <w:shd w:val="clear" w:color="auto" w:fill="F2F2F2"/>
          </w:tcPr>
          <w:p w14:paraId="045A372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99,41%</w:t>
            </w:r>
          </w:p>
        </w:tc>
      </w:tr>
      <w:tr w14:paraId="1B12A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9A840C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26C983A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BCD9A4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2.683,94</w:t>
            </w:r>
          </w:p>
        </w:tc>
        <w:tc>
          <w:tcPr>
            <w:tcW w:w="960" w:type="dxa"/>
            <w:shd w:val="clear" w:color="auto" w:fill="F2F2F2"/>
          </w:tcPr>
          <w:p w14:paraId="39A571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202E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07B10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0C31E55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138EA5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2.683,94</w:t>
            </w:r>
          </w:p>
        </w:tc>
        <w:tc>
          <w:tcPr>
            <w:tcW w:w="960" w:type="dxa"/>
          </w:tcPr>
          <w:p w14:paraId="2F83E55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A3FD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163B865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A100105 OBILJEŽAVANJE BLAGDANA, DRŽAVNIH PRAZNIKA, MANIFESTACIJA I DANA OPĆINE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49E3AB6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53F0FF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75.124,69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F53506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89,43%</w:t>
            </w:r>
          </w:p>
        </w:tc>
      </w:tr>
      <w:tr w14:paraId="2D04A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689D34B8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71FC66B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84.000,00</w:t>
            </w:r>
          </w:p>
        </w:tc>
        <w:tc>
          <w:tcPr>
            <w:tcW w:w="1300" w:type="dxa"/>
            <w:shd w:val="clear" w:color="auto" w:fill="CBFFCB"/>
          </w:tcPr>
          <w:p w14:paraId="7AFD353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75.124,69</w:t>
            </w:r>
          </w:p>
        </w:tc>
        <w:tc>
          <w:tcPr>
            <w:tcW w:w="960" w:type="dxa"/>
            <w:shd w:val="clear" w:color="auto" w:fill="CBFFCB"/>
          </w:tcPr>
          <w:p w14:paraId="5EEFB52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89,43%</w:t>
            </w:r>
          </w:p>
        </w:tc>
      </w:tr>
      <w:tr w14:paraId="7A71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738AB7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4168BC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84.000,00</w:t>
            </w:r>
          </w:p>
        </w:tc>
        <w:tc>
          <w:tcPr>
            <w:tcW w:w="1300" w:type="dxa"/>
            <w:shd w:val="clear" w:color="auto" w:fill="F2F2F2"/>
          </w:tcPr>
          <w:p w14:paraId="2FFC7B0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75.124,69</w:t>
            </w:r>
          </w:p>
        </w:tc>
        <w:tc>
          <w:tcPr>
            <w:tcW w:w="960" w:type="dxa"/>
            <w:shd w:val="clear" w:color="auto" w:fill="F2F2F2"/>
          </w:tcPr>
          <w:p w14:paraId="040978F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89,43%</w:t>
            </w:r>
          </w:p>
        </w:tc>
      </w:tr>
      <w:tr w14:paraId="41AB2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FE5DA9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FFFB9B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84.000,00</w:t>
            </w:r>
          </w:p>
        </w:tc>
        <w:tc>
          <w:tcPr>
            <w:tcW w:w="1300" w:type="dxa"/>
            <w:shd w:val="clear" w:color="auto" w:fill="F2F2F2"/>
          </w:tcPr>
          <w:p w14:paraId="508523D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75.124,69</w:t>
            </w:r>
          </w:p>
        </w:tc>
        <w:tc>
          <w:tcPr>
            <w:tcW w:w="960" w:type="dxa"/>
            <w:shd w:val="clear" w:color="auto" w:fill="F2F2F2"/>
          </w:tcPr>
          <w:p w14:paraId="1EBC879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89,43%</w:t>
            </w:r>
          </w:p>
        </w:tc>
      </w:tr>
      <w:tr w14:paraId="58103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1983E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78ABB7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EB2013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23.880,30</w:t>
            </w:r>
          </w:p>
        </w:tc>
        <w:tc>
          <w:tcPr>
            <w:tcW w:w="960" w:type="dxa"/>
            <w:shd w:val="clear" w:color="auto" w:fill="F2F2F2"/>
          </w:tcPr>
          <w:p w14:paraId="3DE6BDE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A511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1AAD0B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3233 Usluge promidžbe i informiranja</w:t>
            </w:r>
          </w:p>
        </w:tc>
        <w:tc>
          <w:tcPr>
            <w:tcW w:w="1300" w:type="dxa"/>
          </w:tcPr>
          <w:p w14:paraId="51158BD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2A29A0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9.173,13</w:t>
            </w:r>
          </w:p>
        </w:tc>
        <w:tc>
          <w:tcPr>
            <w:tcW w:w="960" w:type="dxa"/>
          </w:tcPr>
          <w:p w14:paraId="72FB35E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03A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B4C88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3235 Zakupnine i najamnine</w:t>
            </w:r>
          </w:p>
        </w:tc>
        <w:tc>
          <w:tcPr>
            <w:tcW w:w="1300" w:type="dxa"/>
          </w:tcPr>
          <w:p w14:paraId="2229762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BA72AF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8.747,50</w:t>
            </w:r>
          </w:p>
        </w:tc>
        <w:tc>
          <w:tcPr>
            <w:tcW w:w="960" w:type="dxa"/>
          </w:tcPr>
          <w:p w14:paraId="4727E2F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9EFB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3199CC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78A1595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0EDAA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5.509,67</w:t>
            </w:r>
          </w:p>
        </w:tc>
        <w:tc>
          <w:tcPr>
            <w:tcW w:w="960" w:type="dxa"/>
          </w:tcPr>
          <w:p w14:paraId="18A26B0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0CD7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84BF5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3239 Ostale usluge</w:t>
            </w:r>
          </w:p>
        </w:tc>
        <w:tc>
          <w:tcPr>
            <w:tcW w:w="1300" w:type="dxa"/>
          </w:tcPr>
          <w:p w14:paraId="250EB1C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FC66C6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</w:tcPr>
          <w:p w14:paraId="3A3A11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CB7C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7BA257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0B3BCE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06431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51.244,39</w:t>
            </w:r>
          </w:p>
        </w:tc>
        <w:tc>
          <w:tcPr>
            <w:tcW w:w="960" w:type="dxa"/>
            <w:shd w:val="clear" w:color="auto" w:fill="F2F2F2"/>
          </w:tcPr>
          <w:p w14:paraId="6EC9546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E783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CF3DC8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3293 Reprezentacija</w:t>
            </w:r>
          </w:p>
        </w:tc>
        <w:tc>
          <w:tcPr>
            <w:tcW w:w="1300" w:type="dxa"/>
          </w:tcPr>
          <w:p w14:paraId="42600A8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9817F1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49.881,96</w:t>
            </w:r>
          </w:p>
        </w:tc>
        <w:tc>
          <w:tcPr>
            <w:tcW w:w="960" w:type="dxa"/>
          </w:tcPr>
          <w:p w14:paraId="77F5743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875D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D21013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3295 Pristojbe i naknade</w:t>
            </w:r>
          </w:p>
        </w:tc>
        <w:tc>
          <w:tcPr>
            <w:tcW w:w="1300" w:type="dxa"/>
          </w:tcPr>
          <w:p w14:paraId="1637B68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261367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377,93</w:t>
            </w:r>
          </w:p>
        </w:tc>
        <w:tc>
          <w:tcPr>
            <w:tcW w:w="960" w:type="dxa"/>
          </w:tcPr>
          <w:p w14:paraId="1672AD7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6060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B97F3A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3F6B828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A7BFA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984,50</w:t>
            </w:r>
          </w:p>
        </w:tc>
        <w:tc>
          <w:tcPr>
            <w:tcW w:w="960" w:type="dxa"/>
          </w:tcPr>
          <w:p w14:paraId="2155DC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A928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71" w:type="dxa"/>
            <w:shd w:val="clear" w:color="auto" w:fill="FFC000"/>
            <w:vAlign w:val="center"/>
          </w:tcPr>
          <w:p w14:paraId="4DB1ECA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RAZDJEL 002 JEDINSTVENI UPRAVNI ODJEL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3DD0519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3.052.054,00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7BD67A39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2.832.993,48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6E1BC64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92,82%</w:t>
            </w:r>
          </w:p>
        </w:tc>
      </w:tr>
      <w:tr w14:paraId="57D94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471" w:type="dxa"/>
            <w:shd w:val="clear" w:color="auto" w:fill="FFC000"/>
            <w:vAlign w:val="center"/>
          </w:tcPr>
          <w:p w14:paraId="2FC2A3B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GLAVA 00201 JEDINSTVENI UPRAVNI ODJEL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590E9D9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3.052.054,00</w:t>
            </w:r>
          </w:p>
        </w:tc>
        <w:tc>
          <w:tcPr>
            <w:tcW w:w="1300" w:type="dxa"/>
            <w:shd w:val="clear" w:color="auto" w:fill="FFC000"/>
            <w:vAlign w:val="center"/>
          </w:tcPr>
          <w:p w14:paraId="20C046A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2.832.993,48</w:t>
            </w:r>
          </w:p>
        </w:tc>
        <w:tc>
          <w:tcPr>
            <w:tcW w:w="960" w:type="dxa"/>
            <w:shd w:val="clear" w:color="auto" w:fill="FFC000"/>
            <w:vAlign w:val="center"/>
          </w:tcPr>
          <w:p w14:paraId="0B625EB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92,82%</w:t>
            </w:r>
          </w:p>
        </w:tc>
      </w:tr>
      <w:tr w14:paraId="3B0F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553B5081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5F8C3AE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1.735.322,00</w:t>
            </w:r>
          </w:p>
        </w:tc>
        <w:tc>
          <w:tcPr>
            <w:tcW w:w="1300" w:type="dxa"/>
            <w:shd w:val="clear" w:color="auto" w:fill="CBFFCB"/>
          </w:tcPr>
          <w:p w14:paraId="21BBB7A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1.586.307,92</w:t>
            </w:r>
          </w:p>
        </w:tc>
        <w:tc>
          <w:tcPr>
            <w:tcW w:w="960" w:type="dxa"/>
            <w:shd w:val="clear" w:color="auto" w:fill="CBFFCB"/>
          </w:tcPr>
          <w:p w14:paraId="398193C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91,41%</w:t>
            </w:r>
          </w:p>
        </w:tc>
      </w:tr>
      <w:tr w14:paraId="4F262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6012C24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410 Komunalna djelatnost</w:t>
            </w:r>
          </w:p>
        </w:tc>
        <w:tc>
          <w:tcPr>
            <w:tcW w:w="1300" w:type="dxa"/>
            <w:shd w:val="clear" w:color="auto" w:fill="CBFFCB"/>
          </w:tcPr>
          <w:p w14:paraId="7607235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34.900,00</w:t>
            </w:r>
          </w:p>
        </w:tc>
        <w:tc>
          <w:tcPr>
            <w:tcW w:w="1300" w:type="dxa"/>
            <w:shd w:val="clear" w:color="auto" w:fill="CBFFCB"/>
          </w:tcPr>
          <w:p w14:paraId="0AE2A3C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33.092,69</w:t>
            </w:r>
          </w:p>
        </w:tc>
        <w:tc>
          <w:tcPr>
            <w:tcW w:w="960" w:type="dxa"/>
            <w:shd w:val="clear" w:color="auto" w:fill="CBFFCB"/>
          </w:tcPr>
          <w:p w14:paraId="33B202E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94,82%</w:t>
            </w:r>
          </w:p>
        </w:tc>
      </w:tr>
      <w:tr w14:paraId="0A109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26E248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411 Komunalni doprinos</w:t>
            </w:r>
          </w:p>
        </w:tc>
        <w:tc>
          <w:tcPr>
            <w:tcW w:w="1300" w:type="dxa"/>
            <w:shd w:val="clear" w:color="auto" w:fill="CBFFCB"/>
          </w:tcPr>
          <w:p w14:paraId="567C7B8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2.400,00</w:t>
            </w:r>
          </w:p>
        </w:tc>
        <w:tc>
          <w:tcPr>
            <w:tcW w:w="1300" w:type="dxa"/>
            <w:shd w:val="clear" w:color="auto" w:fill="CBFFCB"/>
          </w:tcPr>
          <w:p w14:paraId="009BC92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2.368,70</w:t>
            </w:r>
          </w:p>
        </w:tc>
        <w:tc>
          <w:tcPr>
            <w:tcW w:w="960" w:type="dxa"/>
            <w:shd w:val="clear" w:color="auto" w:fill="CBFFCB"/>
          </w:tcPr>
          <w:p w14:paraId="737FD4B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98,70%</w:t>
            </w:r>
          </w:p>
        </w:tc>
      </w:tr>
      <w:tr w14:paraId="0654B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77C5ED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412 Komunalna naknada</w:t>
            </w:r>
          </w:p>
        </w:tc>
        <w:tc>
          <w:tcPr>
            <w:tcW w:w="1300" w:type="dxa"/>
            <w:shd w:val="clear" w:color="auto" w:fill="CBFFCB"/>
          </w:tcPr>
          <w:p w14:paraId="394F6D9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46.500,00</w:t>
            </w:r>
          </w:p>
        </w:tc>
        <w:tc>
          <w:tcPr>
            <w:tcW w:w="1300" w:type="dxa"/>
            <w:shd w:val="clear" w:color="auto" w:fill="CBFFCB"/>
          </w:tcPr>
          <w:p w14:paraId="372C33F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45.712,77</w:t>
            </w:r>
          </w:p>
        </w:tc>
        <w:tc>
          <w:tcPr>
            <w:tcW w:w="960" w:type="dxa"/>
            <w:shd w:val="clear" w:color="auto" w:fill="CBFFCB"/>
          </w:tcPr>
          <w:p w14:paraId="35D34D9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98,31%</w:t>
            </w:r>
          </w:p>
        </w:tc>
      </w:tr>
      <w:tr w14:paraId="6CB81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6A09EA47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413 Legalizacija</w:t>
            </w:r>
          </w:p>
        </w:tc>
        <w:tc>
          <w:tcPr>
            <w:tcW w:w="1300" w:type="dxa"/>
            <w:shd w:val="clear" w:color="auto" w:fill="CBFFCB"/>
          </w:tcPr>
          <w:p w14:paraId="196D8CB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600,00</w:t>
            </w:r>
          </w:p>
        </w:tc>
        <w:tc>
          <w:tcPr>
            <w:tcW w:w="1300" w:type="dxa"/>
            <w:shd w:val="clear" w:color="auto" w:fill="CBFFCB"/>
          </w:tcPr>
          <w:p w14:paraId="1ABD44E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600,00</w:t>
            </w:r>
          </w:p>
        </w:tc>
        <w:tc>
          <w:tcPr>
            <w:tcW w:w="960" w:type="dxa"/>
            <w:shd w:val="clear" w:color="auto" w:fill="CBFFCB"/>
          </w:tcPr>
          <w:p w14:paraId="6A08BFE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32357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6FB50D7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414 Šumski doprinos</w:t>
            </w:r>
          </w:p>
        </w:tc>
        <w:tc>
          <w:tcPr>
            <w:tcW w:w="1300" w:type="dxa"/>
            <w:shd w:val="clear" w:color="auto" w:fill="CBFFCB"/>
          </w:tcPr>
          <w:p w14:paraId="0FD1776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80.500,00</w:t>
            </w:r>
          </w:p>
        </w:tc>
        <w:tc>
          <w:tcPr>
            <w:tcW w:w="1300" w:type="dxa"/>
            <w:shd w:val="clear" w:color="auto" w:fill="CBFFCB"/>
          </w:tcPr>
          <w:p w14:paraId="71DE6BA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79.425,00</w:t>
            </w:r>
          </w:p>
        </w:tc>
        <w:tc>
          <w:tcPr>
            <w:tcW w:w="960" w:type="dxa"/>
            <w:shd w:val="clear" w:color="auto" w:fill="CBFFCB"/>
          </w:tcPr>
          <w:p w14:paraId="7CD5D41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98,66%</w:t>
            </w:r>
          </w:p>
        </w:tc>
      </w:tr>
      <w:tr w14:paraId="63BF9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12D3D95C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415 Zakup poljoprivrednog zemljišta</w:t>
            </w:r>
          </w:p>
        </w:tc>
        <w:tc>
          <w:tcPr>
            <w:tcW w:w="1300" w:type="dxa"/>
            <w:shd w:val="clear" w:color="auto" w:fill="CBFFCB"/>
          </w:tcPr>
          <w:p w14:paraId="6446541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CBFFCB"/>
          </w:tcPr>
          <w:p w14:paraId="7914127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28.440,00</w:t>
            </w:r>
          </w:p>
        </w:tc>
        <w:tc>
          <w:tcPr>
            <w:tcW w:w="960" w:type="dxa"/>
            <w:shd w:val="clear" w:color="auto" w:fill="CBFFCB"/>
          </w:tcPr>
          <w:p w14:paraId="1215A74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71,10%</w:t>
            </w:r>
          </w:p>
        </w:tc>
      </w:tr>
      <w:tr w14:paraId="1CBF0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233E3C1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420 Ostali prihodi po posebnim propisima</w:t>
            </w:r>
          </w:p>
        </w:tc>
        <w:tc>
          <w:tcPr>
            <w:tcW w:w="1300" w:type="dxa"/>
            <w:shd w:val="clear" w:color="auto" w:fill="CBFFCB"/>
          </w:tcPr>
          <w:p w14:paraId="25944CD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8.083,00</w:t>
            </w:r>
          </w:p>
        </w:tc>
        <w:tc>
          <w:tcPr>
            <w:tcW w:w="1300" w:type="dxa"/>
            <w:shd w:val="clear" w:color="auto" w:fill="CBFFCB"/>
          </w:tcPr>
          <w:p w14:paraId="4555CCE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8.082,33</w:t>
            </w:r>
          </w:p>
        </w:tc>
        <w:tc>
          <w:tcPr>
            <w:tcW w:w="960" w:type="dxa"/>
            <w:shd w:val="clear" w:color="auto" w:fill="CBFFCB"/>
          </w:tcPr>
          <w:p w14:paraId="07A33F46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99,99%</w:t>
            </w:r>
          </w:p>
        </w:tc>
      </w:tr>
      <w:tr w14:paraId="7675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BE1E277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520 Pomoći iz državnog proračuna - EU</w:t>
            </w:r>
          </w:p>
        </w:tc>
        <w:tc>
          <w:tcPr>
            <w:tcW w:w="1300" w:type="dxa"/>
            <w:shd w:val="clear" w:color="auto" w:fill="CBFFCB"/>
          </w:tcPr>
          <w:p w14:paraId="63B9CBC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913.525,00</w:t>
            </w:r>
          </w:p>
        </w:tc>
        <w:tc>
          <w:tcPr>
            <w:tcW w:w="1300" w:type="dxa"/>
            <w:shd w:val="clear" w:color="auto" w:fill="CBFFCB"/>
          </w:tcPr>
          <w:p w14:paraId="69CB048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859.320,02</w:t>
            </w:r>
          </w:p>
        </w:tc>
        <w:tc>
          <w:tcPr>
            <w:tcW w:w="960" w:type="dxa"/>
            <w:shd w:val="clear" w:color="auto" w:fill="CBFFCB"/>
          </w:tcPr>
          <w:p w14:paraId="2C7A9A1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94,07%</w:t>
            </w:r>
          </w:p>
        </w:tc>
      </w:tr>
      <w:tr w14:paraId="65A9B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6A991E37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521 Pomoći iz državnog proračuna</w:t>
            </w:r>
          </w:p>
        </w:tc>
        <w:tc>
          <w:tcPr>
            <w:tcW w:w="1300" w:type="dxa"/>
            <w:shd w:val="clear" w:color="auto" w:fill="CBFFCB"/>
          </w:tcPr>
          <w:p w14:paraId="0F290D7C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159.793,00</w:t>
            </w:r>
          </w:p>
        </w:tc>
        <w:tc>
          <w:tcPr>
            <w:tcW w:w="1300" w:type="dxa"/>
            <w:shd w:val="clear" w:color="auto" w:fill="CBFFCB"/>
          </w:tcPr>
          <w:p w14:paraId="34F6F7E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159.791,55</w:t>
            </w:r>
          </w:p>
        </w:tc>
        <w:tc>
          <w:tcPr>
            <w:tcW w:w="960" w:type="dxa"/>
            <w:shd w:val="clear" w:color="auto" w:fill="CBFFCB"/>
          </w:tcPr>
          <w:p w14:paraId="019253E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4F0E2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BF331A8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522 Pomoći iz županijskog proračuna</w:t>
            </w:r>
          </w:p>
        </w:tc>
        <w:tc>
          <w:tcPr>
            <w:tcW w:w="1300" w:type="dxa"/>
            <w:shd w:val="clear" w:color="auto" w:fill="CBFFCB"/>
          </w:tcPr>
          <w:p w14:paraId="7BC4C0A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30.431,00</w:t>
            </w:r>
          </w:p>
        </w:tc>
        <w:tc>
          <w:tcPr>
            <w:tcW w:w="1300" w:type="dxa"/>
            <w:shd w:val="clear" w:color="auto" w:fill="CBFFCB"/>
          </w:tcPr>
          <w:p w14:paraId="462104C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29.852,50</w:t>
            </w:r>
          </w:p>
        </w:tc>
        <w:tc>
          <w:tcPr>
            <w:tcW w:w="960" w:type="dxa"/>
            <w:shd w:val="clear" w:color="auto" w:fill="CBFFCB"/>
          </w:tcPr>
          <w:p w14:paraId="7BC1A61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98,10%</w:t>
            </w:r>
          </w:p>
        </w:tc>
      </w:tr>
      <w:tr w14:paraId="6BCE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475B01DF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1002 UREDSKO POSLOVANJE OPĆINE I POSLOVI S GRAĐANIMA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09639BB6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397.470,00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D594479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349.247,31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74A4A800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87,87%</w:t>
            </w:r>
          </w:p>
        </w:tc>
      </w:tr>
      <w:tr w14:paraId="62C93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4B1B596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A100201 ADMINISTRATIVNO, TEHNIČKO I STRUČNO OSOBLJE I MATERIJALNI TROŠKOVI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3411596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224.770,00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2E6078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200.535,03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DBC1046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89,22%</w:t>
            </w:r>
          </w:p>
        </w:tc>
      </w:tr>
      <w:tr w14:paraId="4074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5522B557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2F93A5F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224.770,00</w:t>
            </w:r>
          </w:p>
        </w:tc>
        <w:tc>
          <w:tcPr>
            <w:tcW w:w="1300" w:type="dxa"/>
            <w:shd w:val="clear" w:color="auto" w:fill="CBFFCB"/>
          </w:tcPr>
          <w:p w14:paraId="4E51F88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200.535,03</w:t>
            </w:r>
          </w:p>
        </w:tc>
        <w:tc>
          <w:tcPr>
            <w:tcW w:w="960" w:type="dxa"/>
            <w:shd w:val="clear" w:color="auto" w:fill="CBFFCB"/>
          </w:tcPr>
          <w:p w14:paraId="39B71A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89,22%</w:t>
            </w:r>
          </w:p>
        </w:tc>
      </w:tr>
      <w:tr w14:paraId="523D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2A7A10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3D8F8E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224.770,00</w:t>
            </w:r>
          </w:p>
        </w:tc>
        <w:tc>
          <w:tcPr>
            <w:tcW w:w="1300" w:type="dxa"/>
            <w:shd w:val="clear" w:color="auto" w:fill="F2F2F2"/>
          </w:tcPr>
          <w:p w14:paraId="15D1D00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200.535,03</w:t>
            </w:r>
          </w:p>
        </w:tc>
        <w:tc>
          <w:tcPr>
            <w:tcW w:w="960" w:type="dxa"/>
            <w:shd w:val="clear" w:color="auto" w:fill="F2F2F2"/>
          </w:tcPr>
          <w:p w14:paraId="2D2728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89,22%</w:t>
            </w:r>
          </w:p>
        </w:tc>
      </w:tr>
      <w:tr w14:paraId="3AD03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2BBE5A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0D65CDD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95.800,00</w:t>
            </w:r>
          </w:p>
        </w:tc>
        <w:tc>
          <w:tcPr>
            <w:tcW w:w="1300" w:type="dxa"/>
            <w:shd w:val="clear" w:color="auto" w:fill="F2F2F2"/>
          </w:tcPr>
          <w:p w14:paraId="1596CEA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90.636,90</w:t>
            </w:r>
          </w:p>
        </w:tc>
        <w:tc>
          <w:tcPr>
            <w:tcW w:w="960" w:type="dxa"/>
            <w:shd w:val="clear" w:color="auto" w:fill="F2F2F2"/>
          </w:tcPr>
          <w:p w14:paraId="5583C2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94,61%</w:t>
            </w:r>
          </w:p>
        </w:tc>
      </w:tr>
      <w:tr w14:paraId="31C3D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F2BBC8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2BEB978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821CB4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69.512,45</w:t>
            </w:r>
          </w:p>
        </w:tc>
        <w:tc>
          <w:tcPr>
            <w:tcW w:w="960" w:type="dxa"/>
            <w:shd w:val="clear" w:color="auto" w:fill="F2F2F2"/>
          </w:tcPr>
          <w:p w14:paraId="138008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642A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762F66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5A94E5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D2BBBC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69.512,45</w:t>
            </w:r>
          </w:p>
        </w:tc>
        <w:tc>
          <w:tcPr>
            <w:tcW w:w="960" w:type="dxa"/>
          </w:tcPr>
          <w:p w14:paraId="31D011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236B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768F8D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  <w:shd w:val="clear" w:color="auto" w:fill="F2F2F2"/>
          </w:tcPr>
          <w:p w14:paraId="611F5D4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B4A020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9.654,84</w:t>
            </w:r>
          </w:p>
        </w:tc>
        <w:tc>
          <w:tcPr>
            <w:tcW w:w="960" w:type="dxa"/>
            <w:shd w:val="clear" w:color="auto" w:fill="F2F2F2"/>
          </w:tcPr>
          <w:p w14:paraId="313B7CF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9365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F97C83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3121 Ostali rashodi za zaposlene</w:t>
            </w:r>
          </w:p>
        </w:tc>
        <w:tc>
          <w:tcPr>
            <w:tcW w:w="1300" w:type="dxa"/>
          </w:tcPr>
          <w:p w14:paraId="7CE7DFD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683CFA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9.654,84</w:t>
            </w:r>
          </w:p>
        </w:tc>
        <w:tc>
          <w:tcPr>
            <w:tcW w:w="960" w:type="dxa"/>
          </w:tcPr>
          <w:p w14:paraId="69C2976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462F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824619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  <w:shd w:val="clear" w:color="auto" w:fill="F2F2F2"/>
          </w:tcPr>
          <w:p w14:paraId="66C0192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2918AF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11.469,61</w:t>
            </w:r>
          </w:p>
        </w:tc>
        <w:tc>
          <w:tcPr>
            <w:tcW w:w="960" w:type="dxa"/>
            <w:shd w:val="clear" w:color="auto" w:fill="F2F2F2"/>
          </w:tcPr>
          <w:p w14:paraId="548DF0F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458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66094D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00" w:type="dxa"/>
          </w:tcPr>
          <w:p w14:paraId="423B186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02423D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11.469,61</w:t>
            </w:r>
          </w:p>
        </w:tc>
        <w:tc>
          <w:tcPr>
            <w:tcW w:w="960" w:type="dxa"/>
          </w:tcPr>
          <w:p w14:paraId="358116E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AA6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873258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47415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124.460,00</w:t>
            </w:r>
          </w:p>
        </w:tc>
        <w:tc>
          <w:tcPr>
            <w:tcW w:w="1300" w:type="dxa"/>
            <w:shd w:val="clear" w:color="auto" w:fill="F2F2F2"/>
          </w:tcPr>
          <w:p w14:paraId="6473087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105.761,51</w:t>
            </w:r>
          </w:p>
        </w:tc>
        <w:tc>
          <w:tcPr>
            <w:tcW w:w="960" w:type="dxa"/>
            <w:shd w:val="clear" w:color="auto" w:fill="F2F2F2"/>
          </w:tcPr>
          <w:p w14:paraId="2C18B36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84,98%</w:t>
            </w:r>
          </w:p>
        </w:tc>
      </w:tr>
      <w:tr w14:paraId="245A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2A175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2738872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EA518D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8.681,39</w:t>
            </w:r>
          </w:p>
        </w:tc>
        <w:tc>
          <w:tcPr>
            <w:tcW w:w="960" w:type="dxa"/>
            <w:shd w:val="clear" w:color="auto" w:fill="F2F2F2"/>
          </w:tcPr>
          <w:p w14:paraId="5EB6C2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F22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47FE9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00" w:type="dxa"/>
          </w:tcPr>
          <w:p w14:paraId="1A2CF69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9FCCF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8.320,64</w:t>
            </w:r>
          </w:p>
        </w:tc>
        <w:tc>
          <w:tcPr>
            <w:tcW w:w="960" w:type="dxa"/>
          </w:tcPr>
          <w:p w14:paraId="02B905D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CC50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9FE36D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3213 Stručno usavršavanje zaposlenika</w:t>
            </w:r>
          </w:p>
        </w:tc>
        <w:tc>
          <w:tcPr>
            <w:tcW w:w="1300" w:type="dxa"/>
          </w:tcPr>
          <w:p w14:paraId="5889D8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B447C6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308,75</w:t>
            </w:r>
          </w:p>
        </w:tc>
        <w:tc>
          <w:tcPr>
            <w:tcW w:w="960" w:type="dxa"/>
          </w:tcPr>
          <w:p w14:paraId="4D65283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0A3F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DBD41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3214 Ostale naknade troškova zaposlenima</w:t>
            </w:r>
          </w:p>
        </w:tc>
        <w:tc>
          <w:tcPr>
            <w:tcW w:w="1300" w:type="dxa"/>
          </w:tcPr>
          <w:p w14:paraId="108FBF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5AB16D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52,00</w:t>
            </w:r>
          </w:p>
        </w:tc>
        <w:tc>
          <w:tcPr>
            <w:tcW w:w="960" w:type="dxa"/>
          </w:tcPr>
          <w:p w14:paraId="3F97E1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0CB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539051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678411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096A74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9.052,21</w:t>
            </w:r>
          </w:p>
        </w:tc>
        <w:tc>
          <w:tcPr>
            <w:tcW w:w="960" w:type="dxa"/>
            <w:shd w:val="clear" w:color="auto" w:fill="F2F2F2"/>
          </w:tcPr>
          <w:p w14:paraId="3E9D3A1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825D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B5F6C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06CDBB0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D8CC3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5.130,90</w:t>
            </w:r>
          </w:p>
        </w:tc>
        <w:tc>
          <w:tcPr>
            <w:tcW w:w="960" w:type="dxa"/>
          </w:tcPr>
          <w:p w14:paraId="3C3C80C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D131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2AA356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3223 Energija</w:t>
            </w:r>
          </w:p>
        </w:tc>
        <w:tc>
          <w:tcPr>
            <w:tcW w:w="1300" w:type="dxa"/>
          </w:tcPr>
          <w:p w14:paraId="46CFA8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781236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3.471,31</w:t>
            </w:r>
          </w:p>
        </w:tc>
        <w:tc>
          <w:tcPr>
            <w:tcW w:w="960" w:type="dxa"/>
          </w:tcPr>
          <w:p w14:paraId="2037F0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B7C0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70E646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3225 Sitni inventar i auto gume</w:t>
            </w:r>
          </w:p>
        </w:tc>
        <w:tc>
          <w:tcPr>
            <w:tcW w:w="1300" w:type="dxa"/>
          </w:tcPr>
          <w:p w14:paraId="3E2EF64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AAAA50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450,00</w:t>
            </w:r>
          </w:p>
        </w:tc>
        <w:tc>
          <w:tcPr>
            <w:tcW w:w="960" w:type="dxa"/>
          </w:tcPr>
          <w:p w14:paraId="6F8925C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E58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CE6BF1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1B3E70F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580546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71.884,46</w:t>
            </w:r>
          </w:p>
        </w:tc>
        <w:tc>
          <w:tcPr>
            <w:tcW w:w="960" w:type="dxa"/>
            <w:shd w:val="clear" w:color="auto" w:fill="F2F2F2"/>
          </w:tcPr>
          <w:p w14:paraId="6732AE6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06F4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5DA843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3231 Usluge telefona, interneta, pošte i prijevoza</w:t>
            </w:r>
          </w:p>
        </w:tc>
        <w:tc>
          <w:tcPr>
            <w:tcW w:w="1300" w:type="dxa"/>
          </w:tcPr>
          <w:p w14:paraId="5B105FF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E3F7D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9.715,82</w:t>
            </w:r>
          </w:p>
        </w:tc>
        <w:tc>
          <w:tcPr>
            <w:tcW w:w="960" w:type="dxa"/>
          </w:tcPr>
          <w:p w14:paraId="04CDA63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AD7A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731BE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4A5F741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AF616A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841,87</w:t>
            </w:r>
          </w:p>
        </w:tc>
        <w:tc>
          <w:tcPr>
            <w:tcW w:w="960" w:type="dxa"/>
          </w:tcPr>
          <w:p w14:paraId="5DD1207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F3D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0A36C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3233 Usluge promidžbe i informiranja</w:t>
            </w:r>
          </w:p>
        </w:tc>
        <w:tc>
          <w:tcPr>
            <w:tcW w:w="1300" w:type="dxa"/>
          </w:tcPr>
          <w:p w14:paraId="789293E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A40AF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586,35</w:t>
            </w:r>
          </w:p>
        </w:tc>
        <w:tc>
          <w:tcPr>
            <w:tcW w:w="960" w:type="dxa"/>
          </w:tcPr>
          <w:p w14:paraId="0EA15B7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1E66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B0F94A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3236 Zdravstvene i veterinarske usluge</w:t>
            </w:r>
          </w:p>
        </w:tc>
        <w:tc>
          <w:tcPr>
            <w:tcW w:w="1300" w:type="dxa"/>
          </w:tcPr>
          <w:p w14:paraId="2FC6430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406292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885,00</w:t>
            </w:r>
          </w:p>
        </w:tc>
        <w:tc>
          <w:tcPr>
            <w:tcW w:w="960" w:type="dxa"/>
          </w:tcPr>
          <w:p w14:paraId="5B658D3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39FA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680D52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777E9E5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F8E94D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37.807,05</w:t>
            </w:r>
          </w:p>
        </w:tc>
        <w:tc>
          <w:tcPr>
            <w:tcW w:w="960" w:type="dxa"/>
          </w:tcPr>
          <w:p w14:paraId="2BF150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7E73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46077A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3238 Računalne usluge</w:t>
            </w:r>
          </w:p>
        </w:tc>
        <w:tc>
          <w:tcPr>
            <w:tcW w:w="1300" w:type="dxa"/>
          </w:tcPr>
          <w:p w14:paraId="43DC03B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A872B1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8.344,20</w:t>
            </w:r>
          </w:p>
        </w:tc>
        <w:tc>
          <w:tcPr>
            <w:tcW w:w="960" w:type="dxa"/>
          </w:tcPr>
          <w:p w14:paraId="5E8DFB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0A7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A646F3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3239 Ostale usluge</w:t>
            </w:r>
          </w:p>
        </w:tc>
        <w:tc>
          <w:tcPr>
            <w:tcW w:w="1300" w:type="dxa"/>
          </w:tcPr>
          <w:p w14:paraId="7A0A755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E44F3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13.704,17</w:t>
            </w:r>
          </w:p>
        </w:tc>
        <w:tc>
          <w:tcPr>
            <w:tcW w:w="960" w:type="dxa"/>
          </w:tcPr>
          <w:p w14:paraId="364643E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DE3A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2254C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7BE6528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DF9A6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16.143,45</w:t>
            </w:r>
          </w:p>
        </w:tc>
        <w:tc>
          <w:tcPr>
            <w:tcW w:w="960" w:type="dxa"/>
            <w:shd w:val="clear" w:color="auto" w:fill="F2F2F2"/>
          </w:tcPr>
          <w:p w14:paraId="7D721D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5839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E7EAAF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3291 Naknade za rad predstavničkih i izvršnih tijela, povjerenstava i slično</w:t>
            </w:r>
          </w:p>
        </w:tc>
        <w:tc>
          <w:tcPr>
            <w:tcW w:w="1300" w:type="dxa"/>
          </w:tcPr>
          <w:p w14:paraId="1C7124B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B9949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1.160,09</w:t>
            </w:r>
          </w:p>
        </w:tc>
        <w:tc>
          <w:tcPr>
            <w:tcW w:w="960" w:type="dxa"/>
          </w:tcPr>
          <w:p w14:paraId="02B143D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4F25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0155D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3294 Članarine i norme</w:t>
            </w:r>
          </w:p>
        </w:tc>
        <w:tc>
          <w:tcPr>
            <w:tcW w:w="1300" w:type="dxa"/>
          </w:tcPr>
          <w:p w14:paraId="3EC1188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0D7AFB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960,92</w:t>
            </w:r>
          </w:p>
        </w:tc>
        <w:tc>
          <w:tcPr>
            <w:tcW w:w="960" w:type="dxa"/>
          </w:tcPr>
          <w:p w14:paraId="3D7BE44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830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71100D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3295 Pristojbe i naknade</w:t>
            </w:r>
          </w:p>
        </w:tc>
        <w:tc>
          <w:tcPr>
            <w:tcW w:w="1300" w:type="dxa"/>
          </w:tcPr>
          <w:p w14:paraId="7259CD0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A1AB9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6.017,95</w:t>
            </w:r>
          </w:p>
        </w:tc>
        <w:tc>
          <w:tcPr>
            <w:tcW w:w="960" w:type="dxa"/>
          </w:tcPr>
          <w:p w14:paraId="6E4DC29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DCD6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EA3B81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69DB31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8F7F3B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8.004,49</w:t>
            </w:r>
          </w:p>
        </w:tc>
        <w:tc>
          <w:tcPr>
            <w:tcW w:w="960" w:type="dxa"/>
          </w:tcPr>
          <w:p w14:paraId="7B4C6BB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98A0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11B2C8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 Financijski rashodi</w:t>
            </w:r>
          </w:p>
        </w:tc>
        <w:tc>
          <w:tcPr>
            <w:tcW w:w="1300" w:type="dxa"/>
            <w:shd w:val="clear" w:color="auto" w:fill="F2F2F2"/>
          </w:tcPr>
          <w:p w14:paraId="2A88992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4.510,00</w:t>
            </w:r>
          </w:p>
        </w:tc>
        <w:tc>
          <w:tcPr>
            <w:tcW w:w="1300" w:type="dxa"/>
            <w:shd w:val="clear" w:color="auto" w:fill="F2F2F2"/>
          </w:tcPr>
          <w:p w14:paraId="556934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4.136,62</w:t>
            </w:r>
          </w:p>
        </w:tc>
        <w:tc>
          <w:tcPr>
            <w:tcW w:w="960" w:type="dxa"/>
            <w:shd w:val="clear" w:color="auto" w:fill="F2F2F2"/>
          </w:tcPr>
          <w:p w14:paraId="40110F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91,72%</w:t>
            </w:r>
          </w:p>
        </w:tc>
      </w:tr>
      <w:tr w14:paraId="56353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EE28F7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 Ostali financijski rashodi</w:t>
            </w:r>
          </w:p>
        </w:tc>
        <w:tc>
          <w:tcPr>
            <w:tcW w:w="1300" w:type="dxa"/>
            <w:shd w:val="clear" w:color="auto" w:fill="F2F2F2"/>
          </w:tcPr>
          <w:p w14:paraId="04A5BB9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51A6C1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4.136,62</w:t>
            </w:r>
          </w:p>
        </w:tc>
        <w:tc>
          <w:tcPr>
            <w:tcW w:w="960" w:type="dxa"/>
            <w:shd w:val="clear" w:color="auto" w:fill="F2F2F2"/>
          </w:tcPr>
          <w:p w14:paraId="41B19F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851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6AB99B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3431 Bankarske usluge i usluge platnog prometa</w:t>
            </w:r>
          </w:p>
        </w:tc>
        <w:tc>
          <w:tcPr>
            <w:tcW w:w="1300" w:type="dxa"/>
          </w:tcPr>
          <w:p w14:paraId="50340B3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7A0319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4.136,23</w:t>
            </w:r>
          </w:p>
        </w:tc>
        <w:tc>
          <w:tcPr>
            <w:tcW w:w="960" w:type="dxa"/>
          </w:tcPr>
          <w:p w14:paraId="579B9FE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974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92F93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3433 Zatezne kamate</w:t>
            </w:r>
          </w:p>
        </w:tc>
        <w:tc>
          <w:tcPr>
            <w:tcW w:w="1300" w:type="dxa"/>
          </w:tcPr>
          <w:p w14:paraId="0137222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B25E11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960" w:type="dxa"/>
          </w:tcPr>
          <w:p w14:paraId="3738648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31D8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11A757F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A100202 INFORMATIZACIJA I OPREMANJE UPRAVE OPĆINE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BE5DAB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2.700,00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C03BB3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2.659,15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63179E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98,49%</w:t>
            </w:r>
          </w:p>
        </w:tc>
      </w:tr>
      <w:tr w14:paraId="19E42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5608706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1CCD87EC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2.700,00</w:t>
            </w:r>
          </w:p>
        </w:tc>
        <w:tc>
          <w:tcPr>
            <w:tcW w:w="1300" w:type="dxa"/>
            <w:shd w:val="clear" w:color="auto" w:fill="CBFFCB"/>
          </w:tcPr>
          <w:p w14:paraId="13E4346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2.659,15</w:t>
            </w:r>
          </w:p>
        </w:tc>
        <w:tc>
          <w:tcPr>
            <w:tcW w:w="960" w:type="dxa"/>
            <w:shd w:val="clear" w:color="auto" w:fill="CBFFCB"/>
          </w:tcPr>
          <w:p w14:paraId="34BB8B8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98,49%</w:t>
            </w:r>
          </w:p>
        </w:tc>
      </w:tr>
      <w:tr w14:paraId="1866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C33F2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FF0C80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2.700,00</w:t>
            </w:r>
          </w:p>
        </w:tc>
        <w:tc>
          <w:tcPr>
            <w:tcW w:w="1300" w:type="dxa"/>
            <w:shd w:val="clear" w:color="auto" w:fill="F2F2F2"/>
          </w:tcPr>
          <w:p w14:paraId="6336D32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2.659,15</w:t>
            </w:r>
          </w:p>
        </w:tc>
        <w:tc>
          <w:tcPr>
            <w:tcW w:w="960" w:type="dxa"/>
            <w:shd w:val="clear" w:color="auto" w:fill="F2F2F2"/>
          </w:tcPr>
          <w:p w14:paraId="494FE08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98,49%</w:t>
            </w:r>
          </w:p>
        </w:tc>
      </w:tr>
      <w:tr w14:paraId="24252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8B3A6C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6F1195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2.700,00</w:t>
            </w:r>
          </w:p>
        </w:tc>
        <w:tc>
          <w:tcPr>
            <w:tcW w:w="1300" w:type="dxa"/>
            <w:shd w:val="clear" w:color="auto" w:fill="F2F2F2"/>
          </w:tcPr>
          <w:p w14:paraId="10A4351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2.659,15</w:t>
            </w:r>
          </w:p>
        </w:tc>
        <w:tc>
          <w:tcPr>
            <w:tcW w:w="960" w:type="dxa"/>
            <w:shd w:val="clear" w:color="auto" w:fill="F2F2F2"/>
          </w:tcPr>
          <w:p w14:paraId="06952E7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98,49%</w:t>
            </w:r>
          </w:p>
        </w:tc>
      </w:tr>
      <w:tr w14:paraId="517B5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E7582C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4D2727E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233467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2.659,15</w:t>
            </w:r>
          </w:p>
        </w:tc>
        <w:tc>
          <w:tcPr>
            <w:tcW w:w="960" w:type="dxa"/>
            <w:shd w:val="clear" w:color="auto" w:fill="F2F2F2"/>
          </w:tcPr>
          <w:p w14:paraId="3423839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5E0C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D64E51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4221 Uredska oprema i namještaj</w:t>
            </w:r>
          </w:p>
        </w:tc>
        <w:tc>
          <w:tcPr>
            <w:tcW w:w="1300" w:type="dxa"/>
          </w:tcPr>
          <w:p w14:paraId="42B5C6A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291BA1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2.659,15</w:t>
            </w:r>
          </w:p>
        </w:tc>
        <w:tc>
          <w:tcPr>
            <w:tcW w:w="960" w:type="dxa"/>
          </w:tcPr>
          <w:p w14:paraId="3B9D1FF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A9C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306C831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A100203 TROŠKOVI IZRADE DOKUMENTACIJE, PLANOVA I PROJEKATA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DEE525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AD8A70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146.053,13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48D44FB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85,91%</w:t>
            </w:r>
          </w:p>
        </w:tc>
      </w:tr>
      <w:tr w14:paraId="114F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1CA03B8E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4A196E7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170.000,00</w:t>
            </w:r>
          </w:p>
        </w:tc>
        <w:tc>
          <w:tcPr>
            <w:tcW w:w="1300" w:type="dxa"/>
            <w:shd w:val="clear" w:color="auto" w:fill="CBFFCB"/>
          </w:tcPr>
          <w:p w14:paraId="4CB051D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146.053,13</w:t>
            </w:r>
          </w:p>
        </w:tc>
        <w:tc>
          <w:tcPr>
            <w:tcW w:w="960" w:type="dxa"/>
            <w:shd w:val="clear" w:color="auto" w:fill="CBFFCB"/>
          </w:tcPr>
          <w:p w14:paraId="23410AF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85,91%</w:t>
            </w:r>
          </w:p>
        </w:tc>
      </w:tr>
      <w:tr w14:paraId="70E5D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A27E29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72BF04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170.000,00</w:t>
            </w:r>
          </w:p>
        </w:tc>
        <w:tc>
          <w:tcPr>
            <w:tcW w:w="1300" w:type="dxa"/>
            <w:shd w:val="clear" w:color="auto" w:fill="F2F2F2"/>
          </w:tcPr>
          <w:p w14:paraId="3BAE9E1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146.053,13</w:t>
            </w:r>
          </w:p>
        </w:tc>
        <w:tc>
          <w:tcPr>
            <w:tcW w:w="960" w:type="dxa"/>
            <w:shd w:val="clear" w:color="auto" w:fill="F2F2F2"/>
          </w:tcPr>
          <w:p w14:paraId="34F332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85,91%</w:t>
            </w:r>
          </w:p>
        </w:tc>
      </w:tr>
      <w:tr w14:paraId="1287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FB411E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A1EABB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170.000,00</w:t>
            </w:r>
          </w:p>
        </w:tc>
        <w:tc>
          <w:tcPr>
            <w:tcW w:w="1300" w:type="dxa"/>
            <w:shd w:val="clear" w:color="auto" w:fill="F2F2F2"/>
          </w:tcPr>
          <w:p w14:paraId="15ADA60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146.053,13</w:t>
            </w:r>
          </w:p>
        </w:tc>
        <w:tc>
          <w:tcPr>
            <w:tcW w:w="960" w:type="dxa"/>
            <w:shd w:val="clear" w:color="auto" w:fill="F2F2F2"/>
          </w:tcPr>
          <w:p w14:paraId="41C736A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85,91%</w:t>
            </w:r>
          </w:p>
        </w:tc>
      </w:tr>
      <w:tr w14:paraId="03EEF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4719B6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356356C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F049EA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146.053,13</w:t>
            </w:r>
          </w:p>
        </w:tc>
        <w:tc>
          <w:tcPr>
            <w:tcW w:w="960" w:type="dxa"/>
            <w:shd w:val="clear" w:color="auto" w:fill="F2F2F2"/>
          </w:tcPr>
          <w:p w14:paraId="2F484E4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BBBA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D4D8C0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430180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BA3BBB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146.053,13</w:t>
            </w:r>
          </w:p>
        </w:tc>
        <w:tc>
          <w:tcPr>
            <w:tcW w:w="960" w:type="dxa"/>
          </w:tcPr>
          <w:p w14:paraId="4365996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4BE7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1C63841A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1004 IZGRADNJA I ODRŽAVANJE OBJEKATA U VLASNIŠTVU OPĆINE, NABAVA I ODRŽAVANJE OPREME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30CF88E0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763.252,00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24C2D264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669.504,99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610E1813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87,72%</w:t>
            </w:r>
          </w:p>
        </w:tc>
      </w:tr>
      <w:tr w14:paraId="1B09E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2BE5793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A100401 ODRŽAVANJE OBJEKATA U VLASNIŠTVU OPĆINE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D675E5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141.000,00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199F32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119.274,90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A124C6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84,59%</w:t>
            </w:r>
          </w:p>
        </w:tc>
      </w:tr>
      <w:tr w14:paraId="2EC1C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5113B46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7BFBF0F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141.000,00</w:t>
            </w:r>
          </w:p>
        </w:tc>
        <w:tc>
          <w:tcPr>
            <w:tcW w:w="1300" w:type="dxa"/>
            <w:shd w:val="clear" w:color="auto" w:fill="CBFFCB"/>
          </w:tcPr>
          <w:p w14:paraId="0B57F3A6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119.274,90</w:t>
            </w:r>
          </w:p>
        </w:tc>
        <w:tc>
          <w:tcPr>
            <w:tcW w:w="960" w:type="dxa"/>
            <w:shd w:val="clear" w:color="auto" w:fill="CBFFCB"/>
          </w:tcPr>
          <w:p w14:paraId="482AD88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84,59%</w:t>
            </w:r>
          </w:p>
        </w:tc>
      </w:tr>
      <w:tr w14:paraId="0A340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A9E70A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B55C2B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141.000,00</w:t>
            </w:r>
          </w:p>
        </w:tc>
        <w:tc>
          <w:tcPr>
            <w:tcW w:w="1300" w:type="dxa"/>
            <w:shd w:val="clear" w:color="auto" w:fill="F2F2F2"/>
          </w:tcPr>
          <w:p w14:paraId="041CAC5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119.274,90</w:t>
            </w:r>
          </w:p>
        </w:tc>
        <w:tc>
          <w:tcPr>
            <w:tcW w:w="960" w:type="dxa"/>
            <w:shd w:val="clear" w:color="auto" w:fill="F2F2F2"/>
          </w:tcPr>
          <w:p w14:paraId="5B0C841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84,59%</w:t>
            </w:r>
          </w:p>
        </w:tc>
      </w:tr>
      <w:tr w14:paraId="0BEE9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4B861D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08E35C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141.000,00</w:t>
            </w:r>
          </w:p>
        </w:tc>
        <w:tc>
          <w:tcPr>
            <w:tcW w:w="1300" w:type="dxa"/>
            <w:shd w:val="clear" w:color="auto" w:fill="F2F2F2"/>
          </w:tcPr>
          <w:p w14:paraId="5AB1970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119.274,90</w:t>
            </w:r>
          </w:p>
        </w:tc>
        <w:tc>
          <w:tcPr>
            <w:tcW w:w="960" w:type="dxa"/>
            <w:shd w:val="clear" w:color="auto" w:fill="F2F2F2"/>
          </w:tcPr>
          <w:p w14:paraId="69FC379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84,59%</w:t>
            </w:r>
          </w:p>
        </w:tc>
      </w:tr>
      <w:tr w14:paraId="1CC2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37495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3AA8828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DA488A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36.825,98</w:t>
            </w:r>
          </w:p>
        </w:tc>
        <w:tc>
          <w:tcPr>
            <w:tcW w:w="960" w:type="dxa"/>
            <w:shd w:val="clear" w:color="auto" w:fill="F2F2F2"/>
          </w:tcPr>
          <w:p w14:paraId="5C1B421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F0D5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F6D887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3223 Energija</w:t>
            </w:r>
          </w:p>
        </w:tc>
        <w:tc>
          <w:tcPr>
            <w:tcW w:w="1300" w:type="dxa"/>
          </w:tcPr>
          <w:p w14:paraId="581A211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D73542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16.456,13</w:t>
            </w:r>
          </w:p>
        </w:tc>
        <w:tc>
          <w:tcPr>
            <w:tcW w:w="960" w:type="dxa"/>
          </w:tcPr>
          <w:p w14:paraId="4C713BB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03E7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E6BE7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3224 Materijal i dijelovi za tekuće i investicijsko održavanje</w:t>
            </w:r>
          </w:p>
        </w:tc>
        <w:tc>
          <w:tcPr>
            <w:tcW w:w="1300" w:type="dxa"/>
          </w:tcPr>
          <w:p w14:paraId="2C9CDC4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8BACA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20.369,85</w:t>
            </w:r>
          </w:p>
        </w:tc>
        <w:tc>
          <w:tcPr>
            <w:tcW w:w="960" w:type="dxa"/>
          </w:tcPr>
          <w:p w14:paraId="50E870D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4EF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F811FA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37A71B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0E96AB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48.308,64</w:t>
            </w:r>
          </w:p>
        </w:tc>
        <w:tc>
          <w:tcPr>
            <w:tcW w:w="960" w:type="dxa"/>
            <w:shd w:val="clear" w:color="auto" w:fill="F2F2F2"/>
          </w:tcPr>
          <w:p w14:paraId="35B0A67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DD55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110768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2FA1124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14829A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18.829,61</w:t>
            </w:r>
          </w:p>
        </w:tc>
        <w:tc>
          <w:tcPr>
            <w:tcW w:w="960" w:type="dxa"/>
          </w:tcPr>
          <w:p w14:paraId="5873CEE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213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ACA660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3234 Komunalne usluge</w:t>
            </w:r>
          </w:p>
        </w:tc>
        <w:tc>
          <w:tcPr>
            <w:tcW w:w="1300" w:type="dxa"/>
          </w:tcPr>
          <w:p w14:paraId="31B7D13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3E1DBD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25.714,03</w:t>
            </w:r>
          </w:p>
        </w:tc>
        <w:tc>
          <w:tcPr>
            <w:tcW w:w="960" w:type="dxa"/>
          </w:tcPr>
          <w:p w14:paraId="3ABB64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1D28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DE812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3235 Zakupnine i najamnine</w:t>
            </w:r>
          </w:p>
        </w:tc>
        <w:tc>
          <w:tcPr>
            <w:tcW w:w="1300" w:type="dxa"/>
          </w:tcPr>
          <w:p w14:paraId="0B1BED7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9726E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3.765,00</w:t>
            </w:r>
          </w:p>
        </w:tc>
        <w:tc>
          <w:tcPr>
            <w:tcW w:w="960" w:type="dxa"/>
          </w:tcPr>
          <w:p w14:paraId="45F70DA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A902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2529A4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25F5D3E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2CE7E7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34.140,28</w:t>
            </w:r>
          </w:p>
        </w:tc>
        <w:tc>
          <w:tcPr>
            <w:tcW w:w="960" w:type="dxa"/>
            <w:shd w:val="clear" w:color="auto" w:fill="F2F2F2"/>
          </w:tcPr>
          <w:p w14:paraId="26D73EC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D1F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FD40C7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3292 Premije osiguranja</w:t>
            </w:r>
          </w:p>
        </w:tc>
        <w:tc>
          <w:tcPr>
            <w:tcW w:w="1300" w:type="dxa"/>
          </w:tcPr>
          <w:p w14:paraId="64F05E5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460399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6.337,66</w:t>
            </w:r>
          </w:p>
        </w:tc>
        <w:tc>
          <w:tcPr>
            <w:tcW w:w="960" w:type="dxa"/>
          </w:tcPr>
          <w:p w14:paraId="2A8F78E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86A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8C544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3295 Pristojbe i naknade</w:t>
            </w:r>
          </w:p>
        </w:tc>
        <w:tc>
          <w:tcPr>
            <w:tcW w:w="1300" w:type="dxa"/>
          </w:tcPr>
          <w:p w14:paraId="52D257D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A8178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18.683,69</w:t>
            </w:r>
          </w:p>
        </w:tc>
        <w:tc>
          <w:tcPr>
            <w:tcW w:w="960" w:type="dxa"/>
          </w:tcPr>
          <w:p w14:paraId="03F9923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7B71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29DEE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6FDC6D2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65436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9.118,93</w:t>
            </w:r>
          </w:p>
        </w:tc>
        <w:tc>
          <w:tcPr>
            <w:tcW w:w="960" w:type="dxa"/>
          </w:tcPr>
          <w:p w14:paraId="17B2216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D239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1D5B5D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A100407 NABAVA KOMUNALNE OPREME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52104A6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37.300,00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EBC3C0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36.289,00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656DB3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97,29%</w:t>
            </w:r>
          </w:p>
        </w:tc>
      </w:tr>
      <w:tr w14:paraId="6D864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48EBBDDE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16DFD35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19.500,00</w:t>
            </w:r>
          </w:p>
        </w:tc>
        <w:tc>
          <w:tcPr>
            <w:tcW w:w="1300" w:type="dxa"/>
            <w:shd w:val="clear" w:color="auto" w:fill="CBFFCB"/>
          </w:tcPr>
          <w:p w14:paraId="23BB03A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18.489,00</w:t>
            </w:r>
          </w:p>
        </w:tc>
        <w:tc>
          <w:tcPr>
            <w:tcW w:w="960" w:type="dxa"/>
            <w:shd w:val="clear" w:color="auto" w:fill="CBFFCB"/>
          </w:tcPr>
          <w:p w14:paraId="5887D1B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94,82%</w:t>
            </w:r>
          </w:p>
        </w:tc>
      </w:tr>
      <w:tr w14:paraId="5F75F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4217E5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53F92FF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19.500,00</w:t>
            </w:r>
          </w:p>
        </w:tc>
        <w:tc>
          <w:tcPr>
            <w:tcW w:w="1300" w:type="dxa"/>
            <w:shd w:val="clear" w:color="auto" w:fill="F2F2F2"/>
          </w:tcPr>
          <w:p w14:paraId="19B103F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18.489,00</w:t>
            </w:r>
          </w:p>
        </w:tc>
        <w:tc>
          <w:tcPr>
            <w:tcW w:w="960" w:type="dxa"/>
            <w:shd w:val="clear" w:color="auto" w:fill="F2F2F2"/>
          </w:tcPr>
          <w:p w14:paraId="36F13B1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94,82%</w:t>
            </w:r>
          </w:p>
        </w:tc>
      </w:tr>
      <w:tr w14:paraId="38254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849B9F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2F70C28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19.500,00</w:t>
            </w:r>
          </w:p>
        </w:tc>
        <w:tc>
          <w:tcPr>
            <w:tcW w:w="1300" w:type="dxa"/>
            <w:shd w:val="clear" w:color="auto" w:fill="F2F2F2"/>
          </w:tcPr>
          <w:p w14:paraId="13E28D0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18.489,00</w:t>
            </w:r>
          </w:p>
        </w:tc>
        <w:tc>
          <w:tcPr>
            <w:tcW w:w="960" w:type="dxa"/>
            <w:shd w:val="clear" w:color="auto" w:fill="F2F2F2"/>
          </w:tcPr>
          <w:p w14:paraId="754A22C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94,82%</w:t>
            </w:r>
          </w:p>
        </w:tc>
      </w:tr>
      <w:tr w14:paraId="6DD88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44D42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12FD02A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F5B14C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18.489,00</w:t>
            </w:r>
          </w:p>
        </w:tc>
        <w:tc>
          <w:tcPr>
            <w:tcW w:w="960" w:type="dxa"/>
            <w:shd w:val="clear" w:color="auto" w:fill="F2F2F2"/>
          </w:tcPr>
          <w:p w14:paraId="343845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35C0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97D7C7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00" w:type="dxa"/>
          </w:tcPr>
          <w:p w14:paraId="6E1C347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B16DB7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18.489,00</w:t>
            </w:r>
          </w:p>
        </w:tc>
        <w:tc>
          <w:tcPr>
            <w:tcW w:w="960" w:type="dxa"/>
          </w:tcPr>
          <w:p w14:paraId="46EED4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92CF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692B77C8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521 Pomoći iz državnog proračuna</w:t>
            </w:r>
          </w:p>
        </w:tc>
        <w:tc>
          <w:tcPr>
            <w:tcW w:w="1300" w:type="dxa"/>
            <w:shd w:val="clear" w:color="auto" w:fill="CBFFCB"/>
          </w:tcPr>
          <w:p w14:paraId="439F2E1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17.800,00</w:t>
            </w:r>
          </w:p>
        </w:tc>
        <w:tc>
          <w:tcPr>
            <w:tcW w:w="1300" w:type="dxa"/>
            <w:shd w:val="clear" w:color="auto" w:fill="CBFFCB"/>
          </w:tcPr>
          <w:p w14:paraId="4CB7FA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17.800,00</w:t>
            </w:r>
          </w:p>
        </w:tc>
        <w:tc>
          <w:tcPr>
            <w:tcW w:w="960" w:type="dxa"/>
            <w:shd w:val="clear" w:color="auto" w:fill="CBFFCB"/>
          </w:tcPr>
          <w:p w14:paraId="4913D70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1A905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BAA94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A0AE9C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17.800,00</w:t>
            </w:r>
          </w:p>
        </w:tc>
        <w:tc>
          <w:tcPr>
            <w:tcW w:w="1300" w:type="dxa"/>
            <w:shd w:val="clear" w:color="auto" w:fill="F2F2F2"/>
          </w:tcPr>
          <w:p w14:paraId="1FB7A5B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17.800,00</w:t>
            </w:r>
          </w:p>
        </w:tc>
        <w:tc>
          <w:tcPr>
            <w:tcW w:w="960" w:type="dxa"/>
            <w:shd w:val="clear" w:color="auto" w:fill="F2F2F2"/>
          </w:tcPr>
          <w:p w14:paraId="635DA50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6A2F1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AF8813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3A81567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17.800,00</w:t>
            </w:r>
          </w:p>
        </w:tc>
        <w:tc>
          <w:tcPr>
            <w:tcW w:w="1300" w:type="dxa"/>
            <w:shd w:val="clear" w:color="auto" w:fill="F2F2F2"/>
          </w:tcPr>
          <w:p w14:paraId="0EE01F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17.800,00</w:t>
            </w:r>
          </w:p>
        </w:tc>
        <w:tc>
          <w:tcPr>
            <w:tcW w:w="960" w:type="dxa"/>
            <w:shd w:val="clear" w:color="auto" w:fill="F2F2F2"/>
          </w:tcPr>
          <w:p w14:paraId="471ACCC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65FDE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D6BB3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27CACD4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A31956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17.800,00</w:t>
            </w:r>
          </w:p>
        </w:tc>
        <w:tc>
          <w:tcPr>
            <w:tcW w:w="960" w:type="dxa"/>
            <w:shd w:val="clear" w:color="auto" w:fill="F2F2F2"/>
          </w:tcPr>
          <w:p w14:paraId="4B3C5E6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EDAC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6F730B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00" w:type="dxa"/>
          </w:tcPr>
          <w:p w14:paraId="1413EF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BD090F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17.800,00</w:t>
            </w:r>
          </w:p>
        </w:tc>
        <w:tc>
          <w:tcPr>
            <w:tcW w:w="960" w:type="dxa"/>
          </w:tcPr>
          <w:p w14:paraId="6B559FA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4BD7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6C29580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A100408 ODRŽAVANJE KOMUNALNE OPREME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922E26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A55605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4.378,42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85EB7C9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43,78%</w:t>
            </w:r>
          </w:p>
        </w:tc>
      </w:tr>
      <w:tr w14:paraId="7577B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7E62739E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21FA807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CBFFCB"/>
          </w:tcPr>
          <w:p w14:paraId="221E3543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4.378,42</w:t>
            </w:r>
          </w:p>
        </w:tc>
        <w:tc>
          <w:tcPr>
            <w:tcW w:w="960" w:type="dxa"/>
            <w:shd w:val="clear" w:color="auto" w:fill="CBFFCB"/>
          </w:tcPr>
          <w:p w14:paraId="7BEE066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43,78%</w:t>
            </w:r>
          </w:p>
        </w:tc>
      </w:tr>
      <w:tr w14:paraId="19A3C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E88B9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E3864C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647F28E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4.378,42</w:t>
            </w:r>
          </w:p>
        </w:tc>
        <w:tc>
          <w:tcPr>
            <w:tcW w:w="960" w:type="dxa"/>
            <w:shd w:val="clear" w:color="auto" w:fill="F2F2F2"/>
          </w:tcPr>
          <w:p w14:paraId="7D50A3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43,78%</w:t>
            </w:r>
          </w:p>
        </w:tc>
      </w:tr>
      <w:tr w14:paraId="1C2B6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5ABFC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01F55F1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3D4DBB4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4.378,42</w:t>
            </w:r>
          </w:p>
        </w:tc>
        <w:tc>
          <w:tcPr>
            <w:tcW w:w="960" w:type="dxa"/>
            <w:shd w:val="clear" w:color="auto" w:fill="F2F2F2"/>
          </w:tcPr>
          <w:p w14:paraId="6A17552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43,78%</w:t>
            </w:r>
          </w:p>
        </w:tc>
      </w:tr>
      <w:tr w14:paraId="4CA6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2C5503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76A31C4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A80C8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3.339,99</w:t>
            </w:r>
          </w:p>
        </w:tc>
        <w:tc>
          <w:tcPr>
            <w:tcW w:w="960" w:type="dxa"/>
            <w:shd w:val="clear" w:color="auto" w:fill="F2F2F2"/>
          </w:tcPr>
          <w:p w14:paraId="69A7279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E17B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2276B0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0D419F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99DF3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2.921,79</w:t>
            </w:r>
          </w:p>
        </w:tc>
        <w:tc>
          <w:tcPr>
            <w:tcW w:w="960" w:type="dxa"/>
          </w:tcPr>
          <w:p w14:paraId="2B82A59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D95D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A4CED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3239 Ostale usluge</w:t>
            </w:r>
          </w:p>
        </w:tc>
        <w:tc>
          <w:tcPr>
            <w:tcW w:w="1300" w:type="dxa"/>
          </w:tcPr>
          <w:p w14:paraId="04396AF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9C82E3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418,20</w:t>
            </w:r>
          </w:p>
        </w:tc>
        <w:tc>
          <w:tcPr>
            <w:tcW w:w="960" w:type="dxa"/>
          </w:tcPr>
          <w:p w14:paraId="7FA2A4B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C8A4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B6059F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5A68A18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B09FD2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1.038,43</w:t>
            </w:r>
          </w:p>
        </w:tc>
        <w:tc>
          <w:tcPr>
            <w:tcW w:w="960" w:type="dxa"/>
            <w:shd w:val="clear" w:color="auto" w:fill="F2F2F2"/>
          </w:tcPr>
          <w:p w14:paraId="4942A3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908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2DEBA0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3292 Premije osiguranja</w:t>
            </w:r>
          </w:p>
        </w:tc>
        <w:tc>
          <w:tcPr>
            <w:tcW w:w="1300" w:type="dxa"/>
          </w:tcPr>
          <w:p w14:paraId="559395D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9E7C67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1.038,43</w:t>
            </w:r>
          </w:p>
        </w:tc>
        <w:tc>
          <w:tcPr>
            <w:tcW w:w="960" w:type="dxa"/>
          </w:tcPr>
          <w:p w14:paraId="6BB4FA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50F0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227D2B9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K100402 DODATNA ULAGANJA NA OBJEKTIMA U VLASNIŠTVU OPĆINE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6FE9A6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076F52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21.427,50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EA7C3C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61,22%</w:t>
            </w:r>
          </w:p>
        </w:tc>
      </w:tr>
      <w:tr w14:paraId="7A811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52747E08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5A13DFC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35.000,00</w:t>
            </w:r>
          </w:p>
        </w:tc>
        <w:tc>
          <w:tcPr>
            <w:tcW w:w="1300" w:type="dxa"/>
            <w:shd w:val="clear" w:color="auto" w:fill="CBFFCB"/>
          </w:tcPr>
          <w:p w14:paraId="477CE48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21.427,50</w:t>
            </w:r>
          </w:p>
        </w:tc>
        <w:tc>
          <w:tcPr>
            <w:tcW w:w="960" w:type="dxa"/>
            <w:shd w:val="clear" w:color="auto" w:fill="CBFFCB"/>
          </w:tcPr>
          <w:p w14:paraId="1D5900D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61,22%</w:t>
            </w:r>
          </w:p>
        </w:tc>
      </w:tr>
      <w:tr w14:paraId="7C44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2FEA8A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E986D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35.000,00</w:t>
            </w:r>
          </w:p>
        </w:tc>
        <w:tc>
          <w:tcPr>
            <w:tcW w:w="1300" w:type="dxa"/>
            <w:shd w:val="clear" w:color="auto" w:fill="F2F2F2"/>
          </w:tcPr>
          <w:p w14:paraId="48BDE87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21.427,50</w:t>
            </w:r>
          </w:p>
        </w:tc>
        <w:tc>
          <w:tcPr>
            <w:tcW w:w="960" w:type="dxa"/>
            <w:shd w:val="clear" w:color="auto" w:fill="F2F2F2"/>
          </w:tcPr>
          <w:p w14:paraId="388C5FD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61,22%</w:t>
            </w:r>
          </w:p>
        </w:tc>
      </w:tr>
      <w:tr w14:paraId="4DF44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2CE32E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Rashodi za dodatna ulaganja na nefinancijskoj imovini</w:t>
            </w:r>
          </w:p>
        </w:tc>
        <w:tc>
          <w:tcPr>
            <w:tcW w:w="1300" w:type="dxa"/>
            <w:shd w:val="clear" w:color="auto" w:fill="F2F2F2"/>
          </w:tcPr>
          <w:p w14:paraId="4B82E3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35.000,00</w:t>
            </w:r>
          </w:p>
        </w:tc>
        <w:tc>
          <w:tcPr>
            <w:tcW w:w="1300" w:type="dxa"/>
            <w:shd w:val="clear" w:color="auto" w:fill="F2F2F2"/>
          </w:tcPr>
          <w:p w14:paraId="77538A0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21.427,50</w:t>
            </w:r>
          </w:p>
        </w:tc>
        <w:tc>
          <w:tcPr>
            <w:tcW w:w="960" w:type="dxa"/>
            <w:shd w:val="clear" w:color="auto" w:fill="F2F2F2"/>
          </w:tcPr>
          <w:p w14:paraId="5AE2E83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61,22%</w:t>
            </w:r>
          </w:p>
        </w:tc>
      </w:tr>
      <w:tr w14:paraId="3D996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39232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 Dodatna ulaganja na građevinskim objektima</w:t>
            </w:r>
          </w:p>
        </w:tc>
        <w:tc>
          <w:tcPr>
            <w:tcW w:w="1300" w:type="dxa"/>
            <w:shd w:val="clear" w:color="auto" w:fill="F2F2F2"/>
          </w:tcPr>
          <w:p w14:paraId="5AA25C9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1C617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21.427,50</w:t>
            </w:r>
          </w:p>
        </w:tc>
        <w:tc>
          <w:tcPr>
            <w:tcW w:w="960" w:type="dxa"/>
            <w:shd w:val="clear" w:color="auto" w:fill="F2F2F2"/>
          </w:tcPr>
          <w:p w14:paraId="478111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D405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7CE27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4511 Dodatna ulaganja na građevinskim objektima</w:t>
            </w:r>
          </w:p>
        </w:tc>
        <w:tc>
          <w:tcPr>
            <w:tcW w:w="1300" w:type="dxa"/>
          </w:tcPr>
          <w:p w14:paraId="4ACEB8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779FD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21.427,50</w:t>
            </w:r>
          </w:p>
        </w:tc>
        <w:tc>
          <w:tcPr>
            <w:tcW w:w="960" w:type="dxa"/>
          </w:tcPr>
          <w:p w14:paraId="1DF00D7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D8B6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035C1C3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K100403 OPREMANJE OBJEKATA U VLASNIŠTVU OPĆINE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FB3581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38.332,00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E489DE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36.747,00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2DEEF3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95,87%</w:t>
            </w:r>
          </w:p>
        </w:tc>
      </w:tr>
      <w:tr w14:paraId="40C3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78410BA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7269426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30.249,00</w:t>
            </w:r>
          </w:p>
        </w:tc>
        <w:tc>
          <w:tcPr>
            <w:tcW w:w="1300" w:type="dxa"/>
            <w:shd w:val="clear" w:color="auto" w:fill="CBFFCB"/>
          </w:tcPr>
          <w:p w14:paraId="4B25A543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28.664,67</w:t>
            </w:r>
          </w:p>
        </w:tc>
        <w:tc>
          <w:tcPr>
            <w:tcW w:w="960" w:type="dxa"/>
            <w:shd w:val="clear" w:color="auto" w:fill="CBFFCB"/>
          </w:tcPr>
          <w:p w14:paraId="7E41E39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94,76%</w:t>
            </w:r>
          </w:p>
        </w:tc>
      </w:tr>
      <w:tr w14:paraId="4A1F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2D741A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6FF9A3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1.200,00</w:t>
            </w:r>
          </w:p>
        </w:tc>
        <w:tc>
          <w:tcPr>
            <w:tcW w:w="1300" w:type="dxa"/>
            <w:shd w:val="clear" w:color="auto" w:fill="F2F2F2"/>
          </w:tcPr>
          <w:p w14:paraId="16CCCA7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1.068,86</w:t>
            </w:r>
          </w:p>
        </w:tc>
        <w:tc>
          <w:tcPr>
            <w:tcW w:w="960" w:type="dxa"/>
            <w:shd w:val="clear" w:color="auto" w:fill="F2F2F2"/>
          </w:tcPr>
          <w:p w14:paraId="497FE27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89,07%</w:t>
            </w:r>
          </w:p>
        </w:tc>
      </w:tr>
      <w:tr w14:paraId="467A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44EFF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75A3D78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1.200,00</w:t>
            </w:r>
          </w:p>
        </w:tc>
        <w:tc>
          <w:tcPr>
            <w:tcW w:w="1300" w:type="dxa"/>
            <w:shd w:val="clear" w:color="auto" w:fill="F2F2F2"/>
          </w:tcPr>
          <w:p w14:paraId="298F36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1.068,86</w:t>
            </w:r>
          </w:p>
        </w:tc>
        <w:tc>
          <w:tcPr>
            <w:tcW w:w="960" w:type="dxa"/>
            <w:shd w:val="clear" w:color="auto" w:fill="F2F2F2"/>
          </w:tcPr>
          <w:p w14:paraId="763410E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89,07%</w:t>
            </w:r>
          </w:p>
        </w:tc>
      </w:tr>
      <w:tr w14:paraId="424A5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AED2A5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377ED17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7372F2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1.068,86</w:t>
            </w:r>
          </w:p>
        </w:tc>
        <w:tc>
          <w:tcPr>
            <w:tcW w:w="960" w:type="dxa"/>
            <w:shd w:val="clear" w:color="auto" w:fill="F2F2F2"/>
          </w:tcPr>
          <w:p w14:paraId="3B18D25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3ED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B2222B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3225 Sitni inventar i auto gume</w:t>
            </w:r>
          </w:p>
        </w:tc>
        <w:tc>
          <w:tcPr>
            <w:tcW w:w="1300" w:type="dxa"/>
          </w:tcPr>
          <w:p w14:paraId="5799E34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5B0E1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1.068,86</w:t>
            </w:r>
          </w:p>
        </w:tc>
        <w:tc>
          <w:tcPr>
            <w:tcW w:w="960" w:type="dxa"/>
          </w:tcPr>
          <w:p w14:paraId="2DD15D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DDE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C0C5B4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31166CC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29.049,00</w:t>
            </w:r>
          </w:p>
        </w:tc>
        <w:tc>
          <w:tcPr>
            <w:tcW w:w="1300" w:type="dxa"/>
            <w:shd w:val="clear" w:color="auto" w:fill="F2F2F2"/>
          </w:tcPr>
          <w:p w14:paraId="44584BA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27.595,81</w:t>
            </w:r>
          </w:p>
        </w:tc>
        <w:tc>
          <w:tcPr>
            <w:tcW w:w="960" w:type="dxa"/>
            <w:shd w:val="clear" w:color="auto" w:fill="F2F2F2"/>
          </w:tcPr>
          <w:p w14:paraId="0A5A86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95,00%</w:t>
            </w:r>
          </w:p>
        </w:tc>
      </w:tr>
      <w:tr w14:paraId="18F3F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E992BD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753450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29.049,00</w:t>
            </w:r>
          </w:p>
        </w:tc>
        <w:tc>
          <w:tcPr>
            <w:tcW w:w="1300" w:type="dxa"/>
            <w:shd w:val="clear" w:color="auto" w:fill="F2F2F2"/>
          </w:tcPr>
          <w:p w14:paraId="72FA128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27.595,81</w:t>
            </w:r>
          </w:p>
        </w:tc>
        <w:tc>
          <w:tcPr>
            <w:tcW w:w="960" w:type="dxa"/>
            <w:shd w:val="clear" w:color="auto" w:fill="F2F2F2"/>
          </w:tcPr>
          <w:p w14:paraId="7EA4F26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95,00%</w:t>
            </w:r>
          </w:p>
        </w:tc>
      </w:tr>
      <w:tr w14:paraId="6E8D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252006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0EE662F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76F2E4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27.595,81</w:t>
            </w:r>
          </w:p>
        </w:tc>
        <w:tc>
          <w:tcPr>
            <w:tcW w:w="960" w:type="dxa"/>
            <w:shd w:val="clear" w:color="auto" w:fill="F2F2F2"/>
          </w:tcPr>
          <w:p w14:paraId="3F4FAC3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383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469C3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4221 Uredska oprema i namještaj</w:t>
            </w:r>
          </w:p>
        </w:tc>
        <w:tc>
          <w:tcPr>
            <w:tcW w:w="1300" w:type="dxa"/>
          </w:tcPr>
          <w:p w14:paraId="788A640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02C030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5.850,00</w:t>
            </w:r>
          </w:p>
        </w:tc>
        <w:tc>
          <w:tcPr>
            <w:tcW w:w="960" w:type="dxa"/>
          </w:tcPr>
          <w:p w14:paraId="637C52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58C1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BA7702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4223 Oprema za održavanje i zaštitu</w:t>
            </w:r>
          </w:p>
        </w:tc>
        <w:tc>
          <w:tcPr>
            <w:tcW w:w="1300" w:type="dxa"/>
          </w:tcPr>
          <w:p w14:paraId="018539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EF3B8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17.257,50</w:t>
            </w:r>
          </w:p>
        </w:tc>
        <w:tc>
          <w:tcPr>
            <w:tcW w:w="960" w:type="dxa"/>
          </w:tcPr>
          <w:p w14:paraId="16FAFB6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6E7A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B2E46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4226 Sportska i glazbena oprema</w:t>
            </w:r>
          </w:p>
        </w:tc>
        <w:tc>
          <w:tcPr>
            <w:tcW w:w="1300" w:type="dxa"/>
          </w:tcPr>
          <w:p w14:paraId="795045E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7973A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302,48</w:t>
            </w:r>
          </w:p>
        </w:tc>
        <w:tc>
          <w:tcPr>
            <w:tcW w:w="960" w:type="dxa"/>
          </w:tcPr>
          <w:p w14:paraId="1FA8B9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444C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51BC21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00" w:type="dxa"/>
          </w:tcPr>
          <w:p w14:paraId="14F0E4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886C2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4.185,83</w:t>
            </w:r>
          </w:p>
        </w:tc>
        <w:tc>
          <w:tcPr>
            <w:tcW w:w="960" w:type="dxa"/>
          </w:tcPr>
          <w:p w14:paraId="64EDDD0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7907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14F18634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420 Ostali prihodi po posebnim propisima</w:t>
            </w:r>
          </w:p>
        </w:tc>
        <w:tc>
          <w:tcPr>
            <w:tcW w:w="1300" w:type="dxa"/>
            <w:shd w:val="clear" w:color="auto" w:fill="CBFFCB"/>
          </w:tcPr>
          <w:p w14:paraId="10B628C6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8.083,00</w:t>
            </w:r>
          </w:p>
        </w:tc>
        <w:tc>
          <w:tcPr>
            <w:tcW w:w="1300" w:type="dxa"/>
            <w:shd w:val="clear" w:color="auto" w:fill="CBFFCB"/>
          </w:tcPr>
          <w:p w14:paraId="3746EA0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8.082,33</w:t>
            </w:r>
          </w:p>
        </w:tc>
        <w:tc>
          <w:tcPr>
            <w:tcW w:w="960" w:type="dxa"/>
            <w:shd w:val="clear" w:color="auto" w:fill="CBFFCB"/>
          </w:tcPr>
          <w:p w14:paraId="368CEDE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99,99%</w:t>
            </w:r>
          </w:p>
        </w:tc>
      </w:tr>
      <w:tr w14:paraId="36B74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A0B5B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00C191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8.083,00</w:t>
            </w:r>
          </w:p>
        </w:tc>
        <w:tc>
          <w:tcPr>
            <w:tcW w:w="1300" w:type="dxa"/>
            <w:shd w:val="clear" w:color="auto" w:fill="F2F2F2"/>
          </w:tcPr>
          <w:p w14:paraId="1CE71E0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8.082,33</w:t>
            </w:r>
          </w:p>
        </w:tc>
        <w:tc>
          <w:tcPr>
            <w:tcW w:w="960" w:type="dxa"/>
            <w:shd w:val="clear" w:color="auto" w:fill="F2F2F2"/>
          </w:tcPr>
          <w:p w14:paraId="6977DF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99,99%</w:t>
            </w:r>
          </w:p>
        </w:tc>
      </w:tr>
      <w:tr w14:paraId="1F50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A38B8A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2D1065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8.083,00</w:t>
            </w:r>
          </w:p>
        </w:tc>
        <w:tc>
          <w:tcPr>
            <w:tcW w:w="1300" w:type="dxa"/>
            <w:shd w:val="clear" w:color="auto" w:fill="F2F2F2"/>
          </w:tcPr>
          <w:p w14:paraId="6906B4B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8.082,33</w:t>
            </w:r>
          </w:p>
        </w:tc>
        <w:tc>
          <w:tcPr>
            <w:tcW w:w="960" w:type="dxa"/>
            <w:shd w:val="clear" w:color="auto" w:fill="F2F2F2"/>
          </w:tcPr>
          <w:p w14:paraId="414F6E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99,99%</w:t>
            </w:r>
          </w:p>
        </w:tc>
      </w:tr>
      <w:tr w14:paraId="68A4A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E295D8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03F4CC2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14971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8.082,33</w:t>
            </w:r>
          </w:p>
        </w:tc>
        <w:tc>
          <w:tcPr>
            <w:tcW w:w="960" w:type="dxa"/>
            <w:shd w:val="clear" w:color="auto" w:fill="F2F2F2"/>
          </w:tcPr>
          <w:p w14:paraId="59889AB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CAE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A93BF1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00" w:type="dxa"/>
          </w:tcPr>
          <w:p w14:paraId="2116EF0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7DCF4A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8.082,33</w:t>
            </w:r>
          </w:p>
        </w:tc>
        <w:tc>
          <w:tcPr>
            <w:tcW w:w="960" w:type="dxa"/>
          </w:tcPr>
          <w:p w14:paraId="42A26F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C6C2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6EBC46E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K100404 IZGRADNJA OBJEKATA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7F8242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58F636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8E53698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14:paraId="383EB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2674752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5CC0163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CBFFCB"/>
          </w:tcPr>
          <w:p w14:paraId="50201D4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B1037E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14:paraId="31A1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CAC8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530331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3C8FE1B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6D3AD0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7E75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CFE326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6EDF9FA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300" w:type="dxa"/>
            <w:shd w:val="clear" w:color="auto" w:fill="F2F2F2"/>
          </w:tcPr>
          <w:p w14:paraId="13FCE9F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8A78A6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477DD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A4273D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326384F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EF164A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DAF41D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8E31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D55221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4212 Poslovni objekti</w:t>
            </w:r>
          </w:p>
        </w:tc>
        <w:tc>
          <w:tcPr>
            <w:tcW w:w="1300" w:type="dxa"/>
          </w:tcPr>
          <w:p w14:paraId="0608BED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88D2D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B0BA5C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6305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FA853D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520 Pomoći iz državnog proračuna - EU</w:t>
            </w:r>
          </w:p>
        </w:tc>
        <w:tc>
          <w:tcPr>
            <w:tcW w:w="1300" w:type="dxa"/>
            <w:shd w:val="clear" w:color="auto" w:fill="CBFFCB"/>
          </w:tcPr>
          <w:p w14:paraId="47A5571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CBFFCB"/>
          </w:tcPr>
          <w:p w14:paraId="2D09F99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2B934E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14:paraId="59595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3C29E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C38A82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F2F2F2"/>
          </w:tcPr>
          <w:p w14:paraId="3498F14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6A6C572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460F3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BDB5B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59646EA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F2F2F2"/>
          </w:tcPr>
          <w:p w14:paraId="7CF58E4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7360079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4AF08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D3476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10BF4A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59CE60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F30B7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3817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E2316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4212 Poslovni objekti</w:t>
            </w:r>
          </w:p>
        </w:tc>
        <w:tc>
          <w:tcPr>
            <w:tcW w:w="1300" w:type="dxa"/>
          </w:tcPr>
          <w:p w14:paraId="53248C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C2028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8C25D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5DE1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5EEFE7F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K100406 REKONSTRUKCIJA GRAĐEVINE DVD BANOVCI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4A2005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451.620,00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5F4B44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451.388,17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7B495A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99,95%</w:t>
            </w:r>
          </w:p>
        </w:tc>
      </w:tr>
      <w:tr w14:paraId="254FA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C393F1B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0B369DC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451.620,00</w:t>
            </w:r>
          </w:p>
        </w:tc>
        <w:tc>
          <w:tcPr>
            <w:tcW w:w="1300" w:type="dxa"/>
            <w:shd w:val="clear" w:color="auto" w:fill="CBFFCB"/>
          </w:tcPr>
          <w:p w14:paraId="495023F3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451.388,17</w:t>
            </w:r>
          </w:p>
        </w:tc>
        <w:tc>
          <w:tcPr>
            <w:tcW w:w="960" w:type="dxa"/>
            <w:shd w:val="clear" w:color="auto" w:fill="CBFFCB"/>
          </w:tcPr>
          <w:p w14:paraId="22800BC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99,95%</w:t>
            </w:r>
          </w:p>
        </w:tc>
      </w:tr>
      <w:tr w14:paraId="22939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EFF73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90AD70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11.620,00</w:t>
            </w:r>
          </w:p>
        </w:tc>
        <w:tc>
          <w:tcPr>
            <w:tcW w:w="1300" w:type="dxa"/>
            <w:shd w:val="clear" w:color="auto" w:fill="F2F2F2"/>
          </w:tcPr>
          <w:p w14:paraId="1FE88A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11.613,25</w:t>
            </w:r>
          </w:p>
        </w:tc>
        <w:tc>
          <w:tcPr>
            <w:tcW w:w="960" w:type="dxa"/>
            <w:shd w:val="clear" w:color="auto" w:fill="F2F2F2"/>
          </w:tcPr>
          <w:p w14:paraId="3721B11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99,94%</w:t>
            </w:r>
          </w:p>
        </w:tc>
      </w:tr>
      <w:tr w14:paraId="2C4C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17E3C6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02DF6A4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11.620,00</w:t>
            </w:r>
          </w:p>
        </w:tc>
        <w:tc>
          <w:tcPr>
            <w:tcW w:w="1300" w:type="dxa"/>
            <w:shd w:val="clear" w:color="auto" w:fill="F2F2F2"/>
          </w:tcPr>
          <w:p w14:paraId="4FFCBDC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11.613,25</w:t>
            </w:r>
          </w:p>
        </w:tc>
        <w:tc>
          <w:tcPr>
            <w:tcW w:w="960" w:type="dxa"/>
            <w:shd w:val="clear" w:color="auto" w:fill="F2F2F2"/>
          </w:tcPr>
          <w:p w14:paraId="2E090D3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99,94%</w:t>
            </w:r>
          </w:p>
        </w:tc>
      </w:tr>
      <w:tr w14:paraId="4E369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B1FC33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0C90967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1E9B8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11.613,25</w:t>
            </w:r>
          </w:p>
        </w:tc>
        <w:tc>
          <w:tcPr>
            <w:tcW w:w="960" w:type="dxa"/>
            <w:shd w:val="clear" w:color="auto" w:fill="F2F2F2"/>
          </w:tcPr>
          <w:p w14:paraId="1E556C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7102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7FBA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0CD18CA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E0D5F2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11.613,25</w:t>
            </w:r>
          </w:p>
        </w:tc>
        <w:tc>
          <w:tcPr>
            <w:tcW w:w="960" w:type="dxa"/>
          </w:tcPr>
          <w:p w14:paraId="4207FA0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D8E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80F178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6606A0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440.000,00</w:t>
            </w:r>
          </w:p>
        </w:tc>
        <w:tc>
          <w:tcPr>
            <w:tcW w:w="1300" w:type="dxa"/>
            <w:shd w:val="clear" w:color="auto" w:fill="F2F2F2"/>
          </w:tcPr>
          <w:p w14:paraId="273FEF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439.774,92</w:t>
            </w:r>
          </w:p>
        </w:tc>
        <w:tc>
          <w:tcPr>
            <w:tcW w:w="960" w:type="dxa"/>
            <w:shd w:val="clear" w:color="auto" w:fill="F2F2F2"/>
          </w:tcPr>
          <w:p w14:paraId="5AC974B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99,95%</w:t>
            </w:r>
          </w:p>
        </w:tc>
      </w:tr>
      <w:tr w14:paraId="7D798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6C059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Rashodi za dodatna ulaganja na nefinancijskoj imovini</w:t>
            </w:r>
          </w:p>
        </w:tc>
        <w:tc>
          <w:tcPr>
            <w:tcW w:w="1300" w:type="dxa"/>
            <w:shd w:val="clear" w:color="auto" w:fill="F2F2F2"/>
          </w:tcPr>
          <w:p w14:paraId="7C2AA2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440.000,00</w:t>
            </w:r>
          </w:p>
        </w:tc>
        <w:tc>
          <w:tcPr>
            <w:tcW w:w="1300" w:type="dxa"/>
            <w:shd w:val="clear" w:color="auto" w:fill="F2F2F2"/>
          </w:tcPr>
          <w:p w14:paraId="0AB4E2A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439.774,92</w:t>
            </w:r>
          </w:p>
        </w:tc>
        <w:tc>
          <w:tcPr>
            <w:tcW w:w="960" w:type="dxa"/>
            <w:shd w:val="clear" w:color="auto" w:fill="F2F2F2"/>
          </w:tcPr>
          <w:p w14:paraId="5866DE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99,95%</w:t>
            </w:r>
          </w:p>
        </w:tc>
      </w:tr>
      <w:tr w14:paraId="19943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321BA3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 Dodatna ulaganja na građevinskim objektima</w:t>
            </w:r>
          </w:p>
        </w:tc>
        <w:tc>
          <w:tcPr>
            <w:tcW w:w="1300" w:type="dxa"/>
            <w:shd w:val="clear" w:color="auto" w:fill="F2F2F2"/>
          </w:tcPr>
          <w:p w14:paraId="7FF1E4D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DE5C90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439.774,92</w:t>
            </w:r>
          </w:p>
        </w:tc>
        <w:tc>
          <w:tcPr>
            <w:tcW w:w="960" w:type="dxa"/>
            <w:shd w:val="clear" w:color="auto" w:fill="F2F2F2"/>
          </w:tcPr>
          <w:p w14:paraId="735EDE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7989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E9079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4511 Dodatna ulaganja na građevinskim objektima</w:t>
            </w:r>
          </w:p>
        </w:tc>
        <w:tc>
          <w:tcPr>
            <w:tcW w:w="1300" w:type="dxa"/>
          </w:tcPr>
          <w:p w14:paraId="17914E6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C78D24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439.774,92</w:t>
            </w:r>
          </w:p>
        </w:tc>
        <w:tc>
          <w:tcPr>
            <w:tcW w:w="960" w:type="dxa"/>
          </w:tcPr>
          <w:p w14:paraId="0226DA7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AFB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32754FB3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1005 IZGRADNJA I ODRŽAVANJE KOMUNALNE INFRASTRUKTURE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597F4291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1.254.531,00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0229ABE4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1.200.605,64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13B3FCE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95,70%</w:t>
            </w:r>
          </w:p>
        </w:tc>
      </w:tr>
      <w:tr w14:paraId="5707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31ADBDA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A100501 TROŠKOVI JAVNE RASVJETE I TEKUĆE ODRŽAVANJE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1519EC9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3456D2B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57.016,68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979F70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81,45%</w:t>
            </w:r>
          </w:p>
        </w:tc>
      </w:tr>
      <w:tr w14:paraId="3E52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5D0D20A1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5BA99D1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45.000,00</w:t>
            </w:r>
          </w:p>
        </w:tc>
        <w:tc>
          <w:tcPr>
            <w:tcW w:w="1300" w:type="dxa"/>
            <w:shd w:val="clear" w:color="auto" w:fill="CBFFCB"/>
          </w:tcPr>
          <w:p w14:paraId="14FCB56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33.754,42</w:t>
            </w:r>
          </w:p>
        </w:tc>
        <w:tc>
          <w:tcPr>
            <w:tcW w:w="960" w:type="dxa"/>
            <w:shd w:val="clear" w:color="auto" w:fill="CBFFCB"/>
          </w:tcPr>
          <w:p w14:paraId="3DC80AC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75,01%</w:t>
            </w:r>
          </w:p>
        </w:tc>
      </w:tr>
      <w:tr w14:paraId="2689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EC501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6E6CB6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45.000,00</w:t>
            </w:r>
          </w:p>
        </w:tc>
        <w:tc>
          <w:tcPr>
            <w:tcW w:w="1300" w:type="dxa"/>
            <w:shd w:val="clear" w:color="auto" w:fill="F2F2F2"/>
          </w:tcPr>
          <w:p w14:paraId="5F1598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33.754,42</w:t>
            </w:r>
          </w:p>
        </w:tc>
        <w:tc>
          <w:tcPr>
            <w:tcW w:w="960" w:type="dxa"/>
            <w:shd w:val="clear" w:color="auto" w:fill="F2F2F2"/>
          </w:tcPr>
          <w:p w14:paraId="5A811ED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75,01%</w:t>
            </w:r>
          </w:p>
        </w:tc>
      </w:tr>
      <w:tr w14:paraId="1FA15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E85EDF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306EEB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45.000,00</w:t>
            </w:r>
          </w:p>
        </w:tc>
        <w:tc>
          <w:tcPr>
            <w:tcW w:w="1300" w:type="dxa"/>
            <w:shd w:val="clear" w:color="auto" w:fill="F2F2F2"/>
          </w:tcPr>
          <w:p w14:paraId="0C01AE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33.754,42</w:t>
            </w:r>
          </w:p>
        </w:tc>
        <w:tc>
          <w:tcPr>
            <w:tcW w:w="960" w:type="dxa"/>
            <w:shd w:val="clear" w:color="auto" w:fill="F2F2F2"/>
          </w:tcPr>
          <w:p w14:paraId="3785B5E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75,01%</w:t>
            </w:r>
          </w:p>
        </w:tc>
      </w:tr>
      <w:tr w14:paraId="648E0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6E3B31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585AE0C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16F426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33.754,42</w:t>
            </w:r>
          </w:p>
        </w:tc>
        <w:tc>
          <w:tcPr>
            <w:tcW w:w="960" w:type="dxa"/>
            <w:shd w:val="clear" w:color="auto" w:fill="F2F2F2"/>
          </w:tcPr>
          <w:p w14:paraId="14538E7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86F8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FFBD1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3223 Energija</w:t>
            </w:r>
          </w:p>
        </w:tc>
        <w:tc>
          <w:tcPr>
            <w:tcW w:w="1300" w:type="dxa"/>
          </w:tcPr>
          <w:p w14:paraId="3AA9E99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37447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33.754,42</w:t>
            </w:r>
          </w:p>
        </w:tc>
        <w:tc>
          <w:tcPr>
            <w:tcW w:w="960" w:type="dxa"/>
          </w:tcPr>
          <w:p w14:paraId="3EF3C23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885F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2D71156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410 Komunalna djelatnost</w:t>
            </w:r>
          </w:p>
        </w:tc>
        <w:tc>
          <w:tcPr>
            <w:tcW w:w="1300" w:type="dxa"/>
            <w:shd w:val="clear" w:color="auto" w:fill="CBFFCB"/>
          </w:tcPr>
          <w:p w14:paraId="664F491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CBFFCB"/>
          </w:tcPr>
          <w:p w14:paraId="0AB4D3E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23.262,26</w:t>
            </w:r>
          </w:p>
        </w:tc>
        <w:tc>
          <w:tcPr>
            <w:tcW w:w="960" w:type="dxa"/>
            <w:shd w:val="clear" w:color="auto" w:fill="CBFFCB"/>
          </w:tcPr>
          <w:p w14:paraId="5632DE46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93,05%</w:t>
            </w:r>
          </w:p>
        </w:tc>
      </w:tr>
      <w:tr w14:paraId="37845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1E9076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3CF06D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F2F2F2"/>
          </w:tcPr>
          <w:p w14:paraId="084728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23.262,26</w:t>
            </w:r>
          </w:p>
        </w:tc>
        <w:tc>
          <w:tcPr>
            <w:tcW w:w="960" w:type="dxa"/>
            <w:shd w:val="clear" w:color="auto" w:fill="F2F2F2"/>
          </w:tcPr>
          <w:p w14:paraId="2CEA672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93,05%</w:t>
            </w:r>
          </w:p>
        </w:tc>
      </w:tr>
      <w:tr w14:paraId="30C77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1CF5A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ACAFA1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F2F2F2"/>
          </w:tcPr>
          <w:p w14:paraId="77E9A07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23.262,26</w:t>
            </w:r>
          </w:p>
        </w:tc>
        <w:tc>
          <w:tcPr>
            <w:tcW w:w="960" w:type="dxa"/>
            <w:shd w:val="clear" w:color="auto" w:fill="F2F2F2"/>
          </w:tcPr>
          <w:p w14:paraId="58BEF4F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93,05%</w:t>
            </w:r>
          </w:p>
        </w:tc>
      </w:tr>
      <w:tr w14:paraId="4140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1A1C62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663B229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5AA56F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960" w:type="dxa"/>
            <w:shd w:val="clear" w:color="auto" w:fill="F2F2F2"/>
          </w:tcPr>
          <w:p w14:paraId="72D71B5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D92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99808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3223 Energija</w:t>
            </w:r>
          </w:p>
        </w:tc>
        <w:tc>
          <w:tcPr>
            <w:tcW w:w="1300" w:type="dxa"/>
          </w:tcPr>
          <w:p w14:paraId="4894484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BA58A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960" w:type="dxa"/>
          </w:tcPr>
          <w:p w14:paraId="18CAF7D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31A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AB4DC7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277AD84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EC849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18.262,26</w:t>
            </w:r>
          </w:p>
        </w:tc>
        <w:tc>
          <w:tcPr>
            <w:tcW w:w="960" w:type="dxa"/>
            <w:shd w:val="clear" w:color="auto" w:fill="F2F2F2"/>
          </w:tcPr>
          <w:p w14:paraId="54BA88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4B37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49B30E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50AF314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C036A0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18.262,26</w:t>
            </w:r>
          </w:p>
        </w:tc>
        <w:tc>
          <w:tcPr>
            <w:tcW w:w="960" w:type="dxa"/>
          </w:tcPr>
          <w:p w14:paraId="5A088A6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E21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3CE5770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A100502 ODRŽAVANJE DJEČJIH IGRALIŠTA, NERAZVRSTANIH CESTA, AUTOBUSNIH UGIBALIŠTA, POLJSKIH PUTEVA, JAVNIH POVRŠINA, GROBLJA I KANALSKE MREŽE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A13739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381.500,00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7478A2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356.138,27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E8CE45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93,35%</w:t>
            </w:r>
          </w:p>
        </w:tc>
      </w:tr>
      <w:tr w14:paraId="0ACB9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C507CCC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76D0623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246.000,00</w:t>
            </w:r>
          </w:p>
        </w:tc>
        <w:tc>
          <w:tcPr>
            <w:tcW w:w="1300" w:type="dxa"/>
            <w:shd w:val="clear" w:color="auto" w:fill="CBFFCB"/>
          </w:tcPr>
          <w:p w14:paraId="3354DC7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234.060,50</w:t>
            </w:r>
          </w:p>
        </w:tc>
        <w:tc>
          <w:tcPr>
            <w:tcW w:w="960" w:type="dxa"/>
            <w:shd w:val="clear" w:color="auto" w:fill="CBFFCB"/>
          </w:tcPr>
          <w:p w14:paraId="599A2D6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95,15%</w:t>
            </w:r>
          </w:p>
        </w:tc>
      </w:tr>
      <w:tr w14:paraId="2F5B7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149FA6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E172A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246.000,00</w:t>
            </w:r>
          </w:p>
        </w:tc>
        <w:tc>
          <w:tcPr>
            <w:tcW w:w="1300" w:type="dxa"/>
            <w:shd w:val="clear" w:color="auto" w:fill="F2F2F2"/>
          </w:tcPr>
          <w:p w14:paraId="49BB44B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234.060,50</w:t>
            </w:r>
          </w:p>
        </w:tc>
        <w:tc>
          <w:tcPr>
            <w:tcW w:w="960" w:type="dxa"/>
            <w:shd w:val="clear" w:color="auto" w:fill="F2F2F2"/>
          </w:tcPr>
          <w:p w14:paraId="3047036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95,15%</w:t>
            </w:r>
          </w:p>
        </w:tc>
      </w:tr>
      <w:tr w14:paraId="4345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D8E31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30392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246.000,00</w:t>
            </w:r>
          </w:p>
        </w:tc>
        <w:tc>
          <w:tcPr>
            <w:tcW w:w="1300" w:type="dxa"/>
            <w:shd w:val="clear" w:color="auto" w:fill="F2F2F2"/>
          </w:tcPr>
          <w:p w14:paraId="7B23B1A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234.060,50</w:t>
            </w:r>
          </w:p>
        </w:tc>
        <w:tc>
          <w:tcPr>
            <w:tcW w:w="960" w:type="dxa"/>
            <w:shd w:val="clear" w:color="auto" w:fill="F2F2F2"/>
          </w:tcPr>
          <w:p w14:paraId="2363B5E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95,15%</w:t>
            </w:r>
          </w:p>
        </w:tc>
      </w:tr>
      <w:tr w14:paraId="000B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C9BEEE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1528437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4B0431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390B42B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A711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4BBCB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3224 Materijal i dijelovi za tekuće i investicijsko održavanje</w:t>
            </w:r>
          </w:p>
        </w:tc>
        <w:tc>
          <w:tcPr>
            <w:tcW w:w="1300" w:type="dxa"/>
          </w:tcPr>
          <w:p w14:paraId="137ED0B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319A7B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A43E9E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3323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9DE2D1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6B7508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3E154D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234.060,50</w:t>
            </w:r>
          </w:p>
        </w:tc>
        <w:tc>
          <w:tcPr>
            <w:tcW w:w="960" w:type="dxa"/>
            <w:shd w:val="clear" w:color="auto" w:fill="F2F2F2"/>
          </w:tcPr>
          <w:p w14:paraId="76804DB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68E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AE76CD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3B469B6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EC422C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234.060,50</w:t>
            </w:r>
          </w:p>
        </w:tc>
        <w:tc>
          <w:tcPr>
            <w:tcW w:w="960" w:type="dxa"/>
          </w:tcPr>
          <w:p w14:paraId="6576B86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E696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A95738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412 Komunalna naknada</w:t>
            </w:r>
          </w:p>
        </w:tc>
        <w:tc>
          <w:tcPr>
            <w:tcW w:w="1300" w:type="dxa"/>
            <w:shd w:val="clear" w:color="auto" w:fill="CBFFCB"/>
          </w:tcPr>
          <w:p w14:paraId="127E1A2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46.500,00</w:t>
            </w:r>
          </w:p>
        </w:tc>
        <w:tc>
          <w:tcPr>
            <w:tcW w:w="1300" w:type="dxa"/>
            <w:shd w:val="clear" w:color="auto" w:fill="CBFFCB"/>
          </w:tcPr>
          <w:p w14:paraId="0ABDF34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45.712,77</w:t>
            </w:r>
          </w:p>
        </w:tc>
        <w:tc>
          <w:tcPr>
            <w:tcW w:w="960" w:type="dxa"/>
            <w:shd w:val="clear" w:color="auto" w:fill="CBFFCB"/>
          </w:tcPr>
          <w:p w14:paraId="342BC676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98,31%</w:t>
            </w:r>
          </w:p>
        </w:tc>
      </w:tr>
      <w:tr w14:paraId="78AD5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707266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85A53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46.500,00</w:t>
            </w:r>
          </w:p>
        </w:tc>
        <w:tc>
          <w:tcPr>
            <w:tcW w:w="1300" w:type="dxa"/>
            <w:shd w:val="clear" w:color="auto" w:fill="F2F2F2"/>
          </w:tcPr>
          <w:p w14:paraId="3C4BEE6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45.712,77</w:t>
            </w:r>
          </w:p>
        </w:tc>
        <w:tc>
          <w:tcPr>
            <w:tcW w:w="960" w:type="dxa"/>
            <w:shd w:val="clear" w:color="auto" w:fill="F2F2F2"/>
          </w:tcPr>
          <w:p w14:paraId="4804BC0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98,31%</w:t>
            </w:r>
          </w:p>
        </w:tc>
      </w:tr>
      <w:tr w14:paraId="26511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863B6F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46FC4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46.500,00</w:t>
            </w:r>
          </w:p>
        </w:tc>
        <w:tc>
          <w:tcPr>
            <w:tcW w:w="1300" w:type="dxa"/>
            <w:shd w:val="clear" w:color="auto" w:fill="F2F2F2"/>
          </w:tcPr>
          <w:p w14:paraId="0ED9069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45.712,77</w:t>
            </w:r>
          </w:p>
        </w:tc>
        <w:tc>
          <w:tcPr>
            <w:tcW w:w="960" w:type="dxa"/>
            <w:shd w:val="clear" w:color="auto" w:fill="F2F2F2"/>
          </w:tcPr>
          <w:p w14:paraId="36DF0F0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98,31%</w:t>
            </w:r>
          </w:p>
        </w:tc>
      </w:tr>
      <w:tr w14:paraId="08024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BC7401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35F3336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E090B2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45.712,77</w:t>
            </w:r>
          </w:p>
        </w:tc>
        <w:tc>
          <w:tcPr>
            <w:tcW w:w="960" w:type="dxa"/>
            <w:shd w:val="clear" w:color="auto" w:fill="F2F2F2"/>
          </w:tcPr>
          <w:p w14:paraId="4BFEC61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9CB2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B9247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35BCA8C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1A4635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45.712,77</w:t>
            </w:r>
          </w:p>
        </w:tc>
        <w:tc>
          <w:tcPr>
            <w:tcW w:w="960" w:type="dxa"/>
          </w:tcPr>
          <w:p w14:paraId="3A82DFA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CD8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610B50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414 Šumski doprinos</w:t>
            </w:r>
          </w:p>
        </w:tc>
        <w:tc>
          <w:tcPr>
            <w:tcW w:w="1300" w:type="dxa"/>
            <w:shd w:val="clear" w:color="auto" w:fill="CBFFCB"/>
          </w:tcPr>
          <w:p w14:paraId="39FC9C7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49.000,00</w:t>
            </w:r>
          </w:p>
        </w:tc>
        <w:tc>
          <w:tcPr>
            <w:tcW w:w="1300" w:type="dxa"/>
            <w:shd w:val="clear" w:color="auto" w:fill="CBFFCB"/>
          </w:tcPr>
          <w:p w14:paraId="2B0C38E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47.925,00</w:t>
            </w:r>
          </w:p>
        </w:tc>
        <w:tc>
          <w:tcPr>
            <w:tcW w:w="960" w:type="dxa"/>
            <w:shd w:val="clear" w:color="auto" w:fill="CBFFCB"/>
          </w:tcPr>
          <w:p w14:paraId="0EF0F44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97,81%</w:t>
            </w:r>
          </w:p>
        </w:tc>
      </w:tr>
      <w:tr w14:paraId="2ECFF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14081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2C45D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49.000,00</w:t>
            </w:r>
          </w:p>
        </w:tc>
        <w:tc>
          <w:tcPr>
            <w:tcW w:w="1300" w:type="dxa"/>
            <w:shd w:val="clear" w:color="auto" w:fill="F2F2F2"/>
          </w:tcPr>
          <w:p w14:paraId="4239398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47.925,00</w:t>
            </w:r>
          </w:p>
        </w:tc>
        <w:tc>
          <w:tcPr>
            <w:tcW w:w="960" w:type="dxa"/>
            <w:shd w:val="clear" w:color="auto" w:fill="F2F2F2"/>
          </w:tcPr>
          <w:p w14:paraId="286110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97,81%</w:t>
            </w:r>
          </w:p>
        </w:tc>
      </w:tr>
      <w:tr w14:paraId="399D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1DC757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7193B71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49.000,00</w:t>
            </w:r>
          </w:p>
        </w:tc>
        <w:tc>
          <w:tcPr>
            <w:tcW w:w="1300" w:type="dxa"/>
            <w:shd w:val="clear" w:color="auto" w:fill="F2F2F2"/>
          </w:tcPr>
          <w:p w14:paraId="4AE3CB2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47.925,00</w:t>
            </w:r>
          </w:p>
        </w:tc>
        <w:tc>
          <w:tcPr>
            <w:tcW w:w="960" w:type="dxa"/>
            <w:shd w:val="clear" w:color="auto" w:fill="F2F2F2"/>
          </w:tcPr>
          <w:p w14:paraId="1FF5F3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97,81%</w:t>
            </w:r>
          </w:p>
        </w:tc>
      </w:tr>
      <w:tr w14:paraId="50D2E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B0ED60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6336E77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C5AE79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47.925,00</w:t>
            </w:r>
          </w:p>
        </w:tc>
        <w:tc>
          <w:tcPr>
            <w:tcW w:w="960" w:type="dxa"/>
            <w:shd w:val="clear" w:color="auto" w:fill="F2F2F2"/>
          </w:tcPr>
          <w:p w14:paraId="5674905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0FA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9BFEF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035A2B5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53CA51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47.925,00</w:t>
            </w:r>
          </w:p>
        </w:tc>
        <w:tc>
          <w:tcPr>
            <w:tcW w:w="960" w:type="dxa"/>
          </w:tcPr>
          <w:p w14:paraId="7296DF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0B5B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9D0022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415 Zakup poljoprivrednog zemljišta</w:t>
            </w:r>
          </w:p>
        </w:tc>
        <w:tc>
          <w:tcPr>
            <w:tcW w:w="1300" w:type="dxa"/>
            <w:shd w:val="clear" w:color="auto" w:fill="CBFFCB"/>
          </w:tcPr>
          <w:p w14:paraId="7BEEA25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CBFFCB"/>
          </w:tcPr>
          <w:p w14:paraId="0CD8166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28.440,00</w:t>
            </w:r>
          </w:p>
        </w:tc>
        <w:tc>
          <w:tcPr>
            <w:tcW w:w="960" w:type="dxa"/>
            <w:shd w:val="clear" w:color="auto" w:fill="CBFFCB"/>
          </w:tcPr>
          <w:p w14:paraId="58E0BCB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71,10%</w:t>
            </w:r>
          </w:p>
        </w:tc>
      </w:tr>
      <w:tr w14:paraId="04E6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F41A4B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459CEB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F2F2F2"/>
          </w:tcPr>
          <w:p w14:paraId="245CFE9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28.440,00</w:t>
            </w:r>
          </w:p>
        </w:tc>
        <w:tc>
          <w:tcPr>
            <w:tcW w:w="960" w:type="dxa"/>
            <w:shd w:val="clear" w:color="auto" w:fill="F2F2F2"/>
          </w:tcPr>
          <w:p w14:paraId="1EA040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71,10%</w:t>
            </w:r>
          </w:p>
        </w:tc>
      </w:tr>
      <w:tr w14:paraId="69404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8BEB12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69F81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300" w:type="dxa"/>
            <w:shd w:val="clear" w:color="auto" w:fill="F2F2F2"/>
          </w:tcPr>
          <w:p w14:paraId="402DA0A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28.440,00</w:t>
            </w:r>
          </w:p>
        </w:tc>
        <w:tc>
          <w:tcPr>
            <w:tcW w:w="960" w:type="dxa"/>
            <w:shd w:val="clear" w:color="auto" w:fill="F2F2F2"/>
          </w:tcPr>
          <w:p w14:paraId="3178256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71,10%</w:t>
            </w:r>
          </w:p>
        </w:tc>
      </w:tr>
      <w:tr w14:paraId="66E62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00706E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789FD16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63183A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28.440,00</w:t>
            </w:r>
          </w:p>
        </w:tc>
        <w:tc>
          <w:tcPr>
            <w:tcW w:w="960" w:type="dxa"/>
            <w:shd w:val="clear" w:color="auto" w:fill="F2F2F2"/>
          </w:tcPr>
          <w:p w14:paraId="5494AE0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ADED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9EB6A3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3232 Usluge tekućeg i investicijskog održavanja</w:t>
            </w:r>
          </w:p>
        </w:tc>
        <w:tc>
          <w:tcPr>
            <w:tcW w:w="1300" w:type="dxa"/>
          </w:tcPr>
          <w:p w14:paraId="5756309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094149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28.440,00</w:t>
            </w:r>
          </w:p>
        </w:tc>
        <w:tc>
          <w:tcPr>
            <w:tcW w:w="960" w:type="dxa"/>
          </w:tcPr>
          <w:p w14:paraId="6BE77E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B7B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7AA1984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K100504 IZGRADNJA JAVNE RASVJETE I DODATNA ULAGANJA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45B8D9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87.500,00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754DEA8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86.074,13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DEEC15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98,37%</w:t>
            </w:r>
          </w:p>
        </w:tc>
      </w:tr>
      <w:tr w14:paraId="74E8B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2CC9C9FB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545664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5.100,00</w:t>
            </w:r>
          </w:p>
        </w:tc>
        <w:tc>
          <w:tcPr>
            <w:tcW w:w="1300" w:type="dxa"/>
            <w:shd w:val="clear" w:color="auto" w:fill="CBFFCB"/>
          </w:tcPr>
          <w:p w14:paraId="114EACF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3.674,13</w:t>
            </w:r>
          </w:p>
        </w:tc>
        <w:tc>
          <w:tcPr>
            <w:tcW w:w="960" w:type="dxa"/>
            <w:shd w:val="clear" w:color="auto" w:fill="CBFFCB"/>
          </w:tcPr>
          <w:p w14:paraId="124ED25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72,04%</w:t>
            </w:r>
          </w:p>
        </w:tc>
      </w:tr>
      <w:tr w14:paraId="53096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61BE77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578BF38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5.100,00</w:t>
            </w:r>
          </w:p>
        </w:tc>
        <w:tc>
          <w:tcPr>
            <w:tcW w:w="1300" w:type="dxa"/>
            <w:shd w:val="clear" w:color="auto" w:fill="F2F2F2"/>
          </w:tcPr>
          <w:p w14:paraId="2F0A9BC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3.674,13</w:t>
            </w:r>
          </w:p>
        </w:tc>
        <w:tc>
          <w:tcPr>
            <w:tcW w:w="960" w:type="dxa"/>
            <w:shd w:val="clear" w:color="auto" w:fill="F2F2F2"/>
          </w:tcPr>
          <w:p w14:paraId="4507B07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72,04%</w:t>
            </w:r>
          </w:p>
        </w:tc>
      </w:tr>
      <w:tr w14:paraId="31D19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876F4C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1699F8C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4.100,00</w:t>
            </w:r>
          </w:p>
        </w:tc>
        <w:tc>
          <w:tcPr>
            <w:tcW w:w="1300" w:type="dxa"/>
            <w:shd w:val="clear" w:color="auto" w:fill="F2F2F2"/>
          </w:tcPr>
          <w:p w14:paraId="2BEA76E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3.674,13</w:t>
            </w:r>
          </w:p>
        </w:tc>
        <w:tc>
          <w:tcPr>
            <w:tcW w:w="960" w:type="dxa"/>
            <w:shd w:val="clear" w:color="auto" w:fill="F2F2F2"/>
          </w:tcPr>
          <w:p w14:paraId="5CE0A97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89,61%</w:t>
            </w:r>
          </w:p>
        </w:tc>
      </w:tr>
      <w:tr w14:paraId="7F33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0E9D0A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74F5D0A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553B0C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3.674,13</w:t>
            </w:r>
          </w:p>
        </w:tc>
        <w:tc>
          <w:tcPr>
            <w:tcW w:w="960" w:type="dxa"/>
            <w:shd w:val="clear" w:color="auto" w:fill="F2F2F2"/>
          </w:tcPr>
          <w:p w14:paraId="46B0943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3F7F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6423C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4214 Ostali građevinski objekti</w:t>
            </w:r>
          </w:p>
        </w:tc>
        <w:tc>
          <w:tcPr>
            <w:tcW w:w="1300" w:type="dxa"/>
          </w:tcPr>
          <w:p w14:paraId="7609A1F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A9680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3.674,13</w:t>
            </w:r>
          </w:p>
        </w:tc>
        <w:tc>
          <w:tcPr>
            <w:tcW w:w="960" w:type="dxa"/>
          </w:tcPr>
          <w:p w14:paraId="2AC21DA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9E0D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067E5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 Rashodi za dodatna ulaganja na nefinancijskoj imovini</w:t>
            </w:r>
          </w:p>
        </w:tc>
        <w:tc>
          <w:tcPr>
            <w:tcW w:w="1300" w:type="dxa"/>
            <w:shd w:val="clear" w:color="auto" w:fill="F2F2F2"/>
          </w:tcPr>
          <w:p w14:paraId="4CD56F7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332187D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865F12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2A9F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E51615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 Dodatna ulaganja na građevinskim objektima</w:t>
            </w:r>
          </w:p>
        </w:tc>
        <w:tc>
          <w:tcPr>
            <w:tcW w:w="1300" w:type="dxa"/>
            <w:shd w:val="clear" w:color="auto" w:fill="F2F2F2"/>
          </w:tcPr>
          <w:p w14:paraId="5310D4D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7C34F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AD4391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6D9B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9BA06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4511 Dodatna ulaganja na građevinskim objektima</w:t>
            </w:r>
          </w:p>
        </w:tc>
        <w:tc>
          <w:tcPr>
            <w:tcW w:w="1300" w:type="dxa"/>
          </w:tcPr>
          <w:p w14:paraId="3093BD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EE590B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37EE2A4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630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67E58B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410 Komunalna djelatnost</w:t>
            </w:r>
          </w:p>
        </w:tc>
        <w:tc>
          <w:tcPr>
            <w:tcW w:w="1300" w:type="dxa"/>
            <w:shd w:val="clear" w:color="auto" w:fill="CBFFCB"/>
          </w:tcPr>
          <w:p w14:paraId="281DE9A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8.900,00</w:t>
            </w:r>
          </w:p>
        </w:tc>
        <w:tc>
          <w:tcPr>
            <w:tcW w:w="1300" w:type="dxa"/>
            <w:shd w:val="clear" w:color="auto" w:fill="CBFFCB"/>
          </w:tcPr>
          <w:p w14:paraId="1E99739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8.900,00</w:t>
            </w:r>
          </w:p>
        </w:tc>
        <w:tc>
          <w:tcPr>
            <w:tcW w:w="960" w:type="dxa"/>
            <w:shd w:val="clear" w:color="auto" w:fill="CBFFCB"/>
          </w:tcPr>
          <w:p w14:paraId="7FF49CC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4C29C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D36453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060AD9B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8.900,00</w:t>
            </w:r>
          </w:p>
        </w:tc>
        <w:tc>
          <w:tcPr>
            <w:tcW w:w="1300" w:type="dxa"/>
            <w:shd w:val="clear" w:color="auto" w:fill="F2F2F2"/>
          </w:tcPr>
          <w:p w14:paraId="694F809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8.900,00</w:t>
            </w:r>
          </w:p>
        </w:tc>
        <w:tc>
          <w:tcPr>
            <w:tcW w:w="960" w:type="dxa"/>
            <w:shd w:val="clear" w:color="auto" w:fill="F2F2F2"/>
          </w:tcPr>
          <w:p w14:paraId="2A063B9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39B7C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D7C08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5A57842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8.900,00</w:t>
            </w:r>
          </w:p>
        </w:tc>
        <w:tc>
          <w:tcPr>
            <w:tcW w:w="1300" w:type="dxa"/>
            <w:shd w:val="clear" w:color="auto" w:fill="F2F2F2"/>
          </w:tcPr>
          <w:p w14:paraId="6A75DAF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8.900,00</w:t>
            </w:r>
          </w:p>
        </w:tc>
        <w:tc>
          <w:tcPr>
            <w:tcW w:w="960" w:type="dxa"/>
            <w:shd w:val="clear" w:color="auto" w:fill="F2F2F2"/>
          </w:tcPr>
          <w:p w14:paraId="465EB0F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628E2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82CA3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637F7B6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CAF192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8.900,00</w:t>
            </w:r>
          </w:p>
        </w:tc>
        <w:tc>
          <w:tcPr>
            <w:tcW w:w="960" w:type="dxa"/>
            <w:shd w:val="clear" w:color="auto" w:fill="F2F2F2"/>
          </w:tcPr>
          <w:p w14:paraId="5465DAF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4505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5CC0F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4214 Ostali građevinski objekti</w:t>
            </w:r>
          </w:p>
        </w:tc>
        <w:tc>
          <w:tcPr>
            <w:tcW w:w="1300" w:type="dxa"/>
          </w:tcPr>
          <w:p w14:paraId="608DD2C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BDCA1F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8.900,00</w:t>
            </w:r>
          </w:p>
        </w:tc>
        <w:tc>
          <w:tcPr>
            <w:tcW w:w="960" w:type="dxa"/>
          </w:tcPr>
          <w:p w14:paraId="1A3D7F7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5D0D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715E3164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414 Šumski doprinos</w:t>
            </w:r>
          </w:p>
        </w:tc>
        <w:tc>
          <w:tcPr>
            <w:tcW w:w="1300" w:type="dxa"/>
            <w:shd w:val="clear" w:color="auto" w:fill="CBFFCB"/>
          </w:tcPr>
          <w:p w14:paraId="4599BFD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31.500,00</w:t>
            </w:r>
          </w:p>
        </w:tc>
        <w:tc>
          <w:tcPr>
            <w:tcW w:w="1300" w:type="dxa"/>
            <w:shd w:val="clear" w:color="auto" w:fill="CBFFCB"/>
          </w:tcPr>
          <w:p w14:paraId="366268E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31.500,00</w:t>
            </w:r>
          </w:p>
        </w:tc>
        <w:tc>
          <w:tcPr>
            <w:tcW w:w="960" w:type="dxa"/>
            <w:shd w:val="clear" w:color="auto" w:fill="CBFFCB"/>
          </w:tcPr>
          <w:p w14:paraId="785F947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469D2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3E545C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0DB20E6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1300" w:type="dxa"/>
            <w:shd w:val="clear" w:color="auto" w:fill="F2F2F2"/>
          </w:tcPr>
          <w:p w14:paraId="02DF4C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960" w:type="dxa"/>
            <w:shd w:val="clear" w:color="auto" w:fill="F2F2F2"/>
          </w:tcPr>
          <w:p w14:paraId="4B779B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65D08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95F9F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147D601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1300" w:type="dxa"/>
            <w:shd w:val="clear" w:color="auto" w:fill="F2F2F2"/>
          </w:tcPr>
          <w:p w14:paraId="28DC9E6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960" w:type="dxa"/>
            <w:shd w:val="clear" w:color="auto" w:fill="F2F2F2"/>
          </w:tcPr>
          <w:p w14:paraId="32B506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29374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99AE4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462D626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625FD9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960" w:type="dxa"/>
            <w:shd w:val="clear" w:color="auto" w:fill="F2F2F2"/>
          </w:tcPr>
          <w:p w14:paraId="0A7E455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D7D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7901B3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4214 Ostali građevinski objekti</w:t>
            </w:r>
          </w:p>
        </w:tc>
        <w:tc>
          <w:tcPr>
            <w:tcW w:w="1300" w:type="dxa"/>
          </w:tcPr>
          <w:p w14:paraId="4E72360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E90555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960" w:type="dxa"/>
          </w:tcPr>
          <w:p w14:paraId="52276C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A1E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761FB264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521 Pomoći iz državnog proračuna</w:t>
            </w:r>
          </w:p>
        </w:tc>
        <w:tc>
          <w:tcPr>
            <w:tcW w:w="1300" w:type="dxa"/>
            <w:shd w:val="clear" w:color="auto" w:fill="CBFFCB"/>
          </w:tcPr>
          <w:p w14:paraId="390B94F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42.000,00</w:t>
            </w:r>
          </w:p>
        </w:tc>
        <w:tc>
          <w:tcPr>
            <w:tcW w:w="1300" w:type="dxa"/>
            <w:shd w:val="clear" w:color="auto" w:fill="CBFFCB"/>
          </w:tcPr>
          <w:p w14:paraId="0C5FDF6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42.000,00</w:t>
            </w:r>
          </w:p>
        </w:tc>
        <w:tc>
          <w:tcPr>
            <w:tcW w:w="960" w:type="dxa"/>
            <w:shd w:val="clear" w:color="auto" w:fill="CBFFCB"/>
          </w:tcPr>
          <w:p w14:paraId="550ACB1C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40EB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802D74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600AA50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42.000,00</w:t>
            </w:r>
          </w:p>
        </w:tc>
        <w:tc>
          <w:tcPr>
            <w:tcW w:w="1300" w:type="dxa"/>
            <w:shd w:val="clear" w:color="auto" w:fill="F2F2F2"/>
          </w:tcPr>
          <w:p w14:paraId="1369C1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42.000,00</w:t>
            </w:r>
          </w:p>
        </w:tc>
        <w:tc>
          <w:tcPr>
            <w:tcW w:w="960" w:type="dxa"/>
            <w:shd w:val="clear" w:color="auto" w:fill="F2F2F2"/>
          </w:tcPr>
          <w:p w14:paraId="5B28A26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4B23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61EA5E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70D01BC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42.000,00</w:t>
            </w:r>
          </w:p>
        </w:tc>
        <w:tc>
          <w:tcPr>
            <w:tcW w:w="1300" w:type="dxa"/>
            <w:shd w:val="clear" w:color="auto" w:fill="F2F2F2"/>
          </w:tcPr>
          <w:p w14:paraId="7AC5D73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42.000,00</w:t>
            </w:r>
          </w:p>
        </w:tc>
        <w:tc>
          <w:tcPr>
            <w:tcW w:w="960" w:type="dxa"/>
            <w:shd w:val="clear" w:color="auto" w:fill="F2F2F2"/>
          </w:tcPr>
          <w:p w14:paraId="12DD34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4F6EF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09928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1EB5FC0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6913DC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42.000,00</w:t>
            </w:r>
          </w:p>
        </w:tc>
        <w:tc>
          <w:tcPr>
            <w:tcW w:w="960" w:type="dxa"/>
            <w:shd w:val="clear" w:color="auto" w:fill="F2F2F2"/>
          </w:tcPr>
          <w:p w14:paraId="4CFADFF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B76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446383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4214 Ostali građevinski objekti</w:t>
            </w:r>
          </w:p>
        </w:tc>
        <w:tc>
          <w:tcPr>
            <w:tcW w:w="1300" w:type="dxa"/>
          </w:tcPr>
          <w:p w14:paraId="14E882E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6F1E2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42.000,00</w:t>
            </w:r>
          </w:p>
        </w:tc>
        <w:tc>
          <w:tcPr>
            <w:tcW w:w="960" w:type="dxa"/>
          </w:tcPr>
          <w:p w14:paraId="787FD76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7415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4B0C426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K100506 VODOOPSKRBA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05C792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69FCFA9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793,75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BEE7D1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39,69%</w:t>
            </w:r>
          </w:p>
        </w:tc>
      </w:tr>
      <w:tr w14:paraId="30B24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0E0FCB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524B4B73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CBFFCB"/>
          </w:tcPr>
          <w:p w14:paraId="2D9A4E4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793,75</w:t>
            </w:r>
          </w:p>
        </w:tc>
        <w:tc>
          <w:tcPr>
            <w:tcW w:w="960" w:type="dxa"/>
            <w:shd w:val="clear" w:color="auto" w:fill="CBFFCB"/>
          </w:tcPr>
          <w:p w14:paraId="13B8B98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39,69%</w:t>
            </w:r>
          </w:p>
        </w:tc>
      </w:tr>
      <w:tr w14:paraId="47A83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BBC223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3B78DC0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F2F2F2"/>
          </w:tcPr>
          <w:p w14:paraId="269E397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793,75</w:t>
            </w:r>
          </w:p>
        </w:tc>
        <w:tc>
          <w:tcPr>
            <w:tcW w:w="960" w:type="dxa"/>
            <w:shd w:val="clear" w:color="auto" w:fill="F2F2F2"/>
          </w:tcPr>
          <w:p w14:paraId="1F10195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39,69%</w:t>
            </w:r>
          </w:p>
        </w:tc>
      </w:tr>
      <w:tr w14:paraId="1D5E7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99EFBE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633222B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F2F2F2"/>
          </w:tcPr>
          <w:p w14:paraId="156B561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793,75</w:t>
            </w:r>
          </w:p>
        </w:tc>
        <w:tc>
          <w:tcPr>
            <w:tcW w:w="960" w:type="dxa"/>
            <w:shd w:val="clear" w:color="auto" w:fill="F2F2F2"/>
          </w:tcPr>
          <w:p w14:paraId="51D2C1B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39,69%</w:t>
            </w:r>
          </w:p>
        </w:tc>
      </w:tr>
      <w:tr w14:paraId="37705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87C10E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1AA102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DF0666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793,75</w:t>
            </w:r>
          </w:p>
        </w:tc>
        <w:tc>
          <w:tcPr>
            <w:tcW w:w="960" w:type="dxa"/>
            <w:shd w:val="clear" w:color="auto" w:fill="F2F2F2"/>
          </w:tcPr>
          <w:p w14:paraId="7A94BF0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7F5D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D965EA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4214 Ostali građevinski objekti</w:t>
            </w:r>
          </w:p>
        </w:tc>
        <w:tc>
          <w:tcPr>
            <w:tcW w:w="1300" w:type="dxa"/>
          </w:tcPr>
          <w:p w14:paraId="0CBA636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584DA9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793,75</w:t>
            </w:r>
          </w:p>
        </w:tc>
        <w:tc>
          <w:tcPr>
            <w:tcW w:w="960" w:type="dxa"/>
          </w:tcPr>
          <w:p w14:paraId="34C36B3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7CC5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672992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K100507 IZGRADNJA DJEČJIH IGRALIŠTA, PARKIRALIŠTA, AUTOBUSNIH UGIBALIŠTA, PJEŠAČKIH STAZA I OSTALIH JAVNIH POVRŠINA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0D33EA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128.106,00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317640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115.161,38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3657F2B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89,90%</w:t>
            </w:r>
          </w:p>
        </w:tc>
      </w:tr>
      <w:tr w14:paraId="54F95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53441D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40CE478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23.150,00</w:t>
            </w:r>
          </w:p>
        </w:tc>
        <w:tc>
          <w:tcPr>
            <w:tcW w:w="1300" w:type="dxa"/>
            <w:shd w:val="clear" w:color="auto" w:fill="CBFFCB"/>
          </w:tcPr>
          <w:p w14:paraId="449B7E0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23.148,53</w:t>
            </w:r>
          </w:p>
        </w:tc>
        <w:tc>
          <w:tcPr>
            <w:tcW w:w="960" w:type="dxa"/>
            <w:shd w:val="clear" w:color="auto" w:fill="CBFFCB"/>
          </w:tcPr>
          <w:p w14:paraId="1C3FC1C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99,99%</w:t>
            </w:r>
          </w:p>
        </w:tc>
      </w:tr>
      <w:tr w14:paraId="3E2D4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EDBA21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3AE5A9E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23.150,00</w:t>
            </w:r>
          </w:p>
        </w:tc>
        <w:tc>
          <w:tcPr>
            <w:tcW w:w="1300" w:type="dxa"/>
            <w:shd w:val="clear" w:color="auto" w:fill="F2F2F2"/>
          </w:tcPr>
          <w:p w14:paraId="17B3546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23.148,53</w:t>
            </w:r>
          </w:p>
        </w:tc>
        <w:tc>
          <w:tcPr>
            <w:tcW w:w="960" w:type="dxa"/>
            <w:shd w:val="clear" w:color="auto" w:fill="F2F2F2"/>
          </w:tcPr>
          <w:p w14:paraId="55B93B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99,99%</w:t>
            </w:r>
          </w:p>
        </w:tc>
      </w:tr>
      <w:tr w14:paraId="3CCE7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25FBB5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4DA274B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23.150,00</w:t>
            </w:r>
          </w:p>
        </w:tc>
        <w:tc>
          <w:tcPr>
            <w:tcW w:w="1300" w:type="dxa"/>
            <w:shd w:val="clear" w:color="auto" w:fill="F2F2F2"/>
          </w:tcPr>
          <w:p w14:paraId="6C6432D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23.148,53</w:t>
            </w:r>
          </w:p>
        </w:tc>
        <w:tc>
          <w:tcPr>
            <w:tcW w:w="960" w:type="dxa"/>
            <w:shd w:val="clear" w:color="auto" w:fill="F2F2F2"/>
          </w:tcPr>
          <w:p w14:paraId="5B007D2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99,99%</w:t>
            </w:r>
          </w:p>
        </w:tc>
      </w:tr>
      <w:tr w14:paraId="2462F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780B1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2F2184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3E3CC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13.089,97</w:t>
            </w:r>
          </w:p>
        </w:tc>
        <w:tc>
          <w:tcPr>
            <w:tcW w:w="960" w:type="dxa"/>
            <w:shd w:val="clear" w:color="auto" w:fill="F2F2F2"/>
          </w:tcPr>
          <w:p w14:paraId="451DD43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E148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4BB257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4214 Ostali građevinski objekti</w:t>
            </w:r>
          </w:p>
        </w:tc>
        <w:tc>
          <w:tcPr>
            <w:tcW w:w="1300" w:type="dxa"/>
          </w:tcPr>
          <w:p w14:paraId="7A99239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FF73E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13.089,97</w:t>
            </w:r>
          </w:p>
        </w:tc>
        <w:tc>
          <w:tcPr>
            <w:tcW w:w="960" w:type="dxa"/>
          </w:tcPr>
          <w:p w14:paraId="2B1775F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02C4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5A915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32AAFDB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4D3EEA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9.058,56</w:t>
            </w:r>
          </w:p>
        </w:tc>
        <w:tc>
          <w:tcPr>
            <w:tcW w:w="960" w:type="dxa"/>
            <w:shd w:val="clear" w:color="auto" w:fill="F2F2F2"/>
          </w:tcPr>
          <w:p w14:paraId="31777E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2F98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871851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00" w:type="dxa"/>
          </w:tcPr>
          <w:p w14:paraId="260B87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358BE5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9.058,56</w:t>
            </w:r>
          </w:p>
        </w:tc>
        <w:tc>
          <w:tcPr>
            <w:tcW w:w="960" w:type="dxa"/>
          </w:tcPr>
          <w:p w14:paraId="1E8AEED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4AF2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922669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 Višegodišnji nasadi i osnovno stado</w:t>
            </w:r>
          </w:p>
        </w:tc>
        <w:tc>
          <w:tcPr>
            <w:tcW w:w="1300" w:type="dxa"/>
            <w:shd w:val="clear" w:color="auto" w:fill="F2F2F2"/>
          </w:tcPr>
          <w:p w14:paraId="27C5839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F55490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960" w:type="dxa"/>
            <w:shd w:val="clear" w:color="auto" w:fill="F2F2F2"/>
          </w:tcPr>
          <w:p w14:paraId="65DFC5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3394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27FA77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4251 Višegodišnji nasadi</w:t>
            </w:r>
          </w:p>
        </w:tc>
        <w:tc>
          <w:tcPr>
            <w:tcW w:w="1300" w:type="dxa"/>
          </w:tcPr>
          <w:p w14:paraId="56476C6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D1650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960" w:type="dxa"/>
          </w:tcPr>
          <w:p w14:paraId="2C1881D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89F5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E447ABE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410 Komunalna djelatnost</w:t>
            </w:r>
          </w:p>
        </w:tc>
        <w:tc>
          <w:tcPr>
            <w:tcW w:w="1300" w:type="dxa"/>
            <w:shd w:val="clear" w:color="auto" w:fill="CBFFCB"/>
          </w:tcPr>
          <w:p w14:paraId="74257B93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CBFFCB"/>
          </w:tcPr>
          <w:p w14:paraId="5D02AB3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930,43</w:t>
            </w:r>
          </w:p>
        </w:tc>
        <w:tc>
          <w:tcPr>
            <w:tcW w:w="960" w:type="dxa"/>
            <w:shd w:val="clear" w:color="auto" w:fill="CBFFCB"/>
          </w:tcPr>
          <w:p w14:paraId="4A6F3DB6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93,04%</w:t>
            </w:r>
          </w:p>
        </w:tc>
      </w:tr>
      <w:tr w14:paraId="6EA0F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3AFC84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49A2F4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0B927D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930,43</w:t>
            </w:r>
          </w:p>
        </w:tc>
        <w:tc>
          <w:tcPr>
            <w:tcW w:w="960" w:type="dxa"/>
            <w:shd w:val="clear" w:color="auto" w:fill="F2F2F2"/>
          </w:tcPr>
          <w:p w14:paraId="0DF798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93,04%</w:t>
            </w:r>
          </w:p>
        </w:tc>
      </w:tr>
      <w:tr w14:paraId="17FD5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65CA8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5BBB2F3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1.000,00</w:t>
            </w:r>
          </w:p>
        </w:tc>
        <w:tc>
          <w:tcPr>
            <w:tcW w:w="1300" w:type="dxa"/>
            <w:shd w:val="clear" w:color="auto" w:fill="F2F2F2"/>
          </w:tcPr>
          <w:p w14:paraId="370E62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930,43</w:t>
            </w:r>
          </w:p>
        </w:tc>
        <w:tc>
          <w:tcPr>
            <w:tcW w:w="960" w:type="dxa"/>
            <w:shd w:val="clear" w:color="auto" w:fill="F2F2F2"/>
          </w:tcPr>
          <w:p w14:paraId="3DDE660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93,04%</w:t>
            </w:r>
          </w:p>
        </w:tc>
      </w:tr>
      <w:tr w14:paraId="2F228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33234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 Višegodišnji nasadi i osnovno stado</w:t>
            </w:r>
          </w:p>
        </w:tc>
        <w:tc>
          <w:tcPr>
            <w:tcW w:w="1300" w:type="dxa"/>
            <w:shd w:val="clear" w:color="auto" w:fill="F2F2F2"/>
          </w:tcPr>
          <w:p w14:paraId="4827F76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04AD8F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930,43</w:t>
            </w:r>
          </w:p>
        </w:tc>
        <w:tc>
          <w:tcPr>
            <w:tcW w:w="960" w:type="dxa"/>
            <w:shd w:val="clear" w:color="auto" w:fill="F2F2F2"/>
          </w:tcPr>
          <w:p w14:paraId="1271B46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C42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958EE1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4251 Višegodišnji nasadi</w:t>
            </w:r>
          </w:p>
        </w:tc>
        <w:tc>
          <w:tcPr>
            <w:tcW w:w="1300" w:type="dxa"/>
          </w:tcPr>
          <w:p w14:paraId="23B3C82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313759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930,43</w:t>
            </w:r>
          </w:p>
        </w:tc>
        <w:tc>
          <w:tcPr>
            <w:tcW w:w="960" w:type="dxa"/>
          </w:tcPr>
          <w:p w14:paraId="5C93C6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1B86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51DDAB1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411 Komunalni doprinos</w:t>
            </w:r>
          </w:p>
        </w:tc>
        <w:tc>
          <w:tcPr>
            <w:tcW w:w="1300" w:type="dxa"/>
            <w:shd w:val="clear" w:color="auto" w:fill="CBFFCB"/>
          </w:tcPr>
          <w:p w14:paraId="3FF913E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2.400,00</w:t>
            </w:r>
          </w:p>
        </w:tc>
        <w:tc>
          <w:tcPr>
            <w:tcW w:w="1300" w:type="dxa"/>
            <w:shd w:val="clear" w:color="auto" w:fill="CBFFCB"/>
          </w:tcPr>
          <w:p w14:paraId="517D658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2.368,70</w:t>
            </w:r>
          </w:p>
        </w:tc>
        <w:tc>
          <w:tcPr>
            <w:tcW w:w="960" w:type="dxa"/>
            <w:shd w:val="clear" w:color="auto" w:fill="CBFFCB"/>
          </w:tcPr>
          <w:p w14:paraId="52ABBE8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98,70%</w:t>
            </w:r>
          </w:p>
        </w:tc>
      </w:tr>
      <w:tr w14:paraId="61E22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A22993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3C5B799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2.400,00</w:t>
            </w:r>
          </w:p>
        </w:tc>
        <w:tc>
          <w:tcPr>
            <w:tcW w:w="1300" w:type="dxa"/>
            <w:shd w:val="clear" w:color="auto" w:fill="F2F2F2"/>
          </w:tcPr>
          <w:p w14:paraId="1C5558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2.368,70</w:t>
            </w:r>
          </w:p>
        </w:tc>
        <w:tc>
          <w:tcPr>
            <w:tcW w:w="960" w:type="dxa"/>
            <w:shd w:val="clear" w:color="auto" w:fill="F2F2F2"/>
          </w:tcPr>
          <w:p w14:paraId="1125600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98,70%</w:t>
            </w:r>
          </w:p>
        </w:tc>
      </w:tr>
      <w:tr w14:paraId="110BA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C6675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11B8E06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2.400,00</w:t>
            </w:r>
          </w:p>
        </w:tc>
        <w:tc>
          <w:tcPr>
            <w:tcW w:w="1300" w:type="dxa"/>
            <w:shd w:val="clear" w:color="auto" w:fill="F2F2F2"/>
          </w:tcPr>
          <w:p w14:paraId="7C8536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2.368,70</w:t>
            </w:r>
          </w:p>
        </w:tc>
        <w:tc>
          <w:tcPr>
            <w:tcW w:w="960" w:type="dxa"/>
            <w:shd w:val="clear" w:color="auto" w:fill="F2F2F2"/>
          </w:tcPr>
          <w:p w14:paraId="1D81A10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98,70%</w:t>
            </w:r>
          </w:p>
        </w:tc>
      </w:tr>
      <w:tr w14:paraId="5B4A2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A97EB9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 Višegodišnji nasadi i osnovno stado</w:t>
            </w:r>
          </w:p>
        </w:tc>
        <w:tc>
          <w:tcPr>
            <w:tcW w:w="1300" w:type="dxa"/>
            <w:shd w:val="clear" w:color="auto" w:fill="F2F2F2"/>
          </w:tcPr>
          <w:p w14:paraId="5136745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11A486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2.368,70</w:t>
            </w:r>
          </w:p>
        </w:tc>
        <w:tc>
          <w:tcPr>
            <w:tcW w:w="960" w:type="dxa"/>
            <w:shd w:val="clear" w:color="auto" w:fill="F2F2F2"/>
          </w:tcPr>
          <w:p w14:paraId="5858A1F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0D1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A5777B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4251 Višegodišnji nasadi</w:t>
            </w:r>
          </w:p>
        </w:tc>
        <w:tc>
          <w:tcPr>
            <w:tcW w:w="1300" w:type="dxa"/>
          </w:tcPr>
          <w:p w14:paraId="6898D6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A61A5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2.368,70</w:t>
            </w:r>
          </w:p>
        </w:tc>
        <w:tc>
          <w:tcPr>
            <w:tcW w:w="960" w:type="dxa"/>
          </w:tcPr>
          <w:p w14:paraId="1F22B04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470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1215707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413 Legalizacija</w:t>
            </w:r>
          </w:p>
        </w:tc>
        <w:tc>
          <w:tcPr>
            <w:tcW w:w="1300" w:type="dxa"/>
            <w:shd w:val="clear" w:color="auto" w:fill="CBFFCB"/>
          </w:tcPr>
          <w:p w14:paraId="5B87300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600,00</w:t>
            </w:r>
          </w:p>
        </w:tc>
        <w:tc>
          <w:tcPr>
            <w:tcW w:w="1300" w:type="dxa"/>
            <w:shd w:val="clear" w:color="auto" w:fill="CBFFCB"/>
          </w:tcPr>
          <w:p w14:paraId="6C4B923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600,00</w:t>
            </w:r>
          </w:p>
        </w:tc>
        <w:tc>
          <w:tcPr>
            <w:tcW w:w="960" w:type="dxa"/>
            <w:shd w:val="clear" w:color="auto" w:fill="CBFFCB"/>
          </w:tcPr>
          <w:p w14:paraId="2A34BE2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671B6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94FE24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18A88D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1300" w:type="dxa"/>
            <w:shd w:val="clear" w:color="auto" w:fill="F2F2F2"/>
          </w:tcPr>
          <w:p w14:paraId="1552849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960" w:type="dxa"/>
            <w:shd w:val="clear" w:color="auto" w:fill="F2F2F2"/>
          </w:tcPr>
          <w:p w14:paraId="19B59B8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699A6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B554B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3242846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1300" w:type="dxa"/>
            <w:shd w:val="clear" w:color="auto" w:fill="F2F2F2"/>
          </w:tcPr>
          <w:p w14:paraId="3CDD358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960" w:type="dxa"/>
            <w:shd w:val="clear" w:color="auto" w:fill="F2F2F2"/>
          </w:tcPr>
          <w:p w14:paraId="0D5AA5E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04DC2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3A7571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 Višegodišnji nasadi i osnovno stado</w:t>
            </w:r>
          </w:p>
        </w:tc>
        <w:tc>
          <w:tcPr>
            <w:tcW w:w="1300" w:type="dxa"/>
            <w:shd w:val="clear" w:color="auto" w:fill="F2F2F2"/>
          </w:tcPr>
          <w:p w14:paraId="25C57CC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44FB8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960" w:type="dxa"/>
            <w:shd w:val="clear" w:color="auto" w:fill="F2F2F2"/>
          </w:tcPr>
          <w:p w14:paraId="216D9A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729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9E48C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4251 Višegodišnji nasadi</w:t>
            </w:r>
          </w:p>
        </w:tc>
        <w:tc>
          <w:tcPr>
            <w:tcW w:w="1300" w:type="dxa"/>
          </w:tcPr>
          <w:p w14:paraId="7FF2D8D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275BBB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960" w:type="dxa"/>
          </w:tcPr>
          <w:p w14:paraId="19AE84C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52B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2AC7A15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520 Pomoći iz državnog proračuna - EU</w:t>
            </w:r>
          </w:p>
        </w:tc>
        <w:tc>
          <w:tcPr>
            <w:tcW w:w="1300" w:type="dxa"/>
            <w:shd w:val="clear" w:color="auto" w:fill="CBFFCB"/>
          </w:tcPr>
          <w:p w14:paraId="47843DA6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51.000,00</w:t>
            </w:r>
          </w:p>
        </w:tc>
        <w:tc>
          <w:tcPr>
            <w:tcW w:w="1300" w:type="dxa"/>
            <w:shd w:val="clear" w:color="auto" w:fill="CBFFCB"/>
          </w:tcPr>
          <w:p w14:paraId="373DDD0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38.158,50</w:t>
            </w:r>
          </w:p>
        </w:tc>
        <w:tc>
          <w:tcPr>
            <w:tcW w:w="960" w:type="dxa"/>
            <w:shd w:val="clear" w:color="auto" w:fill="CBFFCB"/>
          </w:tcPr>
          <w:p w14:paraId="5B541EB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74,82%</w:t>
            </w:r>
          </w:p>
        </w:tc>
      </w:tr>
      <w:tr w14:paraId="06AF2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8B694F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2F7E27E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51.000,00</w:t>
            </w:r>
          </w:p>
        </w:tc>
        <w:tc>
          <w:tcPr>
            <w:tcW w:w="1300" w:type="dxa"/>
            <w:shd w:val="clear" w:color="auto" w:fill="F2F2F2"/>
          </w:tcPr>
          <w:p w14:paraId="15CE27D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38.158,50</w:t>
            </w:r>
          </w:p>
        </w:tc>
        <w:tc>
          <w:tcPr>
            <w:tcW w:w="960" w:type="dxa"/>
            <w:shd w:val="clear" w:color="auto" w:fill="F2F2F2"/>
          </w:tcPr>
          <w:p w14:paraId="20DAD8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74,82%</w:t>
            </w:r>
          </w:p>
        </w:tc>
      </w:tr>
      <w:tr w14:paraId="1CEE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71FC2E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288621B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51.000,00</w:t>
            </w:r>
          </w:p>
        </w:tc>
        <w:tc>
          <w:tcPr>
            <w:tcW w:w="1300" w:type="dxa"/>
            <w:shd w:val="clear" w:color="auto" w:fill="F2F2F2"/>
          </w:tcPr>
          <w:p w14:paraId="3CC9447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38.158,50</w:t>
            </w:r>
          </w:p>
        </w:tc>
        <w:tc>
          <w:tcPr>
            <w:tcW w:w="960" w:type="dxa"/>
            <w:shd w:val="clear" w:color="auto" w:fill="F2F2F2"/>
          </w:tcPr>
          <w:p w14:paraId="1054B69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74,82%</w:t>
            </w:r>
          </w:p>
        </w:tc>
      </w:tr>
      <w:tr w14:paraId="5FEB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76B32E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568BC80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B8518F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38.158,50</w:t>
            </w:r>
          </w:p>
        </w:tc>
        <w:tc>
          <w:tcPr>
            <w:tcW w:w="960" w:type="dxa"/>
            <w:shd w:val="clear" w:color="auto" w:fill="F2F2F2"/>
          </w:tcPr>
          <w:p w14:paraId="4C1BC1E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AE7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62C6D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4213 Ceste, željeznice i ostali prometni objekti</w:t>
            </w:r>
          </w:p>
        </w:tc>
        <w:tc>
          <w:tcPr>
            <w:tcW w:w="1300" w:type="dxa"/>
          </w:tcPr>
          <w:p w14:paraId="4173E66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65B0D5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38.158,50</w:t>
            </w:r>
          </w:p>
        </w:tc>
        <w:tc>
          <w:tcPr>
            <w:tcW w:w="960" w:type="dxa"/>
          </w:tcPr>
          <w:p w14:paraId="3E1C334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2FBA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D854F27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521 Pomoći iz državnog proračuna</w:t>
            </w:r>
          </w:p>
        </w:tc>
        <w:tc>
          <w:tcPr>
            <w:tcW w:w="1300" w:type="dxa"/>
            <w:shd w:val="clear" w:color="auto" w:fill="CBFFCB"/>
          </w:tcPr>
          <w:p w14:paraId="4E3A415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49.956,00</w:t>
            </w:r>
          </w:p>
        </w:tc>
        <w:tc>
          <w:tcPr>
            <w:tcW w:w="1300" w:type="dxa"/>
            <w:shd w:val="clear" w:color="auto" w:fill="CBFFCB"/>
          </w:tcPr>
          <w:p w14:paraId="2BE98CF6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49.955,22</w:t>
            </w:r>
          </w:p>
        </w:tc>
        <w:tc>
          <w:tcPr>
            <w:tcW w:w="960" w:type="dxa"/>
            <w:shd w:val="clear" w:color="auto" w:fill="CBFFCB"/>
          </w:tcPr>
          <w:p w14:paraId="39D1717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6B1E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7F794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201191C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49.956,00</w:t>
            </w:r>
          </w:p>
        </w:tc>
        <w:tc>
          <w:tcPr>
            <w:tcW w:w="1300" w:type="dxa"/>
            <w:shd w:val="clear" w:color="auto" w:fill="F2F2F2"/>
          </w:tcPr>
          <w:p w14:paraId="5D12D3A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49.955,22</w:t>
            </w:r>
          </w:p>
        </w:tc>
        <w:tc>
          <w:tcPr>
            <w:tcW w:w="960" w:type="dxa"/>
            <w:shd w:val="clear" w:color="auto" w:fill="F2F2F2"/>
          </w:tcPr>
          <w:p w14:paraId="364E0B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1D0DD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5F7E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61A2F22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49.956,00</w:t>
            </w:r>
          </w:p>
        </w:tc>
        <w:tc>
          <w:tcPr>
            <w:tcW w:w="1300" w:type="dxa"/>
            <w:shd w:val="clear" w:color="auto" w:fill="F2F2F2"/>
          </w:tcPr>
          <w:p w14:paraId="4331813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49.955,22</w:t>
            </w:r>
          </w:p>
        </w:tc>
        <w:tc>
          <w:tcPr>
            <w:tcW w:w="960" w:type="dxa"/>
            <w:shd w:val="clear" w:color="auto" w:fill="F2F2F2"/>
          </w:tcPr>
          <w:p w14:paraId="5D36DEC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5A5BC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74FED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205A8B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C9C13F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26.476,28</w:t>
            </w:r>
          </w:p>
        </w:tc>
        <w:tc>
          <w:tcPr>
            <w:tcW w:w="960" w:type="dxa"/>
            <w:shd w:val="clear" w:color="auto" w:fill="F2F2F2"/>
          </w:tcPr>
          <w:p w14:paraId="1AB62FF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FBF0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E018B2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4214 Ostali građevinski objekti</w:t>
            </w:r>
          </w:p>
        </w:tc>
        <w:tc>
          <w:tcPr>
            <w:tcW w:w="1300" w:type="dxa"/>
          </w:tcPr>
          <w:p w14:paraId="5C441D3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C220D8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26.476,28</w:t>
            </w:r>
          </w:p>
        </w:tc>
        <w:tc>
          <w:tcPr>
            <w:tcW w:w="960" w:type="dxa"/>
          </w:tcPr>
          <w:p w14:paraId="016E4E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1FED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F4703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425F6AD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191E22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23.478,94</w:t>
            </w:r>
          </w:p>
        </w:tc>
        <w:tc>
          <w:tcPr>
            <w:tcW w:w="960" w:type="dxa"/>
            <w:shd w:val="clear" w:color="auto" w:fill="F2F2F2"/>
          </w:tcPr>
          <w:p w14:paraId="349D4F7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DF6A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98DDCA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00" w:type="dxa"/>
          </w:tcPr>
          <w:p w14:paraId="125600B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865C8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23.478,94</w:t>
            </w:r>
          </w:p>
        </w:tc>
        <w:tc>
          <w:tcPr>
            <w:tcW w:w="960" w:type="dxa"/>
          </w:tcPr>
          <w:p w14:paraId="43D0025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4F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1FFAE17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K100518 REKONSTRUKCIJA TRAKTORSKOG PUTA - MRSUNJSKI LUG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6A7E92B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585.425,00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2A9022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585.421,43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8C41218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</w:tr>
      <w:tr w14:paraId="4E8C7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76384649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520 Pomoći iz državnog proračuna - EU</w:t>
            </w:r>
          </w:p>
        </w:tc>
        <w:tc>
          <w:tcPr>
            <w:tcW w:w="1300" w:type="dxa"/>
            <w:shd w:val="clear" w:color="auto" w:fill="CBFFCB"/>
          </w:tcPr>
          <w:p w14:paraId="67ED48E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585.425,00</w:t>
            </w:r>
          </w:p>
        </w:tc>
        <w:tc>
          <w:tcPr>
            <w:tcW w:w="1300" w:type="dxa"/>
            <w:shd w:val="clear" w:color="auto" w:fill="CBFFCB"/>
          </w:tcPr>
          <w:p w14:paraId="1513368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585.421,43</w:t>
            </w:r>
          </w:p>
        </w:tc>
        <w:tc>
          <w:tcPr>
            <w:tcW w:w="960" w:type="dxa"/>
            <w:shd w:val="clear" w:color="auto" w:fill="CBFFCB"/>
          </w:tcPr>
          <w:p w14:paraId="1D1F22F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4E95A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4CC4DC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6CD14E9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585.425,00</w:t>
            </w:r>
          </w:p>
        </w:tc>
        <w:tc>
          <w:tcPr>
            <w:tcW w:w="1300" w:type="dxa"/>
            <w:shd w:val="clear" w:color="auto" w:fill="F2F2F2"/>
          </w:tcPr>
          <w:p w14:paraId="34C1F67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585.421,43</w:t>
            </w:r>
          </w:p>
        </w:tc>
        <w:tc>
          <w:tcPr>
            <w:tcW w:w="960" w:type="dxa"/>
            <w:shd w:val="clear" w:color="auto" w:fill="F2F2F2"/>
          </w:tcPr>
          <w:p w14:paraId="1019F34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2EA65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72DD01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4394BB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585.425,00</w:t>
            </w:r>
          </w:p>
        </w:tc>
        <w:tc>
          <w:tcPr>
            <w:tcW w:w="1300" w:type="dxa"/>
            <w:shd w:val="clear" w:color="auto" w:fill="F2F2F2"/>
          </w:tcPr>
          <w:p w14:paraId="3BEDD41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585.421,43</w:t>
            </w:r>
          </w:p>
        </w:tc>
        <w:tc>
          <w:tcPr>
            <w:tcW w:w="960" w:type="dxa"/>
            <w:shd w:val="clear" w:color="auto" w:fill="F2F2F2"/>
          </w:tcPr>
          <w:p w14:paraId="2DEE6BB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5A851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7CE3E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 Građevinski objekti</w:t>
            </w:r>
          </w:p>
        </w:tc>
        <w:tc>
          <w:tcPr>
            <w:tcW w:w="1300" w:type="dxa"/>
            <w:shd w:val="clear" w:color="auto" w:fill="F2F2F2"/>
          </w:tcPr>
          <w:p w14:paraId="3E44540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E57EE9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585.421,43</w:t>
            </w:r>
          </w:p>
        </w:tc>
        <w:tc>
          <w:tcPr>
            <w:tcW w:w="960" w:type="dxa"/>
            <w:shd w:val="clear" w:color="auto" w:fill="F2F2F2"/>
          </w:tcPr>
          <w:p w14:paraId="6E6958E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759E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0DBB5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4213 Ceste, željeznice i ostali prometni objekti</w:t>
            </w:r>
          </w:p>
        </w:tc>
        <w:tc>
          <w:tcPr>
            <w:tcW w:w="1300" w:type="dxa"/>
          </w:tcPr>
          <w:p w14:paraId="07C741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2347F3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585.421,43</w:t>
            </w:r>
          </w:p>
        </w:tc>
        <w:tc>
          <w:tcPr>
            <w:tcW w:w="960" w:type="dxa"/>
          </w:tcPr>
          <w:p w14:paraId="3300236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EE11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15A83D9E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1006 VATROGASTVO, CIVILNA ZAŠTITA, PROTUGRADNA OBRANA I ELEMENTARNE NEPOGODE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72508347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92.200,00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5C9336E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90.482,37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62C6C785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98,14%</w:t>
            </w:r>
          </w:p>
        </w:tc>
      </w:tr>
      <w:tr w14:paraId="23CD7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04E1CAF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A100601 VATROGASTVO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53523F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2B10B8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33.000,00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D14034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</w:tr>
      <w:tr w14:paraId="75297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66AA90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34E3BE7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33.000,00</w:t>
            </w:r>
          </w:p>
        </w:tc>
        <w:tc>
          <w:tcPr>
            <w:tcW w:w="1300" w:type="dxa"/>
            <w:shd w:val="clear" w:color="auto" w:fill="CBFFCB"/>
          </w:tcPr>
          <w:p w14:paraId="200EF9A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33.000,00</w:t>
            </w:r>
          </w:p>
        </w:tc>
        <w:tc>
          <w:tcPr>
            <w:tcW w:w="960" w:type="dxa"/>
            <w:shd w:val="clear" w:color="auto" w:fill="CBFFCB"/>
          </w:tcPr>
          <w:p w14:paraId="798B6EE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2996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73C472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E83646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33.000,00</w:t>
            </w:r>
          </w:p>
        </w:tc>
        <w:tc>
          <w:tcPr>
            <w:tcW w:w="1300" w:type="dxa"/>
            <w:shd w:val="clear" w:color="auto" w:fill="F2F2F2"/>
          </w:tcPr>
          <w:p w14:paraId="11AEF80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33.000,00</w:t>
            </w:r>
          </w:p>
        </w:tc>
        <w:tc>
          <w:tcPr>
            <w:tcW w:w="960" w:type="dxa"/>
            <w:shd w:val="clear" w:color="auto" w:fill="F2F2F2"/>
          </w:tcPr>
          <w:p w14:paraId="006E7BF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0A8D3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D28215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3793DCC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33.000,00</w:t>
            </w:r>
          </w:p>
        </w:tc>
        <w:tc>
          <w:tcPr>
            <w:tcW w:w="1300" w:type="dxa"/>
            <w:shd w:val="clear" w:color="auto" w:fill="F2F2F2"/>
          </w:tcPr>
          <w:p w14:paraId="3E8911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33.000,00</w:t>
            </w:r>
          </w:p>
        </w:tc>
        <w:tc>
          <w:tcPr>
            <w:tcW w:w="960" w:type="dxa"/>
            <w:shd w:val="clear" w:color="auto" w:fill="F2F2F2"/>
          </w:tcPr>
          <w:p w14:paraId="2B738A4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1BAA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760783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4AEFD06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D1A1EA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33.000,00</w:t>
            </w:r>
          </w:p>
        </w:tc>
        <w:tc>
          <w:tcPr>
            <w:tcW w:w="960" w:type="dxa"/>
            <w:shd w:val="clear" w:color="auto" w:fill="F2F2F2"/>
          </w:tcPr>
          <w:p w14:paraId="1E180CA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E85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EC4EB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6382AC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72197A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33.000,00</w:t>
            </w:r>
          </w:p>
        </w:tc>
        <w:tc>
          <w:tcPr>
            <w:tcW w:w="960" w:type="dxa"/>
          </w:tcPr>
          <w:p w14:paraId="4EC2B4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322D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0EA4FD3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A100602 CIVILNA ZAŠTITA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A91CAF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7.700,00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62540B8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7.446,04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E30D9D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96,70%</w:t>
            </w:r>
          </w:p>
        </w:tc>
      </w:tr>
      <w:tr w14:paraId="370A3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AF8EAB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7A50315C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7.700,00</w:t>
            </w:r>
          </w:p>
        </w:tc>
        <w:tc>
          <w:tcPr>
            <w:tcW w:w="1300" w:type="dxa"/>
            <w:shd w:val="clear" w:color="auto" w:fill="CBFFCB"/>
          </w:tcPr>
          <w:p w14:paraId="718284F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7.446,04</w:t>
            </w:r>
          </w:p>
        </w:tc>
        <w:tc>
          <w:tcPr>
            <w:tcW w:w="960" w:type="dxa"/>
            <w:shd w:val="clear" w:color="auto" w:fill="CBFFCB"/>
          </w:tcPr>
          <w:p w14:paraId="3732E86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96,70%</w:t>
            </w:r>
          </w:p>
        </w:tc>
      </w:tr>
      <w:tr w14:paraId="5FA5C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E0AB1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B43A80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5.200,00</w:t>
            </w:r>
          </w:p>
        </w:tc>
        <w:tc>
          <w:tcPr>
            <w:tcW w:w="1300" w:type="dxa"/>
            <w:shd w:val="clear" w:color="auto" w:fill="F2F2F2"/>
          </w:tcPr>
          <w:p w14:paraId="7D932EC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4.956,04</w:t>
            </w:r>
          </w:p>
        </w:tc>
        <w:tc>
          <w:tcPr>
            <w:tcW w:w="960" w:type="dxa"/>
            <w:shd w:val="clear" w:color="auto" w:fill="F2F2F2"/>
          </w:tcPr>
          <w:p w14:paraId="12764E4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95,31%</w:t>
            </w:r>
          </w:p>
        </w:tc>
      </w:tr>
      <w:tr w14:paraId="3C9D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F2D074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4D7C5A2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3.700,00</w:t>
            </w:r>
          </w:p>
        </w:tc>
        <w:tc>
          <w:tcPr>
            <w:tcW w:w="1300" w:type="dxa"/>
            <w:shd w:val="clear" w:color="auto" w:fill="F2F2F2"/>
          </w:tcPr>
          <w:p w14:paraId="369A4D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3.456,04</w:t>
            </w:r>
          </w:p>
        </w:tc>
        <w:tc>
          <w:tcPr>
            <w:tcW w:w="960" w:type="dxa"/>
            <w:shd w:val="clear" w:color="auto" w:fill="F2F2F2"/>
          </w:tcPr>
          <w:p w14:paraId="58A492B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93,41%</w:t>
            </w:r>
          </w:p>
        </w:tc>
      </w:tr>
      <w:tr w14:paraId="0CDF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021B15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679CD1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60FFB9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3.325,00</w:t>
            </w:r>
          </w:p>
        </w:tc>
        <w:tc>
          <w:tcPr>
            <w:tcW w:w="960" w:type="dxa"/>
            <w:shd w:val="clear" w:color="auto" w:fill="F2F2F2"/>
          </w:tcPr>
          <w:p w14:paraId="2E339B7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6FFD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574A24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1683447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4E6FA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3.325,00</w:t>
            </w:r>
          </w:p>
        </w:tc>
        <w:tc>
          <w:tcPr>
            <w:tcW w:w="960" w:type="dxa"/>
          </w:tcPr>
          <w:p w14:paraId="6C2D757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4600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B92C6D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38E3649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6962AE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131,04</w:t>
            </w:r>
          </w:p>
        </w:tc>
        <w:tc>
          <w:tcPr>
            <w:tcW w:w="960" w:type="dxa"/>
            <w:shd w:val="clear" w:color="auto" w:fill="F2F2F2"/>
          </w:tcPr>
          <w:p w14:paraId="49F8AF0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B514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6C0EA5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3292 Premije osiguranja</w:t>
            </w:r>
          </w:p>
        </w:tc>
        <w:tc>
          <w:tcPr>
            <w:tcW w:w="1300" w:type="dxa"/>
          </w:tcPr>
          <w:p w14:paraId="71EB00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5F7BE98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131,04</w:t>
            </w:r>
          </w:p>
        </w:tc>
        <w:tc>
          <w:tcPr>
            <w:tcW w:w="960" w:type="dxa"/>
          </w:tcPr>
          <w:p w14:paraId="2FBAC62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41DE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CC7B46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0460430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  <w:shd w:val="clear" w:color="auto" w:fill="F2F2F2"/>
          </w:tcPr>
          <w:p w14:paraId="7BF7860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960" w:type="dxa"/>
            <w:shd w:val="clear" w:color="auto" w:fill="F2F2F2"/>
          </w:tcPr>
          <w:p w14:paraId="61DDC6B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73FD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C0308A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5B6F60A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ADBE82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960" w:type="dxa"/>
            <w:shd w:val="clear" w:color="auto" w:fill="F2F2F2"/>
          </w:tcPr>
          <w:p w14:paraId="4165A87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98DE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06C0E4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4C6D265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264C24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960" w:type="dxa"/>
          </w:tcPr>
          <w:p w14:paraId="3E7F027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0A43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C0521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Rashodi za nabavu nefinancijske imovine</w:t>
            </w:r>
          </w:p>
        </w:tc>
        <w:tc>
          <w:tcPr>
            <w:tcW w:w="1300" w:type="dxa"/>
            <w:shd w:val="clear" w:color="auto" w:fill="F2F2F2"/>
          </w:tcPr>
          <w:p w14:paraId="3BDFC7A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12FB644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2.490,00</w:t>
            </w:r>
          </w:p>
        </w:tc>
        <w:tc>
          <w:tcPr>
            <w:tcW w:w="960" w:type="dxa"/>
            <w:shd w:val="clear" w:color="auto" w:fill="F2F2F2"/>
          </w:tcPr>
          <w:p w14:paraId="5143C9D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99,60%</w:t>
            </w:r>
          </w:p>
        </w:tc>
      </w:tr>
      <w:tr w14:paraId="042D9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3BAE9A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00" w:type="dxa"/>
            <w:shd w:val="clear" w:color="auto" w:fill="F2F2F2"/>
          </w:tcPr>
          <w:p w14:paraId="24A1A1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67CBE6C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2.490,00</w:t>
            </w:r>
          </w:p>
        </w:tc>
        <w:tc>
          <w:tcPr>
            <w:tcW w:w="960" w:type="dxa"/>
            <w:shd w:val="clear" w:color="auto" w:fill="F2F2F2"/>
          </w:tcPr>
          <w:p w14:paraId="1461BA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99,60%</w:t>
            </w:r>
          </w:p>
        </w:tc>
      </w:tr>
      <w:tr w14:paraId="311BE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F783F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 Postrojenja i oprema</w:t>
            </w:r>
          </w:p>
        </w:tc>
        <w:tc>
          <w:tcPr>
            <w:tcW w:w="1300" w:type="dxa"/>
            <w:shd w:val="clear" w:color="auto" w:fill="F2F2F2"/>
          </w:tcPr>
          <w:p w14:paraId="23202A2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23FE368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2.490,00</w:t>
            </w:r>
          </w:p>
        </w:tc>
        <w:tc>
          <w:tcPr>
            <w:tcW w:w="960" w:type="dxa"/>
            <w:shd w:val="clear" w:color="auto" w:fill="F2F2F2"/>
          </w:tcPr>
          <w:p w14:paraId="6A7F4F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53DE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C02EFD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4223 Oprema za održavanje i zaštitu</w:t>
            </w:r>
          </w:p>
        </w:tc>
        <w:tc>
          <w:tcPr>
            <w:tcW w:w="1300" w:type="dxa"/>
          </w:tcPr>
          <w:p w14:paraId="77B7034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304EF1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2.490,00</w:t>
            </w:r>
          </w:p>
        </w:tc>
        <w:tc>
          <w:tcPr>
            <w:tcW w:w="960" w:type="dxa"/>
          </w:tcPr>
          <w:p w14:paraId="2F561A5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FACC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7B35694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A100603 ELEMENTARNE NEPOGODE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B15946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5EBF15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50.036,33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79664F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97,16%</w:t>
            </w:r>
          </w:p>
        </w:tc>
      </w:tr>
      <w:tr w14:paraId="4DCC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2A136DA8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4662904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1.463,00</w:t>
            </w:r>
          </w:p>
        </w:tc>
        <w:tc>
          <w:tcPr>
            <w:tcW w:w="1300" w:type="dxa"/>
            <w:shd w:val="clear" w:color="auto" w:fill="CBFFCB"/>
          </w:tcPr>
          <w:p w14:paraId="4E461A9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7276ACB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14:paraId="4762E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47C6A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4125A2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1.463,00</w:t>
            </w:r>
          </w:p>
        </w:tc>
        <w:tc>
          <w:tcPr>
            <w:tcW w:w="1300" w:type="dxa"/>
            <w:shd w:val="clear" w:color="auto" w:fill="F2F2F2"/>
          </w:tcPr>
          <w:p w14:paraId="6F18891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B4F2C4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079B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D5A7BF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535200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1.463,00</w:t>
            </w:r>
          </w:p>
        </w:tc>
        <w:tc>
          <w:tcPr>
            <w:tcW w:w="1300" w:type="dxa"/>
            <w:shd w:val="clear" w:color="auto" w:fill="F2F2F2"/>
          </w:tcPr>
          <w:p w14:paraId="0BDFA0F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D2DF8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00614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7E185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 Kazne, penali i naknade štete</w:t>
            </w:r>
          </w:p>
        </w:tc>
        <w:tc>
          <w:tcPr>
            <w:tcW w:w="1300" w:type="dxa"/>
            <w:shd w:val="clear" w:color="auto" w:fill="F2F2F2"/>
          </w:tcPr>
          <w:p w14:paraId="51C6AE1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E113F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06B59D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695B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487D96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3831 Naknade šteta pravnim i fizičkim osobama</w:t>
            </w:r>
          </w:p>
        </w:tc>
        <w:tc>
          <w:tcPr>
            <w:tcW w:w="1300" w:type="dxa"/>
          </w:tcPr>
          <w:p w14:paraId="1AABDA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DF96FE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75472C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6049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24E7898B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521 Pomoći iz državnog proračuna</w:t>
            </w:r>
          </w:p>
        </w:tc>
        <w:tc>
          <w:tcPr>
            <w:tcW w:w="1300" w:type="dxa"/>
            <w:shd w:val="clear" w:color="auto" w:fill="CBFFCB"/>
          </w:tcPr>
          <w:p w14:paraId="619455A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50.037,00</w:t>
            </w:r>
          </w:p>
        </w:tc>
        <w:tc>
          <w:tcPr>
            <w:tcW w:w="1300" w:type="dxa"/>
            <w:shd w:val="clear" w:color="auto" w:fill="CBFFCB"/>
          </w:tcPr>
          <w:p w14:paraId="12A72F2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50.036,33</w:t>
            </w:r>
          </w:p>
        </w:tc>
        <w:tc>
          <w:tcPr>
            <w:tcW w:w="960" w:type="dxa"/>
            <w:shd w:val="clear" w:color="auto" w:fill="CBFFCB"/>
          </w:tcPr>
          <w:p w14:paraId="32C7CCB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7FB36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CDD0B3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703E55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50.037,00</w:t>
            </w:r>
          </w:p>
        </w:tc>
        <w:tc>
          <w:tcPr>
            <w:tcW w:w="1300" w:type="dxa"/>
            <w:shd w:val="clear" w:color="auto" w:fill="F2F2F2"/>
          </w:tcPr>
          <w:p w14:paraId="7B831D6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50.036,33</w:t>
            </w:r>
          </w:p>
        </w:tc>
        <w:tc>
          <w:tcPr>
            <w:tcW w:w="960" w:type="dxa"/>
            <w:shd w:val="clear" w:color="auto" w:fill="F2F2F2"/>
          </w:tcPr>
          <w:p w14:paraId="700B61C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08EB6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09AE56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615F67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50.037,00</w:t>
            </w:r>
          </w:p>
        </w:tc>
        <w:tc>
          <w:tcPr>
            <w:tcW w:w="1300" w:type="dxa"/>
            <w:shd w:val="clear" w:color="auto" w:fill="F2F2F2"/>
          </w:tcPr>
          <w:p w14:paraId="2421C75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50.036,33</w:t>
            </w:r>
          </w:p>
        </w:tc>
        <w:tc>
          <w:tcPr>
            <w:tcW w:w="960" w:type="dxa"/>
            <w:shd w:val="clear" w:color="auto" w:fill="F2F2F2"/>
          </w:tcPr>
          <w:p w14:paraId="3EE8ED7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710F7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0271D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 Kazne, penali i naknade štete</w:t>
            </w:r>
          </w:p>
        </w:tc>
        <w:tc>
          <w:tcPr>
            <w:tcW w:w="1300" w:type="dxa"/>
            <w:shd w:val="clear" w:color="auto" w:fill="F2F2F2"/>
          </w:tcPr>
          <w:p w14:paraId="079AB9C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5D50B3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50.036,33</w:t>
            </w:r>
          </w:p>
        </w:tc>
        <w:tc>
          <w:tcPr>
            <w:tcW w:w="960" w:type="dxa"/>
            <w:shd w:val="clear" w:color="auto" w:fill="F2F2F2"/>
          </w:tcPr>
          <w:p w14:paraId="691BF83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2BCF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3F12B4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3831 Naknade šteta pravnim i fizičkim osobama</w:t>
            </w:r>
          </w:p>
        </w:tc>
        <w:tc>
          <w:tcPr>
            <w:tcW w:w="1300" w:type="dxa"/>
          </w:tcPr>
          <w:p w14:paraId="26154A4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9D08F8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50.036,33</w:t>
            </w:r>
          </w:p>
        </w:tc>
        <w:tc>
          <w:tcPr>
            <w:tcW w:w="960" w:type="dxa"/>
          </w:tcPr>
          <w:p w14:paraId="711F8E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770B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6E229F32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1007 POTICANJE GOSPODARSTVA OPĆINE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1423394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1.500,00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23C19CB1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55A509AB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0,00%</w:t>
            </w:r>
          </w:p>
        </w:tc>
      </w:tr>
      <w:tr w14:paraId="2D77E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09FE08C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A100702 POTPORE POLJOPRIVREDNIM PROIZVOĐAČIMA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1A2C96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D144BF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EB3A96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0,00%</w:t>
            </w:r>
          </w:p>
        </w:tc>
      </w:tr>
      <w:tr w14:paraId="7A873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7170B48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0BCBD35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1.500,00</w:t>
            </w:r>
          </w:p>
        </w:tc>
        <w:tc>
          <w:tcPr>
            <w:tcW w:w="1300" w:type="dxa"/>
            <w:shd w:val="clear" w:color="auto" w:fill="CBFFCB"/>
          </w:tcPr>
          <w:p w14:paraId="2577F1D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CBFFCB"/>
          </w:tcPr>
          <w:p w14:paraId="0585D69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0,00%</w:t>
            </w:r>
          </w:p>
        </w:tc>
      </w:tr>
      <w:tr w14:paraId="4C5BB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84EEFB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74E750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  <w:shd w:val="clear" w:color="auto" w:fill="F2F2F2"/>
          </w:tcPr>
          <w:p w14:paraId="77EB6C1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D9DDE0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0D1F6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435A86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 Subvencije</w:t>
            </w:r>
          </w:p>
        </w:tc>
        <w:tc>
          <w:tcPr>
            <w:tcW w:w="1300" w:type="dxa"/>
            <w:shd w:val="clear" w:color="auto" w:fill="F2F2F2"/>
          </w:tcPr>
          <w:p w14:paraId="298B0F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300" w:type="dxa"/>
            <w:shd w:val="clear" w:color="auto" w:fill="F2F2F2"/>
          </w:tcPr>
          <w:p w14:paraId="56ECD9A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57665D8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646B4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1C3F5F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 Subvencije kreditnim i financijskim institucijama, trgovačkim društvima, zadrugama, poljoprivrednicima i obrtnicima izvan javnog sektora</w:t>
            </w:r>
          </w:p>
        </w:tc>
        <w:tc>
          <w:tcPr>
            <w:tcW w:w="1300" w:type="dxa"/>
            <w:shd w:val="clear" w:color="auto" w:fill="F2F2F2"/>
          </w:tcPr>
          <w:p w14:paraId="75BF2AA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1D4AF3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752F41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40F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D1148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3523 Subvencije poljoprivrednicima i obrtnicima</w:t>
            </w:r>
          </w:p>
        </w:tc>
        <w:tc>
          <w:tcPr>
            <w:tcW w:w="1300" w:type="dxa"/>
          </w:tcPr>
          <w:p w14:paraId="5B21962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28AB8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0EE721F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7FD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3E40DE81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1010 ZDRAVSTVO, ZAŠTITA ZDRAVLJA LJUDI I OKOLIŠA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59A4E20A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77.931,00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2580780B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71.190,05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4C8A12BD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91,35%</w:t>
            </w:r>
          </w:p>
        </w:tc>
      </w:tr>
      <w:tr w14:paraId="11A73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109FDF6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A101001 PROVEDBA DERATIZACIJE I DEZINSEKCIJE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04A051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62.431,00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2B19AE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58.440,00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28F61C9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93,61%</w:t>
            </w:r>
          </w:p>
        </w:tc>
      </w:tr>
      <w:tr w14:paraId="5EF7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FCFF0C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275491A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32.000,00</w:t>
            </w:r>
          </w:p>
        </w:tc>
        <w:tc>
          <w:tcPr>
            <w:tcW w:w="1300" w:type="dxa"/>
            <w:shd w:val="clear" w:color="auto" w:fill="CBFFCB"/>
          </w:tcPr>
          <w:p w14:paraId="7264AD93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28.587,50</w:t>
            </w:r>
          </w:p>
        </w:tc>
        <w:tc>
          <w:tcPr>
            <w:tcW w:w="960" w:type="dxa"/>
            <w:shd w:val="clear" w:color="auto" w:fill="CBFFCB"/>
          </w:tcPr>
          <w:p w14:paraId="1B63CE8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89,34%</w:t>
            </w:r>
          </w:p>
        </w:tc>
      </w:tr>
      <w:tr w14:paraId="241DD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6CEFA5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D678DE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32.000,00</w:t>
            </w:r>
          </w:p>
        </w:tc>
        <w:tc>
          <w:tcPr>
            <w:tcW w:w="1300" w:type="dxa"/>
            <w:shd w:val="clear" w:color="auto" w:fill="F2F2F2"/>
          </w:tcPr>
          <w:p w14:paraId="08BC127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28.587,50</w:t>
            </w:r>
          </w:p>
        </w:tc>
        <w:tc>
          <w:tcPr>
            <w:tcW w:w="960" w:type="dxa"/>
            <w:shd w:val="clear" w:color="auto" w:fill="F2F2F2"/>
          </w:tcPr>
          <w:p w14:paraId="321D2B9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89,34%</w:t>
            </w:r>
          </w:p>
        </w:tc>
      </w:tr>
      <w:tr w14:paraId="36C25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5A2E2D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34E5A1A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32.000,00</w:t>
            </w:r>
          </w:p>
        </w:tc>
        <w:tc>
          <w:tcPr>
            <w:tcW w:w="1300" w:type="dxa"/>
            <w:shd w:val="clear" w:color="auto" w:fill="F2F2F2"/>
          </w:tcPr>
          <w:p w14:paraId="687789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28.587,50</w:t>
            </w:r>
          </w:p>
        </w:tc>
        <w:tc>
          <w:tcPr>
            <w:tcW w:w="960" w:type="dxa"/>
            <w:shd w:val="clear" w:color="auto" w:fill="F2F2F2"/>
          </w:tcPr>
          <w:p w14:paraId="4CDF8A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89,34%</w:t>
            </w:r>
          </w:p>
        </w:tc>
      </w:tr>
      <w:tr w14:paraId="5EE7C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266810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1171FA5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C9D7F9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28.587,50</w:t>
            </w:r>
          </w:p>
        </w:tc>
        <w:tc>
          <w:tcPr>
            <w:tcW w:w="960" w:type="dxa"/>
            <w:shd w:val="clear" w:color="auto" w:fill="F2F2F2"/>
          </w:tcPr>
          <w:p w14:paraId="2133E51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92B9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7EE538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3234 Komunalne usluge</w:t>
            </w:r>
          </w:p>
        </w:tc>
        <w:tc>
          <w:tcPr>
            <w:tcW w:w="1300" w:type="dxa"/>
          </w:tcPr>
          <w:p w14:paraId="2D06F12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E5F3FB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24.025,00</w:t>
            </w:r>
          </w:p>
        </w:tc>
        <w:tc>
          <w:tcPr>
            <w:tcW w:w="960" w:type="dxa"/>
          </w:tcPr>
          <w:p w14:paraId="271C06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03DE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B13A3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3236 Zdravstvene i veterinarske usluge</w:t>
            </w:r>
          </w:p>
        </w:tc>
        <w:tc>
          <w:tcPr>
            <w:tcW w:w="1300" w:type="dxa"/>
          </w:tcPr>
          <w:p w14:paraId="7B6F328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3F235A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4.562,50</w:t>
            </w:r>
          </w:p>
        </w:tc>
        <w:tc>
          <w:tcPr>
            <w:tcW w:w="960" w:type="dxa"/>
          </w:tcPr>
          <w:p w14:paraId="2E01A5A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931D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4EB0F15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522 Pomoći iz županijskog proračuna</w:t>
            </w:r>
          </w:p>
        </w:tc>
        <w:tc>
          <w:tcPr>
            <w:tcW w:w="1300" w:type="dxa"/>
            <w:shd w:val="clear" w:color="auto" w:fill="CBFFCB"/>
          </w:tcPr>
          <w:p w14:paraId="7526578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30.431,00</w:t>
            </w:r>
          </w:p>
        </w:tc>
        <w:tc>
          <w:tcPr>
            <w:tcW w:w="1300" w:type="dxa"/>
            <w:shd w:val="clear" w:color="auto" w:fill="CBFFCB"/>
          </w:tcPr>
          <w:p w14:paraId="5AF91BE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29.852,50</w:t>
            </w:r>
          </w:p>
        </w:tc>
        <w:tc>
          <w:tcPr>
            <w:tcW w:w="960" w:type="dxa"/>
            <w:shd w:val="clear" w:color="auto" w:fill="CBFFCB"/>
          </w:tcPr>
          <w:p w14:paraId="21B1485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98,10%</w:t>
            </w:r>
          </w:p>
        </w:tc>
      </w:tr>
      <w:tr w14:paraId="5C5F2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94AF8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3C2EC3D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30.431,00</w:t>
            </w:r>
          </w:p>
        </w:tc>
        <w:tc>
          <w:tcPr>
            <w:tcW w:w="1300" w:type="dxa"/>
            <w:shd w:val="clear" w:color="auto" w:fill="F2F2F2"/>
          </w:tcPr>
          <w:p w14:paraId="691B0D6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29.852,50</w:t>
            </w:r>
          </w:p>
        </w:tc>
        <w:tc>
          <w:tcPr>
            <w:tcW w:w="960" w:type="dxa"/>
            <w:shd w:val="clear" w:color="auto" w:fill="F2F2F2"/>
          </w:tcPr>
          <w:p w14:paraId="4DDE188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98,10%</w:t>
            </w:r>
          </w:p>
        </w:tc>
      </w:tr>
      <w:tr w14:paraId="652B9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89920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7589841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30.431,00</w:t>
            </w:r>
          </w:p>
        </w:tc>
        <w:tc>
          <w:tcPr>
            <w:tcW w:w="1300" w:type="dxa"/>
            <w:shd w:val="clear" w:color="auto" w:fill="F2F2F2"/>
          </w:tcPr>
          <w:p w14:paraId="379E591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29.852,50</w:t>
            </w:r>
          </w:p>
        </w:tc>
        <w:tc>
          <w:tcPr>
            <w:tcW w:w="960" w:type="dxa"/>
            <w:shd w:val="clear" w:color="auto" w:fill="F2F2F2"/>
          </w:tcPr>
          <w:p w14:paraId="50CD0AF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98,10%</w:t>
            </w:r>
          </w:p>
        </w:tc>
      </w:tr>
      <w:tr w14:paraId="3E2B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87ACB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49CB398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46C0C6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29.852,50</w:t>
            </w:r>
          </w:p>
        </w:tc>
        <w:tc>
          <w:tcPr>
            <w:tcW w:w="960" w:type="dxa"/>
            <w:shd w:val="clear" w:color="auto" w:fill="F2F2F2"/>
          </w:tcPr>
          <w:p w14:paraId="1023882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925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76CA26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3234 Komunalne usluge</w:t>
            </w:r>
          </w:p>
        </w:tc>
        <w:tc>
          <w:tcPr>
            <w:tcW w:w="1300" w:type="dxa"/>
          </w:tcPr>
          <w:p w14:paraId="7D9F523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422BB8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29.852,50</w:t>
            </w:r>
          </w:p>
        </w:tc>
        <w:tc>
          <w:tcPr>
            <w:tcW w:w="960" w:type="dxa"/>
          </w:tcPr>
          <w:p w14:paraId="23824F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2360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29B04B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A101003 ZBRINJAVANJE ŽIVOTINJA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B4F684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060D9B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12.750,05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E8C2A0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82,26%</w:t>
            </w:r>
          </w:p>
        </w:tc>
      </w:tr>
      <w:tr w14:paraId="27640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7A0A938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02C9D06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15.500,00</w:t>
            </w:r>
          </w:p>
        </w:tc>
        <w:tc>
          <w:tcPr>
            <w:tcW w:w="1300" w:type="dxa"/>
            <w:shd w:val="clear" w:color="auto" w:fill="CBFFCB"/>
          </w:tcPr>
          <w:p w14:paraId="134BA6F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12.750,05</w:t>
            </w:r>
          </w:p>
        </w:tc>
        <w:tc>
          <w:tcPr>
            <w:tcW w:w="960" w:type="dxa"/>
            <w:shd w:val="clear" w:color="auto" w:fill="CBFFCB"/>
          </w:tcPr>
          <w:p w14:paraId="58509B5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82,26%</w:t>
            </w:r>
          </w:p>
        </w:tc>
      </w:tr>
      <w:tr w14:paraId="62FDC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DC5BCC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5E885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15.500,00</w:t>
            </w:r>
          </w:p>
        </w:tc>
        <w:tc>
          <w:tcPr>
            <w:tcW w:w="1300" w:type="dxa"/>
            <w:shd w:val="clear" w:color="auto" w:fill="F2F2F2"/>
          </w:tcPr>
          <w:p w14:paraId="045FCD9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12.750,05</w:t>
            </w:r>
          </w:p>
        </w:tc>
        <w:tc>
          <w:tcPr>
            <w:tcW w:w="960" w:type="dxa"/>
            <w:shd w:val="clear" w:color="auto" w:fill="F2F2F2"/>
          </w:tcPr>
          <w:p w14:paraId="6A5F3E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82,26%</w:t>
            </w:r>
          </w:p>
        </w:tc>
      </w:tr>
      <w:tr w14:paraId="1208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BF8470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0EC90C9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15.500,00</w:t>
            </w:r>
          </w:p>
        </w:tc>
        <w:tc>
          <w:tcPr>
            <w:tcW w:w="1300" w:type="dxa"/>
            <w:shd w:val="clear" w:color="auto" w:fill="F2F2F2"/>
          </w:tcPr>
          <w:p w14:paraId="51F5D62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12.750,05</w:t>
            </w:r>
          </w:p>
        </w:tc>
        <w:tc>
          <w:tcPr>
            <w:tcW w:w="960" w:type="dxa"/>
            <w:shd w:val="clear" w:color="auto" w:fill="F2F2F2"/>
          </w:tcPr>
          <w:p w14:paraId="5F24637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82,26%</w:t>
            </w:r>
          </w:p>
        </w:tc>
      </w:tr>
      <w:tr w14:paraId="1991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FEE5B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46494FC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586D72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12.750,05</w:t>
            </w:r>
          </w:p>
        </w:tc>
        <w:tc>
          <w:tcPr>
            <w:tcW w:w="960" w:type="dxa"/>
            <w:shd w:val="clear" w:color="auto" w:fill="F2F2F2"/>
          </w:tcPr>
          <w:p w14:paraId="20F95D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7813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476039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3236 Zdravstvene i veterinarske usluge</w:t>
            </w:r>
          </w:p>
        </w:tc>
        <w:tc>
          <w:tcPr>
            <w:tcW w:w="1300" w:type="dxa"/>
          </w:tcPr>
          <w:p w14:paraId="0E735D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ADD1EF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12.750,05</w:t>
            </w:r>
          </w:p>
        </w:tc>
        <w:tc>
          <w:tcPr>
            <w:tcW w:w="960" w:type="dxa"/>
          </w:tcPr>
          <w:p w14:paraId="0FFAE71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6345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005E93B9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1011 KULTURA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755DC60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18.400,00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3F4233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18.400,00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07F8FDFC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100,00%</w:t>
            </w:r>
          </w:p>
        </w:tc>
      </w:tr>
      <w:tr w14:paraId="2FB00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1DE0D8B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A101101 DONACIJE UDRUGAMA U KULTURI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5E7C52B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18.400,00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783DBC9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18.400,00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8938DB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</w:tr>
      <w:tr w14:paraId="18E5B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1EAD46C1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78802843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18.400,00</w:t>
            </w:r>
          </w:p>
        </w:tc>
        <w:tc>
          <w:tcPr>
            <w:tcW w:w="1300" w:type="dxa"/>
            <w:shd w:val="clear" w:color="auto" w:fill="CBFFCB"/>
          </w:tcPr>
          <w:p w14:paraId="67957D7C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18.400,00</w:t>
            </w:r>
          </w:p>
        </w:tc>
        <w:tc>
          <w:tcPr>
            <w:tcW w:w="960" w:type="dxa"/>
            <w:shd w:val="clear" w:color="auto" w:fill="CBFFCB"/>
          </w:tcPr>
          <w:p w14:paraId="6CFBF4A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7697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F657DC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396C3D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18.400,00</w:t>
            </w:r>
          </w:p>
        </w:tc>
        <w:tc>
          <w:tcPr>
            <w:tcW w:w="1300" w:type="dxa"/>
            <w:shd w:val="clear" w:color="auto" w:fill="F2F2F2"/>
          </w:tcPr>
          <w:p w14:paraId="09E35B5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18.400,00</w:t>
            </w:r>
          </w:p>
        </w:tc>
        <w:tc>
          <w:tcPr>
            <w:tcW w:w="960" w:type="dxa"/>
            <w:shd w:val="clear" w:color="auto" w:fill="F2F2F2"/>
          </w:tcPr>
          <w:p w14:paraId="723501E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672B1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FE1299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1C047A9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18.400,00</w:t>
            </w:r>
          </w:p>
        </w:tc>
        <w:tc>
          <w:tcPr>
            <w:tcW w:w="1300" w:type="dxa"/>
            <w:shd w:val="clear" w:color="auto" w:fill="F2F2F2"/>
          </w:tcPr>
          <w:p w14:paraId="72DECCD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18.400,00</w:t>
            </w:r>
          </w:p>
        </w:tc>
        <w:tc>
          <w:tcPr>
            <w:tcW w:w="960" w:type="dxa"/>
            <w:shd w:val="clear" w:color="auto" w:fill="F2F2F2"/>
          </w:tcPr>
          <w:p w14:paraId="686433F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7AD39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84089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6EDDA8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8A375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18.400,00</w:t>
            </w:r>
          </w:p>
        </w:tc>
        <w:tc>
          <w:tcPr>
            <w:tcW w:w="960" w:type="dxa"/>
            <w:shd w:val="clear" w:color="auto" w:fill="F2F2F2"/>
          </w:tcPr>
          <w:p w14:paraId="41EB4C1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46F1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D74176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39B2734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DFC5E3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18.400,00</w:t>
            </w:r>
          </w:p>
        </w:tc>
        <w:tc>
          <w:tcPr>
            <w:tcW w:w="960" w:type="dxa"/>
          </w:tcPr>
          <w:p w14:paraId="25B7BA3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9DC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0562C1AD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1012 SPORT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38ACB9CD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31.500,00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5560D0E7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31.500,00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7E3B092D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100,00%</w:t>
            </w:r>
          </w:p>
        </w:tc>
      </w:tr>
      <w:tr w14:paraId="175DD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78DF708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A101201 DONACIJE SPORTSKIM UDRUGAMA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EECA54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78CDA6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31.500,00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1A44E56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</w:tr>
      <w:tr w14:paraId="7DF0C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51D84AA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487743E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31.500,00</w:t>
            </w:r>
          </w:p>
        </w:tc>
        <w:tc>
          <w:tcPr>
            <w:tcW w:w="1300" w:type="dxa"/>
            <w:shd w:val="clear" w:color="auto" w:fill="CBFFCB"/>
          </w:tcPr>
          <w:p w14:paraId="2275B09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31.500,00</w:t>
            </w:r>
          </w:p>
        </w:tc>
        <w:tc>
          <w:tcPr>
            <w:tcW w:w="960" w:type="dxa"/>
            <w:shd w:val="clear" w:color="auto" w:fill="CBFFCB"/>
          </w:tcPr>
          <w:p w14:paraId="1804745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10D07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4AFA1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0CEAA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1300" w:type="dxa"/>
            <w:shd w:val="clear" w:color="auto" w:fill="F2F2F2"/>
          </w:tcPr>
          <w:p w14:paraId="337B6CE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960" w:type="dxa"/>
            <w:shd w:val="clear" w:color="auto" w:fill="F2F2F2"/>
          </w:tcPr>
          <w:p w14:paraId="210D285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1D6A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53D600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4E99DE0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1300" w:type="dxa"/>
            <w:shd w:val="clear" w:color="auto" w:fill="F2F2F2"/>
          </w:tcPr>
          <w:p w14:paraId="7FE8C67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960" w:type="dxa"/>
            <w:shd w:val="clear" w:color="auto" w:fill="F2F2F2"/>
          </w:tcPr>
          <w:p w14:paraId="20133F2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50BED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E9E6E7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2F0040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7AC63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960" w:type="dxa"/>
            <w:shd w:val="clear" w:color="auto" w:fill="F2F2F2"/>
          </w:tcPr>
          <w:p w14:paraId="6B69B12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8AB4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EC2EB7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16D0092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5FAE2D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31.500,00</w:t>
            </w:r>
          </w:p>
        </w:tc>
        <w:tc>
          <w:tcPr>
            <w:tcW w:w="960" w:type="dxa"/>
          </w:tcPr>
          <w:p w14:paraId="44DC761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674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76A8C007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1013 VJERSKE ZAJEDNICE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2DBC7CD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15.900,00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048CD5AC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15.900,00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29EDE4ED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100,00%</w:t>
            </w:r>
          </w:p>
        </w:tc>
      </w:tr>
      <w:tr w14:paraId="54C3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0FC6D98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A101301 DONACIJE VJERSKIM ZAJEDNICAMA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A94DA1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15.900,00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B7FF628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15.900,00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71326C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</w:tr>
      <w:tr w14:paraId="37B7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67D07386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42ECBA2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15.900,00</w:t>
            </w:r>
          </w:p>
        </w:tc>
        <w:tc>
          <w:tcPr>
            <w:tcW w:w="1300" w:type="dxa"/>
            <w:shd w:val="clear" w:color="auto" w:fill="CBFFCB"/>
          </w:tcPr>
          <w:p w14:paraId="0EAEB8F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15.900,00</w:t>
            </w:r>
          </w:p>
        </w:tc>
        <w:tc>
          <w:tcPr>
            <w:tcW w:w="960" w:type="dxa"/>
            <w:shd w:val="clear" w:color="auto" w:fill="CBFFCB"/>
          </w:tcPr>
          <w:p w14:paraId="5FFAE88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1D05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1E5C5E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6E5C73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15.900,00</w:t>
            </w:r>
          </w:p>
        </w:tc>
        <w:tc>
          <w:tcPr>
            <w:tcW w:w="1300" w:type="dxa"/>
            <w:shd w:val="clear" w:color="auto" w:fill="F2F2F2"/>
          </w:tcPr>
          <w:p w14:paraId="18179D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15.900,00</w:t>
            </w:r>
          </w:p>
        </w:tc>
        <w:tc>
          <w:tcPr>
            <w:tcW w:w="960" w:type="dxa"/>
            <w:shd w:val="clear" w:color="auto" w:fill="F2F2F2"/>
          </w:tcPr>
          <w:p w14:paraId="5CFACFD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44A87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70938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17CFEC4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15.900,00</w:t>
            </w:r>
          </w:p>
        </w:tc>
        <w:tc>
          <w:tcPr>
            <w:tcW w:w="1300" w:type="dxa"/>
            <w:shd w:val="clear" w:color="auto" w:fill="F2F2F2"/>
          </w:tcPr>
          <w:p w14:paraId="1EA78EA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15.900,00</w:t>
            </w:r>
          </w:p>
        </w:tc>
        <w:tc>
          <w:tcPr>
            <w:tcW w:w="960" w:type="dxa"/>
            <w:shd w:val="clear" w:color="auto" w:fill="F2F2F2"/>
          </w:tcPr>
          <w:p w14:paraId="1D1834A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51446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45119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5651D47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C50A6E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15.900,00</w:t>
            </w:r>
          </w:p>
        </w:tc>
        <w:tc>
          <w:tcPr>
            <w:tcW w:w="960" w:type="dxa"/>
            <w:shd w:val="clear" w:color="auto" w:fill="F2F2F2"/>
          </w:tcPr>
          <w:p w14:paraId="5D20E02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6B79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C0CCF4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527833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86AFF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15.900,00</w:t>
            </w:r>
          </w:p>
        </w:tc>
        <w:tc>
          <w:tcPr>
            <w:tcW w:w="960" w:type="dxa"/>
          </w:tcPr>
          <w:p w14:paraId="6BE6221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EB26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43237A7C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1014 OSTALE ORGANIZACIJE CIVILNOG DRUŠTVA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31ECF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26.200,00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00B1CEC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26.200,00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15613EC9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100,00%</w:t>
            </w:r>
          </w:p>
        </w:tc>
      </w:tr>
      <w:tr w14:paraId="15F12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17E5F51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A101401 LOKALNA AKCIJSKA GRUPA - LAG POSAVINA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BF939D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2.600,00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32BF06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2.600,00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7B355D8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</w:tr>
      <w:tr w14:paraId="1AD3E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20681E6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4EB2118C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2.600,00</w:t>
            </w:r>
          </w:p>
        </w:tc>
        <w:tc>
          <w:tcPr>
            <w:tcW w:w="1300" w:type="dxa"/>
            <w:shd w:val="clear" w:color="auto" w:fill="CBFFCB"/>
          </w:tcPr>
          <w:p w14:paraId="2057FC2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2.600,00</w:t>
            </w:r>
          </w:p>
        </w:tc>
        <w:tc>
          <w:tcPr>
            <w:tcW w:w="960" w:type="dxa"/>
            <w:shd w:val="clear" w:color="auto" w:fill="CBFFCB"/>
          </w:tcPr>
          <w:p w14:paraId="6A71624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059EE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F35E6A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31DD8D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2.600,00</w:t>
            </w:r>
          </w:p>
        </w:tc>
        <w:tc>
          <w:tcPr>
            <w:tcW w:w="1300" w:type="dxa"/>
            <w:shd w:val="clear" w:color="auto" w:fill="F2F2F2"/>
          </w:tcPr>
          <w:p w14:paraId="1B7EA7C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2.600,00</w:t>
            </w:r>
          </w:p>
        </w:tc>
        <w:tc>
          <w:tcPr>
            <w:tcW w:w="960" w:type="dxa"/>
            <w:shd w:val="clear" w:color="auto" w:fill="F2F2F2"/>
          </w:tcPr>
          <w:p w14:paraId="64F77DB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36889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290A5B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6231E1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2.600,00</w:t>
            </w:r>
          </w:p>
        </w:tc>
        <w:tc>
          <w:tcPr>
            <w:tcW w:w="1300" w:type="dxa"/>
            <w:shd w:val="clear" w:color="auto" w:fill="F2F2F2"/>
          </w:tcPr>
          <w:p w14:paraId="2EAE6A2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2.600,00</w:t>
            </w:r>
          </w:p>
        </w:tc>
        <w:tc>
          <w:tcPr>
            <w:tcW w:w="960" w:type="dxa"/>
            <w:shd w:val="clear" w:color="auto" w:fill="F2F2F2"/>
          </w:tcPr>
          <w:p w14:paraId="742B271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2D270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E23843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2393540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60B263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2.600,00</w:t>
            </w:r>
          </w:p>
        </w:tc>
        <w:tc>
          <w:tcPr>
            <w:tcW w:w="960" w:type="dxa"/>
            <w:shd w:val="clear" w:color="auto" w:fill="F2F2F2"/>
          </w:tcPr>
          <w:p w14:paraId="54C538F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832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F409DE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6CF68F7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9E9CA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2.600,00</w:t>
            </w:r>
          </w:p>
        </w:tc>
        <w:tc>
          <w:tcPr>
            <w:tcW w:w="960" w:type="dxa"/>
          </w:tcPr>
          <w:p w14:paraId="2918D1B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7C19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2920145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A101402 DONACIJE LOVNIM I RIBOLOVNIM UDRUGAMA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EB84B4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F2DCE0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10.500,00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B466C9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</w:tr>
      <w:tr w14:paraId="671DE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D2B1B8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49CB14E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10.500,00</w:t>
            </w:r>
          </w:p>
        </w:tc>
        <w:tc>
          <w:tcPr>
            <w:tcW w:w="1300" w:type="dxa"/>
            <w:shd w:val="clear" w:color="auto" w:fill="CBFFCB"/>
          </w:tcPr>
          <w:p w14:paraId="0EEECBF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10.500,00</w:t>
            </w:r>
          </w:p>
        </w:tc>
        <w:tc>
          <w:tcPr>
            <w:tcW w:w="960" w:type="dxa"/>
            <w:shd w:val="clear" w:color="auto" w:fill="CBFFCB"/>
          </w:tcPr>
          <w:p w14:paraId="7A13DD4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7116B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8465D4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E74E7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10.500,00</w:t>
            </w:r>
          </w:p>
        </w:tc>
        <w:tc>
          <w:tcPr>
            <w:tcW w:w="1300" w:type="dxa"/>
            <w:shd w:val="clear" w:color="auto" w:fill="F2F2F2"/>
          </w:tcPr>
          <w:p w14:paraId="65EF4A1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10.500,00</w:t>
            </w:r>
          </w:p>
        </w:tc>
        <w:tc>
          <w:tcPr>
            <w:tcW w:w="960" w:type="dxa"/>
            <w:shd w:val="clear" w:color="auto" w:fill="F2F2F2"/>
          </w:tcPr>
          <w:p w14:paraId="27FB5C7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20B22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4B3988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78EE58B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10.500,00</w:t>
            </w:r>
          </w:p>
        </w:tc>
        <w:tc>
          <w:tcPr>
            <w:tcW w:w="1300" w:type="dxa"/>
            <w:shd w:val="clear" w:color="auto" w:fill="F2F2F2"/>
          </w:tcPr>
          <w:p w14:paraId="6ACD513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10.500,00</w:t>
            </w:r>
          </w:p>
        </w:tc>
        <w:tc>
          <w:tcPr>
            <w:tcW w:w="960" w:type="dxa"/>
            <w:shd w:val="clear" w:color="auto" w:fill="F2F2F2"/>
          </w:tcPr>
          <w:p w14:paraId="61B2BA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70855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722EB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01C10A0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5A9C9B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10.500,00</w:t>
            </w:r>
          </w:p>
        </w:tc>
        <w:tc>
          <w:tcPr>
            <w:tcW w:w="960" w:type="dxa"/>
            <w:shd w:val="clear" w:color="auto" w:fill="F2F2F2"/>
          </w:tcPr>
          <w:p w14:paraId="3DAB526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DD8B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548080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5768C5F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98065C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10.500,00</w:t>
            </w:r>
          </w:p>
        </w:tc>
        <w:tc>
          <w:tcPr>
            <w:tcW w:w="960" w:type="dxa"/>
          </w:tcPr>
          <w:p w14:paraId="7DCC9E1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A03E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3181B51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A101403 DONACIJE UDRUGAMA MLADIH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80CBFCB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C26AE6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2.500,00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2FE8A1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</w:tr>
      <w:tr w14:paraId="4E522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3C5E2CB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599A472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CBFFCB"/>
          </w:tcPr>
          <w:p w14:paraId="0EA8B95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2.500,00</w:t>
            </w:r>
          </w:p>
        </w:tc>
        <w:tc>
          <w:tcPr>
            <w:tcW w:w="960" w:type="dxa"/>
            <w:shd w:val="clear" w:color="auto" w:fill="CBFFCB"/>
          </w:tcPr>
          <w:p w14:paraId="79DA7F4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2C9D2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0B07E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DEEA6A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777D834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960" w:type="dxa"/>
            <w:shd w:val="clear" w:color="auto" w:fill="F2F2F2"/>
          </w:tcPr>
          <w:p w14:paraId="252236C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51E10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6B5DE8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3A27E69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1300" w:type="dxa"/>
            <w:shd w:val="clear" w:color="auto" w:fill="F2F2F2"/>
          </w:tcPr>
          <w:p w14:paraId="27C63C8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960" w:type="dxa"/>
            <w:shd w:val="clear" w:color="auto" w:fill="F2F2F2"/>
          </w:tcPr>
          <w:p w14:paraId="7B0D8CD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059BB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BB458B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40BC820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AD62C8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960" w:type="dxa"/>
            <w:shd w:val="clear" w:color="auto" w:fill="F2F2F2"/>
          </w:tcPr>
          <w:p w14:paraId="2577F26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6A37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502FE0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7ED7F20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D6C420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2.500,00</w:t>
            </w:r>
          </w:p>
        </w:tc>
        <w:tc>
          <w:tcPr>
            <w:tcW w:w="960" w:type="dxa"/>
          </w:tcPr>
          <w:p w14:paraId="7D2D871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6E9C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42E5135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A101404 POMOĆ OSTALIM CIVILNIM ORGANIZACIJAMA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92457A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10.600,00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244B54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10.600,00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0EC5E49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</w:tr>
      <w:tr w14:paraId="7CD64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72C77FDB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6A80F7C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10.600,00</w:t>
            </w:r>
          </w:p>
        </w:tc>
        <w:tc>
          <w:tcPr>
            <w:tcW w:w="1300" w:type="dxa"/>
            <w:shd w:val="clear" w:color="auto" w:fill="CBFFCB"/>
          </w:tcPr>
          <w:p w14:paraId="70ADA96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10.600,00</w:t>
            </w:r>
          </w:p>
        </w:tc>
        <w:tc>
          <w:tcPr>
            <w:tcW w:w="960" w:type="dxa"/>
            <w:shd w:val="clear" w:color="auto" w:fill="CBFFCB"/>
          </w:tcPr>
          <w:p w14:paraId="51491C7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321FF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A9283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61DDF4F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10.600,00</w:t>
            </w:r>
          </w:p>
        </w:tc>
        <w:tc>
          <w:tcPr>
            <w:tcW w:w="1300" w:type="dxa"/>
            <w:shd w:val="clear" w:color="auto" w:fill="F2F2F2"/>
          </w:tcPr>
          <w:p w14:paraId="1B0CB92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10.600,00</w:t>
            </w:r>
          </w:p>
        </w:tc>
        <w:tc>
          <w:tcPr>
            <w:tcW w:w="960" w:type="dxa"/>
            <w:shd w:val="clear" w:color="auto" w:fill="F2F2F2"/>
          </w:tcPr>
          <w:p w14:paraId="5226B5F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156D9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9CA92F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0B7458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10.600,00</w:t>
            </w:r>
          </w:p>
        </w:tc>
        <w:tc>
          <w:tcPr>
            <w:tcW w:w="1300" w:type="dxa"/>
            <w:shd w:val="clear" w:color="auto" w:fill="F2F2F2"/>
          </w:tcPr>
          <w:p w14:paraId="098673D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10.600,00</w:t>
            </w:r>
          </w:p>
        </w:tc>
        <w:tc>
          <w:tcPr>
            <w:tcW w:w="960" w:type="dxa"/>
            <w:shd w:val="clear" w:color="auto" w:fill="F2F2F2"/>
          </w:tcPr>
          <w:p w14:paraId="061602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2D88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7671D0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59D1FE4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8147DA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10.600,00</w:t>
            </w:r>
          </w:p>
        </w:tc>
        <w:tc>
          <w:tcPr>
            <w:tcW w:w="960" w:type="dxa"/>
            <w:shd w:val="clear" w:color="auto" w:fill="F2F2F2"/>
          </w:tcPr>
          <w:p w14:paraId="7525285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C5C0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F08C6E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7EC33F8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369971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10.600,00</w:t>
            </w:r>
          </w:p>
        </w:tc>
        <w:tc>
          <w:tcPr>
            <w:tcW w:w="960" w:type="dxa"/>
          </w:tcPr>
          <w:p w14:paraId="24D6B7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803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5546BC25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1015 KAPITALNE DONACIJE UDRUGAMA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5ACB87A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3.500,00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E2DDC6A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3.500,00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606D9BE8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100,00%</w:t>
            </w:r>
          </w:p>
        </w:tc>
      </w:tr>
      <w:tr w14:paraId="48D5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28F61B5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KAPITALNI PROJEKT K101501 KAPITALNE DONACIJE UDRUGAMA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482F8A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F88D1D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3.500,00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EE6018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100,00%</w:t>
            </w:r>
          </w:p>
        </w:tc>
      </w:tr>
      <w:tr w14:paraId="34FD1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5AB7B75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5500BB53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3.500,00</w:t>
            </w:r>
          </w:p>
        </w:tc>
        <w:tc>
          <w:tcPr>
            <w:tcW w:w="1300" w:type="dxa"/>
            <w:shd w:val="clear" w:color="auto" w:fill="CBFFCB"/>
          </w:tcPr>
          <w:p w14:paraId="181F46A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3.500,00</w:t>
            </w:r>
          </w:p>
        </w:tc>
        <w:tc>
          <w:tcPr>
            <w:tcW w:w="960" w:type="dxa"/>
            <w:shd w:val="clear" w:color="auto" w:fill="CBFFCB"/>
          </w:tcPr>
          <w:p w14:paraId="02E5626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100,00%</w:t>
            </w:r>
          </w:p>
        </w:tc>
      </w:tr>
      <w:tr w14:paraId="25AB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796B93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2C4B9F5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3.500,00</w:t>
            </w:r>
          </w:p>
        </w:tc>
        <w:tc>
          <w:tcPr>
            <w:tcW w:w="1300" w:type="dxa"/>
            <w:shd w:val="clear" w:color="auto" w:fill="F2F2F2"/>
          </w:tcPr>
          <w:p w14:paraId="6C2D715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3.500,00</w:t>
            </w:r>
          </w:p>
        </w:tc>
        <w:tc>
          <w:tcPr>
            <w:tcW w:w="960" w:type="dxa"/>
            <w:shd w:val="clear" w:color="auto" w:fill="F2F2F2"/>
          </w:tcPr>
          <w:p w14:paraId="266256E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6B88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EA2FFF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7E41948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3.500,00</w:t>
            </w:r>
          </w:p>
        </w:tc>
        <w:tc>
          <w:tcPr>
            <w:tcW w:w="1300" w:type="dxa"/>
            <w:shd w:val="clear" w:color="auto" w:fill="F2F2F2"/>
          </w:tcPr>
          <w:p w14:paraId="34EC8A2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3.500,00</w:t>
            </w:r>
          </w:p>
        </w:tc>
        <w:tc>
          <w:tcPr>
            <w:tcW w:w="960" w:type="dxa"/>
            <w:shd w:val="clear" w:color="auto" w:fill="F2F2F2"/>
          </w:tcPr>
          <w:p w14:paraId="717D35D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100,00%</w:t>
            </w:r>
          </w:p>
        </w:tc>
      </w:tr>
      <w:tr w14:paraId="01D3F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41E22C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 Kapitalne donacije</w:t>
            </w:r>
          </w:p>
        </w:tc>
        <w:tc>
          <w:tcPr>
            <w:tcW w:w="1300" w:type="dxa"/>
            <w:shd w:val="clear" w:color="auto" w:fill="F2F2F2"/>
          </w:tcPr>
          <w:p w14:paraId="4329AD3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0E737B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3.500,00</w:t>
            </w:r>
          </w:p>
        </w:tc>
        <w:tc>
          <w:tcPr>
            <w:tcW w:w="960" w:type="dxa"/>
            <w:shd w:val="clear" w:color="auto" w:fill="F2F2F2"/>
          </w:tcPr>
          <w:p w14:paraId="3150BF9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5659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B807B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3821 Kapitalne donacije neprofitnim organizacijama</w:t>
            </w:r>
          </w:p>
        </w:tc>
        <w:tc>
          <w:tcPr>
            <w:tcW w:w="1300" w:type="dxa"/>
          </w:tcPr>
          <w:p w14:paraId="6B048B0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857854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3.500,00</w:t>
            </w:r>
          </w:p>
        </w:tc>
        <w:tc>
          <w:tcPr>
            <w:tcW w:w="960" w:type="dxa"/>
          </w:tcPr>
          <w:p w14:paraId="40A0017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DCEF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2445A5DB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1016 OBRAZOVANJE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EF87C1B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80.100,00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3DBDDE77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73.209,29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380C60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91,40%</w:t>
            </w:r>
          </w:p>
        </w:tc>
      </w:tr>
      <w:tr w14:paraId="37D3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76EF152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A101601 PROVEDBA PREDŠKOLSKOG ODGOJA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D0C8D2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591072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16.007,04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57CB92F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97,01%</w:t>
            </w:r>
          </w:p>
        </w:tc>
      </w:tr>
      <w:tr w14:paraId="55FE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40B58D14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0FF20E83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16.500,00</w:t>
            </w:r>
          </w:p>
        </w:tc>
        <w:tc>
          <w:tcPr>
            <w:tcW w:w="1300" w:type="dxa"/>
            <w:shd w:val="clear" w:color="auto" w:fill="CBFFCB"/>
          </w:tcPr>
          <w:p w14:paraId="54236DB0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16.007,04</w:t>
            </w:r>
          </w:p>
        </w:tc>
        <w:tc>
          <w:tcPr>
            <w:tcW w:w="960" w:type="dxa"/>
            <w:shd w:val="clear" w:color="auto" w:fill="CBFFCB"/>
          </w:tcPr>
          <w:p w14:paraId="6E33D85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97,01%</w:t>
            </w:r>
          </w:p>
        </w:tc>
      </w:tr>
      <w:tr w14:paraId="0B0E8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55DA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33EF60B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16.500,00</w:t>
            </w:r>
          </w:p>
        </w:tc>
        <w:tc>
          <w:tcPr>
            <w:tcW w:w="1300" w:type="dxa"/>
            <w:shd w:val="clear" w:color="auto" w:fill="F2F2F2"/>
          </w:tcPr>
          <w:p w14:paraId="015F4BA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16.007,04</w:t>
            </w:r>
          </w:p>
        </w:tc>
        <w:tc>
          <w:tcPr>
            <w:tcW w:w="960" w:type="dxa"/>
            <w:shd w:val="clear" w:color="auto" w:fill="F2F2F2"/>
          </w:tcPr>
          <w:p w14:paraId="3FE68F2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97,01%</w:t>
            </w:r>
          </w:p>
        </w:tc>
      </w:tr>
      <w:tr w14:paraId="287E6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D7FFF6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274E69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16.500,00</w:t>
            </w:r>
          </w:p>
        </w:tc>
        <w:tc>
          <w:tcPr>
            <w:tcW w:w="1300" w:type="dxa"/>
            <w:shd w:val="clear" w:color="auto" w:fill="F2F2F2"/>
          </w:tcPr>
          <w:p w14:paraId="29BFB54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16.007,04</w:t>
            </w:r>
          </w:p>
        </w:tc>
        <w:tc>
          <w:tcPr>
            <w:tcW w:w="960" w:type="dxa"/>
            <w:shd w:val="clear" w:color="auto" w:fill="F2F2F2"/>
          </w:tcPr>
          <w:p w14:paraId="3A995C8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97,01%</w:t>
            </w:r>
          </w:p>
        </w:tc>
      </w:tr>
      <w:tr w14:paraId="683A1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A3374B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13129F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C7428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14.790,24</w:t>
            </w:r>
          </w:p>
        </w:tc>
        <w:tc>
          <w:tcPr>
            <w:tcW w:w="960" w:type="dxa"/>
            <w:shd w:val="clear" w:color="auto" w:fill="F2F2F2"/>
          </w:tcPr>
          <w:p w14:paraId="1F38FC7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1751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D63F88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3237 Intelektualne i osobne usluge</w:t>
            </w:r>
          </w:p>
        </w:tc>
        <w:tc>
          <w:tcPr>
            <w:tcW w:w="1300" w:type="dxa"/>
          </w:tcPr>
          <w:p w14:paraId="0F42621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0B98F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14.790,24</w:t>
            </w:r>
          </w:p>
        </w:tc>
        <w:tc>
          <w:tcPr>
            <w:tcW w:w="960" w:type="dxa"/>
          </w:tcPr>
          <w:p w14:paraId="69D452B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652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B61EB8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2695568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A24A98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1.216,80</w:t>
            </w:r>
          </w:p>
        </w:tc>
        <w:tc>
          <w:tcPr>
            <w:tcW w:w="960" w:type="dxa"/>
            <w:shd w:val="clear" w:color="auto" w:fill="F2F2F2"/>
          </w:tcPr>
          <w:p w14:paraId="7B891E0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447F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16F9AC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3190BAA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85558A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1.216,80</w:t>
            </w:r>
          </w:p>
        </w:tc>
        <w:tc>
          <w:tcPr>
            <w:tcW w:w="960" w:type="dxa"/>
          </w:tcPr>
          <w:p w14:paraId="1D370F0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1FD3A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7AE719C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A101602 SUFINANCIRANJE DJEČJE IGRAONICE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ED4077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2.100,00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72F0791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1.390,00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2422D6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66,19%</w:t>
            </w:r>
          </w:p>
        </w:tc>
      </w:tr>
      <w:tr w14:paraId="3214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42711FE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08E0AB3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2.100,00</w:t>
            </w:r>
          </w:p>
        </w:tc>
        <w:tc>
          <w:tcPr>
            <w:tcW w:w="1300" w:type="dxa"/>
            <w:shd w:val="clear" w:color="auto" w:fill="CBFFCB"/>
          </w:tcPr>
          <w:p w14:paraId="2E154AD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1.390,00</w:t>
            </w:r>
          </w:p>
        </w:tc>
        <w:tc>
          <w:tcPr>
            <w:tcW w:w="960" w:type="dxa"/>
            <w:shd w:val="clear" w:color="auto" w:fill="CBFFCB"/>
          </w:tcPr>
          <w:p w14:paraId="01E4656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66,19%</w:t>
            </w:r>
          </w:p>
        </w:tc>
      </w:tr>
      <w:tr w14:paraId="06462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F5D8EB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338260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2.100,00</w:t>
            </w:r>
          </w:p>
        </w:tc>
        <w:tc>
          <w:tcPr>
            <w:tcW w:w="1300" w:type="dxa"/>
            <w:shd w:val="clear" w:color="auto" w:fill="F2F2F2"/>
          </w:tcPr>
          <w:p w14:paraId="5C17624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1.390,00</w:t>
            </w:r>
          </w:p>
        </w:tc>
        <w:tc>
          <w:tcPr>
            <w:tcW w:w="960" w:type="dxa"/>
            <w:shd w:val="clear" w:color="auto" w:fill="F2F2F2"/>
          </w:tcPr>
          <w:p w14:paraId="0821730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66,19%</w:t>
            </w:r>
          </w:p>
        </w:tc>
      </w:tr>
      <w:tr w14:paraId="5AA79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992E7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13D305B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300" w:type="dxa"/>
            <w:shd w:val="clear" w:color="auto" w:fill="F2F2F2"/>
          </w:tcPr>
          <w:p w14:paraId="218F86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1A1CB71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0,00%</w:t>
            </w:r>
          </w:p>
        </w:tc>
      </w:tr>
      <w:tr w14:paraId="58DBF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C1C81E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 Ostali nespomenuti rashodi poslovanja</w:t>
            </w:r>
          </w:p>
        </w:tc>
        <w:tc>
          <w:tcPr>
            <w:tcW w:w="1300" w:type="dxa"/>
            <w:shd w:val="clear" w:color="auto" w:fill="F2F2F2"/>
          </w:tcPr>
          <w:p w14:paraId="7CB08B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BE159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  <w:shd w:val="clear" w:color="auto" w:fill="F2F2F2"/>
          </w:tcPr>
          <w:p w14:paraId="2F4082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56B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588504A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3299 Ostali nespomenuti rashodi poslovanja</w:t>
            </w:r>
          </w:p>
        </w:tc>
        <w:tc>
          <w:tcPr>
            <w:tcW w:w="1300" w:type="dxa"/>
          </w:tcPr>
          <w:p w14:paraId="0210660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A2772A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60" w:type="dxa"/>
          </w:tcPr>
          <w:p w14:paraId="6665AB5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2359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019EC5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F2F2F2"/>
          </w:tcPr>
          <w:p w14:paraId="6D8D3B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2.000,00</w:t>
            </w:r>
          </w:p>
        </w:tc>
        <w:tc>
          <w:tcPr>
            <w:tcW w:w="1300" w:type="dxa"/>
            <w:shd w:val="clear" w:color="auto" w:fill="F2F2F2"/>
          </w:tcPr>
          <w:p w14:paraId="5E25BD3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1.390,00</w:t>
            </w:r>
          </w:p>
        </w:tc>
        <w:tc>
          <w:tcPr>
            <w:tcW w:w="960" w:type="dxa"/>
            <w:shd w:val="clear" w:color="auto" w:fill="F2F2F2"/>
          </w:tcPr>
          <w:p w14:paraId="68D8DA2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69,50%</w:t>
            </w:r>
          </w:p>
        </w:tc>
      </w:tr>
      <w:tr w14:paraId="20E10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9101AE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  <w:shd w:val="clear" w:color="auto" w:fill="F2F2F2"/>
          </w:tcPr>
          <w:p w14:paraId="79E56ED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1D9A38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1.390,00</w:t>
            </w:r>
          </w:p>
        </w:tc>
        <w:tc>
          <w:tcPr>
            <w:tcW w:w="960" w:type="dxa"/>
            <w:shd w:val="clear" w:color="auto" w:fill="F2F2F2"/>
          </w:tcPr>
          <w:p w14:paraId="4563CD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6A3B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0BFE2D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3722 Naknade građanima i kućanstvima u naravi</w:t>
            </w:r>
          </w:p>
        </w:tc>
        <w:tc>
          <w:tcPr>
            <w:tcW w:w="1300" w:type="dxa"/>
          </w:tcPr>
          <w:p w14:paraId="7C6D9DC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44BC9E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1.390,00</w:t>
            </w:r>
          </w:p>
        </w:tc>
        <w:tc>
          <w:tcPr>
            <w:tcW w:w="960" w:type="dxa"/>
          </w:tcPr>
          <w:p w14:paraId="3A8E0D5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D129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49A765F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A101603 SUFINANCIRANJE TROŠKOVA PRIJEVOZA SREDNJOŠKOLACA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5FF14F6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5D3FA9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10.476,90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0041F2F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95,24%</w:t>
            </w:r>
          </w:p>
        </w:tc>
      </w:tr>
      <w:tr w14:paraId="660C7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1533FC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71C344FB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CBFFCB"/>
          </w:tcPr>
          <w:p w14:paraId="6B3A4326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10.476,90</w:t>
            </w:r>
          </w:p>
        </w:tc>
        <w:tc>
          <w:tcPr>
            <w:tcW w:w="960" w:type="dxa"/>
            <w:shd w:val="clear" w:color="auto" w:fill="CBFFCB"/>
          </w:tcPr>
          <w:p w14:paraId="352EF8D3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95,24%</w:t>
            </w:r>
          </w:p>
        </w:tc>
      </w:tr>
      <w:tr w14:paraId="6CBD9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A3395C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1806E31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F2F2F2"/>
          </w:tcPr>
          <w:p w14:paraId="5B43CE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10.476,90</w:t>
            </w:r>
          </w:p>
        </w:tc>
        <w:tc>
          <w:tcPr>
            <w:tcW w:w="960" w:type="dxa"/>
            <w:shd w:val="clear" w:color="auto" w:fill="F2F2F2"/>
          </w:tcPr>
          <w:p w14:paraId="535E891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95,24%</w:t>
            </w:r>
          </w:p>
        </w:tc>
      </w:tr>
      <w:tr w14:paraId="682F3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26F7A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F2F2F2"/>
          </w:tcPr>
          <w:p w14:paraId="79A9E38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F2F2F2"/>
          </w:tcPr>
          <w:p w14:paraId="058A31E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10.476,90</w:t>
            </w:r>
          </w:p>
        </w:tc>
        <w:tc>
          <w:tcPr>
            <w:tcW w:w="960" w:type="dxa"/>
            <w:shd w:val="clear" w:color="auto" w:fill="F2F2F2"/>
          </w:tcPr>
          <w:p w14:paraId="21A8EA3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95,24%</w:t>
            </w:r>
          </w:p>
        </w:tc>
      </w:tr>
      <w:tr w14:paraId="41133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69EE7E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  <w:shd w:val="clear" w:color="auto" w:fill="F2F2F2"/>
          </w:tcPr>
          <w:p w14:paraId="393312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751490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10.476,90</w:t>
            </w:r>
          </w:p>
        </w:tc>
        <w:tc>
          <w:tcPr>
            <w:tcW w:w="960" w:type="dxa"/>
            <w:shd w:val="clear" w:color="auto" w:fill="F2F2F2"/>
          </w:tcPr>
          <w:p w14:paraId="046C12A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442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04EF67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3722 Naknade građanima i kućanstvima u naravi</w:t>
            </w:r>
          </w:p>
        </w:tc>
        <w:tc>
          <w:tcPr>
            <w:tcW w:w="1300" w:type="dxa"/>
          </w:tcPr>
          <w:p w14:paraId="3052723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5F4CE9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10.476,90</w:t>
            </w:r>
          </w:p>
        </w:tc>
        <w:tc>
          <w:tcPr>
            <w:tcW w:w="960" w:type="dxa"/>
          </w:tcPr>
          <w:p w14:paraId="7BA7826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220B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60539BD1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A101604 SUFINANCIRANJE ŠKOLSKIH PROJEKATA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28D991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5.500,00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D37AE80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5.497,63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2C2E2A7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99,96%</w:t>
            </w:r>
          </w:p>
        </w:tc>
      </w:tr>
      <w:tr w14:paraId="288A2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7B0D213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41C1294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5.500,00</w:t>
            </w:r>
          </w:p>
        </w:tc>
        <w:tc>
          <w:tcPr>
            <w:tcW w:w="1300" w:type="dxa"/>
            <w:shd w:val="clear" w:color="auto" w:fill="CBFFCB"/>
          </w:tcPr>
          <w:p w14:paraId="2A5A70D3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5.497,63</w:t>
            </w:r>
          </w:p>
        </w:tc>
        <w:tc>
          <w:tcPr>
            <w:tcW w:w="960" w:type="dxa"/>
            <w:shd w:val="clear" w:color="auto" w:fill="CBFFCB"/>
          </w:tcPr>
          <w:p w14:paraId="6AA7202C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99,96%</w:t>
            </w:r>
          </w:p>
        </w:tc>
      </w:tr>
      <w:tr w14:paraId="69698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90DF32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0735245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5.500,00</w:t>
            </w:r>
          </w:p>
        </w:tc>
        <w:tc>
          <w:tcPr>
            <w:tcW w:w="1300" w:type="dxa"/>
            <w:shd w:val="clear" w:color="auto" w:fill="F2F2F2"/>
          </w:tcPr>
          <w:p w14:paraId="1CC0C2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5.497,63</w:t>
            </w:r>
          </w:p>
        </w:tc>
        <w:tc>
          <w:tcPr>
            <w:tcW w:w="960" w:type="dxa"/>
            <w:shd w:val="clear" w:color="auto" w:fill="F2F2F2"/>
          </w:tcPr>
          <w:p w14:paraId="29EFA3B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99,96%</w:t>
            </w:r>
          </w:p>
        </w:tc>
      </w:tr>
      <w:tr w14:paraId="5A35E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506AD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F2F2F2"/>
          </w:tcPr>
          <w:p w14:paraId="3C337C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5.500,00</w:t>
            </w:r>
          </w:p>
        </w:tc>
        <w:tc>
          <w:tcPr>
            <w:tcW w:w="1300" w:type="dxa"/>
            <w:shd w:val="clear" w:color="auto" w:fill="F2F2F2"/>
          </w:tcPr>
          <w:p w14:paraId="1E393B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5.497,63</w:t>
            </w:r>
          </w:p>
        </w:tc>
        <w:tc>
          <w:tcPr>
            <w:tcW w:w="960" w:type="dxa"/>
            <w:shd w:val="clear" w:color="auto" w:fill="F2F2F2"/>
          </w:tcPr>
          <w:p w14:paraId="14AA095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99,96%</w:t>
            </w:r>
          </w:p>
        </w:tc>
      </w:tr>
      <w:tr w14:paraId="77662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E1F405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  <w:shd w:val="clear" w:color="auto" w:fill="F2F2F2"/>
          </w:tcPr>
          <w:p w14:paraId="5FF491B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4487DFB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5.497,63</w:t>
            </w:r>
          </w:p>
        </w:tc>
        <w:tc>
          <w:tcPr>
            <w:tcW w:w="960" w:type="dxa"/>
            <w:shd w:val="clear" w:color="auto" w:fill="F2F2F2"/>
          </w:tcPr>
          <w:p w14:paraId="2B9E6A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A0C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EC1169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3722 Naknade građanima i kućanstvima u naravi</w:t>
            </w:r>
          </w:p>
        </w:tc>
        <w:tc>
          <w:tcPr>
            <w:tcW w:w="1300" w:type="dxa"/>
          </w:tcPr>
          <w:p w14:paraId="408D7BD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ED5F70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5.497,63</w:t>
            </w:r>
          </w:p>
        </w:tc>
        <w:tc>
          <w:tcPr>
            <w:tcW w:w="960" w:type="dxa"/>
          </w:tcPr>
          <w:p w14:paraId="41717E7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8696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3F4D621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A101605 POMOĆI STUDENTIMA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6B8D78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4C30772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5.550,00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A59218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69,38%</w:t>
            </w:r>
          </w:p>
        </w:tc>
      </w:tr>
      <w:tr w14:paraId="54268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3BD625F3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217AAB27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CBFFCB"/>
          </w:tcPr>
          <w:p w14:paraId="7A04C2C4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5.550,00</w:t>
            </w:r>
          </w:p>
        </w:tc>
        <w:tc>
          <w:tcPr>
            <w:tcW w:w="960" w:type="dxa"/>
            <w:shd w:val="clear" w:color="auto" w:fill="CBFFCB"/>
          </w:tcPr>
          <w:p w14:paraId="23B0E3F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69,38%</w:t>
            </w:r>
          </w:p>
        </w:tc>
      </w:tr>
      <w:tr w14:paraId="6B662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1D89E4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E3BD15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F2F2F2"/>
          </w:tcPr>
          <w:p w14:paraId="57DA08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5.550,00</w:t>
            </w:r>
          </w:p>
        </w:tc>
        <w:tc>
          <w:tcPr>
            <w:tcW w:w="960" w:type="dxa"/>
            <w:shd w:val="clear" w:color="auto" w:fill="F2F2F2"/>
          </w:tcPr>
          <w:p w14:paraId="62978F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69,38%</w:t>
            </w:r>
          </w:p>
        </w:tc>
      </w:tr>
      <w:tr w14:paraId="21C68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8EAC2F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F2F2F2"/>
          </w:tcPr>
          <w:p w14:paraId="6147BA4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300" w:type="dxa"/>
            <w:shd w:val="clear" w:color="auto" w:fill="F2F2F2"/>
          </w:tcPr>
          <w:p w14:paraId="17C2298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5.550,00</w:t>
            </w:r>
          </w:p>
        </w:tc>
        <w:tc>
          <w:tcPr>
            <w:tcW w:w="960" w:type="dxa"/>
            <w:shd w:val="clear" w:color="auto" w:fill="F2F2F2"/>
          </w:tcPr>
          <w:p w14:paraId="0EC11EC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69,38%</w:t>
            </w:r>
          </w:p>
        </w:tc>
      </w:tr>
      <w:tr w14:paraId="717DF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9713AE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  <w:shd w:val="clear" w:color="auto" w:fill="F2F2F2"/>
          </w:tcPr>
          <w:p w14:paraId="77EDC71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7FCDF3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5.550,00</w:t>
            </w:r>
          </w:p>
        </w:tc>
        <w:tc>
          <w:tcPr>
            <w:tcW w:w="960" w:type="dxa"/>
            <w:shd w:val="clear" w:color="auto" w:fill="F2F2F2"/>
          </w:tcPr>
          <w:p w14:paraId="3B0CB4B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1437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CB6442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3721 Naknade građanima i kućanstvima u novcu</w:t>
            </w:r>
          </w:p>
        </w:tc>
        <w:tc>
          <w:tcPr>
            <w:tcW w:w="1300" w:type="dxa"/>
          </w:tcPr>
          <w:p w14:paraId="07619B8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697900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5.550,00</w:t>
            </w:r>
          </w:p>
        </w:tc>
        <w:tc>
          <w:tcPr>
            <w:tcW w:w="960" w:type="dxa"/>
          </w:tcPr>
          <w:p w14:paraId="3F7E746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A87E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7436890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A101606 SUFINANCIRANJE BORAVKA DJECE U VRTIĆIMA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B33844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26623D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34.287,72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37A6BD7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92,67%</w:t>
            </w:r>
          </w:p>
        </w:tc>
      </w:tr>
      <w:tr w14:paraId="5335E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039F1B6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09EA2438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37.000,00</w:t>
            </w:r>
          </w:p>
        </w:tc>
        <w:tc>
          <w:tcPr>
            <w:tcW w:w="1300" w:type="dxa"/>
            <w:shd w:val="clear" w:color="auto" w:fill="CBFFCB"/>
          </w:tcPr>
          <w:p w14:paraId="767C32DC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34.287,72</w:t>
            </w:r>
          </w:p>
        </w:tc>
        <w:tc>
          <w:tcPr>
            <w:tcW w:w="960" w:type="dxa"/>
            <w:shd w:val="clear" w:color="auto" w:fill="CBFFCB"/>
          </w:tcPr>
          <w:p w14:paraId="15B81CC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92,67%</w:t>
            </w:r>
          </w:p>
        </w:tc>
      </w:tr>
      <w:tr w14:paraId="07768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9838BF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69E3EE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37.000,00</w:t>
            </w:r>
          </w:p>
        </w:tc>
        <w:tc>
          <w:tcPr>
            <w:tcW w:w="1300" w:type="dxa"/>
            <w:shd w:val="clear" w:color="auto" w:fill="F2F2F2"/>
          </w:tcPr>
          <w:p w14:paraId="0FE0F80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34.287,72</w:t>
            </w:r>
          </w:p>
        </w:tc>
        <w:tc>
          <w:tcPr>
            <w:tcW w:w="960" w:type="dxa"/>
            <w:shd w:val="clear" w:color="auto" w:fill="F2F2F2"/>
          </w:tcPr>
          <w:p w14:paraId="44979D3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92,67%</w:t>
            </w:r>
          </w:p>
        </w:tc>
      </w:tr>
      <w:tr w14:paraId="519D5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9E0DC4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F2F2F2"/>
          </w:tcPr>
          <w:p w14:paraId="226FB01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37.000,00</w:t>
            </w:r>
          </w:p>
        </w:tc>
        <w:tc>
          <w:tcPr>
            <w:tcW w:w="1300" w:type="dxa"/>
            <w:shd w:val="clear" w:color="auto" w:fill="F2F2F2"/>
          </w:tcPr>
          <w:p w14:paraId="31C243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34.287,72</w:t>
            </w:r>
          </w:p>
        </w:tc>
        <w:tc>
          <w:tcPr>
            <w:tcW w:w="960" w:type="dxa"/>
            <w:shd w:val="clear" w:color="auto" w:fill="F2F2F2"/>
          </w:tcPr>
          <w:p w14:paraId="04B5E8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92,67%</w:t>
            </w:r>
          </w:p>
        </w:tc>
      </w:tr>
      <w:tr w14:paraId="6697F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511D0A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  <w:shd w:val="clear" w:color="auto" w:fill="F2F2F2"/>
          </w:tcPr>
          <w:p w14:paraId="477F1C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28253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34.287,72</w:t>
            </w:r>
          </w:p>
        </w:tc>
        <w:tc>
          <w:tcPr>
            <w:tcW w:w="960" w:type="dxa"/>
            <w:shd w:val="clear" w:color="auto" w:fill="F2F2F2"/>
          </w:tcPr>
          <w:p w14:paraId="0CCB195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737D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616A7DF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3721 Naknade građanima i kućanstvima u novcu</w:t>
            </w:r>
          </w:p>
        </w:tc>
        <w:tc>
          <w:tcPr>
            <w:tcW w:w="1300" w:type="dxa"/>
          </w:tcPr>
          <w:p w14:paraId="4D6F995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D5B71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34.287,72</w:t>
            </w:r>
          </w:p>
        </w:tc>
        <w:tc>
          <w:tcPr>
            <w:tcW w:w="960" w:type="dxa"/>
          </w:tcPr>
          <w:p w14:paraId="4829D0B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3BA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26DD6C66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1017 PROGRAM SOCIJALNE SKRBI, NOVČANE POMOĆI GRAĐANIMA, PRONATALITETNE I DEMOGRAFSKE MJERE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7944C3D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39.270,00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2F3D8911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35.674,30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66C020E6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90,84%</w:t>
            </w:r>
          </w:p>
        </w:tc>
      </w:tr>
      <w:tr w14:paraId="24BE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28FB8F6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A101701 POMOĆI GRAĐANIMA I KUĆANSTVIMA U NOVCU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5B890E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249B94EC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23.050,00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7FACD6E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92,20%</w:t>
            </w:r>
          </w:p>
        </w:tc>
      </w:tr>
      <w:tr w14:paraId="4815D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18F5C4CC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278B8AD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CBFFCB"/>
          </w:tcPr>
          <w:p w14:paraId="2F59636C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23.050,00</w:t>
            </w:r>
          </w:p>
        </w:tc>
        <w:tc>
          <w:tcPr>
            <w:tcW w:w="960" w:type="dxa"/>
            <w:shd w:val="clear" w:color="auto" w:fill="CBFFCB"/>
          </w:tcPr>
          <w:p w14:paraId="1347E48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92,20%</w:t>
            </w:r>
          </w:p>
        </w:tc>
      </w:tr>
      <w:tr w14:paraId="43079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3B5695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1982A5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F2F2F2"/>
          </w:tcPr>
          <w:p w14:paraId="059D3AB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23.050,00</w:t>
            </w:r>
          </w:p>
        </w:tc>
        <w:tc>
          <w:tcPr>
            <w:tcW w:w="960" w:type="dxa"/>
            <w:shd w:val="clear" w:color="auto" w:fill="F2F2F2"/>
          </w:tcPr>
          <w:p w14:paraId="7BE2B35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92,20%</w:t>
            </w:r>
          </w:p>
        </w:tc>
      </w:tr>
      <w:tr w14:paraId="7B98C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A0FAEB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F2F2F2"/>
          </w:tcPr>
          <w:p w14:paraId="06AF0A2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25.000,00</w:t>
            </w:r>
          </w:p>
        </w:tc>
        <w:tc>
          <w:tcPr>
            <w:tcW w:w="1300" w:type="dxa"/>
            <w:shd w:val="clear" w:color="auto" w:fill="F2F2F2"/>
          </w:tcPr>
          <w:p w14:paraId="042592A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23.050,00</w:t>
            </w:r>
          </w:p>
        </w:tc>
        <w:tc>
          <w:tcPr>
            <w:tcW w:w="960" w:type="dxa"/>
            <w:shd w:val="clear" w:color="auto" w:fill="F2F2F2"/>
          </w:tcPr>
          <w:p w14:paraId="3077B6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92,20%</w:t>
            </w:r>
          </w:p>
        </w:tc>
      </w:tr>
      <w:tr w14:paraId="45B46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1CE8A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  <w:shd w:val="clear" w:color="auto" w:fill="F2F2F2"/>
          </w:tcPr>
          <w:p w14:paraId="6BB2980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D7E360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23.050,00</w:t>
            </w:r>
          </w:p>
        </w:tc>
        <w:tc>
          <w:tcPr>
            <w:tcW w:w="960" w:type="dxa"/>
            <w:shd w:val="clear" w:color="auto" w:fill="F2F2F2"/>
          </w:tcPr>
          <w:p w14:paraId="2DEBAF6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69F0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71" w:type="dxa"/>
          </w:tcPr>
          <w:p w14:paraId="0B38F6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3721 Naknade građanima i kućanstvima u novcu</w:t>
            </w:r>
          </w:p>
        </w:tc>
        <w:tc>
          <w:tcPr>
            <w:tcW w:w="1300" w:type="dxa"/>
          </w:tcPr>
          <w:p w14:paraId="2342A17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E3A0E6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23.050,00</w:t>
            </w:r>
          </w:p>
        </w:tc>
        <w:tc>
          <w:tcPr>
            <w:tcW w:w="960" w:type="dxa"/>
          </w:tcPr>
          <w:p w14:paraId="244859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97C2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7297919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A101702 POMOĆ GRAĐANIMA I KUĆANSTVIMA U NARAVI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3BBA76E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B7126CE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125,07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3EEA9C54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25,01%</w:t>
            </w:r>
          </w:p>
        </w:tc>
      </w:tr>
      <w:tr w14:paraId="5A8B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2B5A3992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3F5F5E3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500,00</w:t>
            </w:r>
          </w:p>
        </w:tc>
        <w:tc>
          <w:tcPr>
            <w:tcW w:w="1300" w:type="dxa"/>
            <w:shd w:val="clear" w:color="auto" w:fill="CBFFCB"/>
          </w:tcPr>
          <w:p w14:paraId="48AD7AE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125,07</w:t>
            </w:r>
          </w:p>
        </w:tc>
        <w:tc>
          <w:tcPr>
            <w:tcW w:w="960" w:type="dxa"/>
            <w:shd w:val="clear" w:color="auto" w:fill="CBFFCB"/>
          </w:tcPr>
          <w:p w14:paraId="4251E356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25,01%</w:t>
            </w:r>
          </w:p>
        </w:tc>
      </w:tr>
      <w:tr w14:paraId="6C5F1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8CA9A4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5F8D191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300" w:type="dxa"/>
            <w:shd w:val="clear" w:color="auto" w:fill="F2F2F2"/>
          </w:tcPr>
          <w:p w14:paraId="430860E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125,07</w:t>
            </w:r>
          </w:p>
        </w:tc>
        <w:tc>
          <w:tcPr>
            <w:tcW w:w="960" w:type="dxa"/>
            <w:shd w:val="clear" w:color="auto" w:fill="F2F2F2"/>
          </w:tcPr>
          <w:p w14:paraId="337A0D5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25,01%</w:t>
            </w:r>
          </w:p>
        </w:tc>
      </w:tr>
      <w:tr w14:paraId="7BDFE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562230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F2F2F2"/>
          </w:tcPr>
          <w:p w14:paraId="78A41C5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300" w:type="dxa"/>
            <w:shd w:val="clear" w:color="auto" w:fill="F2F2F2"/>
          </w:tcPr>
          <w:p w14:paraId="4AE0270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125,07</w:t>
            </w:r>
          </w:p>
        </w:tc>
        <w:tc>
          <w:tcPr>
            <w:tcW w:w="960" w:type="dxa"/>
            <w:shd w:val="clear" w:color="auto" w:fill="F2F2F2"/>
          </w:tcPr>
          <w:p w14:paraId="1446D18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25,01%</w:t>
            </w:r>
          </w:p>
        </w:tc>
      </w:tr>
      <w:tr w14:paraId="3608D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7ADFC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  <w:shd w:val="clear" w:color="auto" w:fill="F2F2F2"/>
          </w:tcPr>
          <w:p w14:paraId="18C02F7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FE965F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125,07</w:t>
            </w:r>
          </w:p>
        </w:tc>
        <w:tc>
          <w:tcPr>
            <w:tcW w:w="960" w:type="dxa"/>
            <w:shd w:val="clear" w:color="auto" w:fill="F2F2F2"/>
          </w:tcPr>
          <w:p w14:paraId="57FA3D2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6B0C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4E8E30D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3722 Naknade građanima i kućanstvima u naravi</w:t>
            </w:r>
          </w:p>
        </w:tc>
        <w:tc>
          <w:tcPr>
            <w:tcW w:w="1300" w:type="dxa"/>
          </w:tcPr>
          <w:p w14:paraId="3FF3D63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86D9B0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125,07</w:t>
            </w:r>
          </w:p>
        </w:tc>
        <w:tc>
          <w:tcPr>
            <w:tcW w:w="960" w:type="dxa"/>
          </w:tcPr>
          <w:p w14:paraId="6FE0307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4FFC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5D3C6B0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A101703 FINANCIRANJE RADA HRVATSKOG CRVENOG KRIŽA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1E26638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2.770,00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15787685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2.769,23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49678FAD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99,97%</w:t>
            </w:r>
          </w:p>
        </w:tc>
      </w:tr>
      <w:tr w14:paraId="5174F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7D1457A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1074735F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2.770,00</w:t>
            </w:r>
          </w:p>
        </w:tc>
        <w:tc>
          <w:tcPr>
            <w:tcW w:w="1300" w:type="dxa"/>
            <w:shd w:val="clear" w:color="auto" w:fill="CBFFCB"/>
          </w:tcPr>
          <w:p w14:paraId="5E7AD02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2.769,23</w:t>
            </w:r>
          </w:p>
        </w:tc>
        <w:tc>
          <w:tcPr>
            <w:tcW w:w="960" w:type="dxa"/>
            <w:shd w:val="clear" w:color="auto" w:fill="CBFFCB"/>
          </w:tcPr>
          <w:p w14:paraId="2890AE21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99,97%</w:t>
            </w:r>
          </w:p>
        </w:tc>
      </w:tr>
      <w:tr w14:paraId="562D5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69C29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7FEDB3E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2.770,00</w:t>
            </w:r>
          </w:p>
        </w:tc>
        <w:tc>
          <w:tcPr>
            <w:tcW w:w="1300" w:type="dxa"/>
            <w:shd w:val="clear" w:color="auto" w:fill="F2F2F2"/>
          </w:tcPr>
          <w:p w14:paraId="5D1C84E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2.769,23</w:t>
            </w:r>
          </w:p>
        </w:tc>
        <w:tc>
          <w:tcPr>
            <w:tcW w:w="960" w:type="dxa"/>
            <w:shd w:val="clear" w:color="auto" w:fill="F2F2F2"/>
          </w:tcPr>
          <w:p w14:paraId="2A2485C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99,97%</w:t>
            </w:r>
          </w:p>
        </w:tc>
      </w:tr>
      <w:tr w14:paraId="332D8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C9C4EA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Rashodi za donacije, kazne, naknade šteta i kapitalne pomoći</w:t>
            </w:r>
          </w:p>
        </w:tc>
        <w:tc>
          <w:tcPr>
            <w:tcW w:w="1300" w:type="dxa"/>
            <w:shd w:val="clear" w:color="auto" w:fill="F2F2F2"/>
          </w:tcPr>
          <w:p w14:paraId="23830A5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2.770,00</w:t>
            </w:r>
          </w:p>
        </w:tc>
        <w:tc>
          <w:tcPr>
            <w:tcW w:w="1300" w:type="dxa"/>
            <w:shd w:val="clear" w:color="auto" w:fill="F2F2F2"/>
          </w:tcPr>
          <w:p w14:paraId="75301D4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2.769,23</w:t>
            </w:r>
          </w:p>
        </w:tc>
        <w:tc>
          <w:tcPr>
            <w:tcW w:w="960" w:type="dxa"/>
            <w:shd w:val="clear" w:color="auto" w:fill="F2F2F2"/>
          </w:tcPr>
          <w:p w14:paraId="51E0ABD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99,97%</w:t>
            </w:r>
          </w:p>
        </w:tc>
      </w:tr>
      <w:tr w14:paraId="6AA66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EC82EA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 Tekuće donacije</w:t>
            </w:r>
          </w:p>
        </w:tc>
        <w:tc>
          <w:tcPr>
            <w:tcW w:w="1300" w:type="dxa"/>
            <w:shd w:val="clear" w:color="auto" w:fill="F2F2F2"/>
          </w:tcPr>
          <w:p w14:paraId="20B1983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828C1D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2.769,23</w:t>
            </w:r>
          </w:p>
        </w:tc>
        <w:tc>
          <w:tcPr>
            <w:tcW w:w="960" w:type="dxa"/>
            <w:shd w:val="clear" w:color="auto" w:fill="F2F2F2"/>
          </w:tcPr>
          <w:p w14:paraId="2EA0D20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670B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BBB391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3811 Tekuće donacije u novcu</w:t>
            </w:r>
          </w:p>
        </w:tc>
        <w:tc>
          <w:tcPr>
            <w:tcW w:w="1300" w:type="dxa"/>
          </w:tcPr>
          <w:p w14:paraId="188A23B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689D13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2.769,23</w:t>
            </w:r>
          </w:p>
        </w:tc>
        <w:tc>
          <w:tcPr>
            <w:tcW w:w="960" w:type="dxa"/>
          </w:tcPr>
          <w:p w14:paraId="702C16B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0F88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729C46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A101704 PRONATALITETNE MJERE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7042F1C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53419962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9.730,00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16A632D3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88,45%</w:t>
            </w:r>
          </w:p>
        </w:tc>
      </w:tr>
      <w:tr w14:paraId="74D8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65B8738F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70362C15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CBFFCB"/>
          </w:tcPr>
          <w:p w14:paraId="69461A7C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9.730,00</w:t>
            </w:r>
          </w:p>
        </w:tc>
        <w:tc>
          <w:tcPr>
            <w:tcW w:w="960" w:type="dxa"/>
            <w:shd w:val="clear" w:color="auto" w:fill="CBFFCB"/>
          </w:tcPr>
          <w:p w14:paraId="417306C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88,45%</w:t>
            </w:r>
          </w:p>
        </w:tc>
      </w:tr>
      <w:tr w14:paraId="3212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0D504D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7286DB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F2F2F2"/>
          </w:tcPr>
          <w:p w14:paraId="7505369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9.730,00</w:t>
            </w:r>
          </w:p>
        </w:tc>
        <w:tc>
          <w:tcPr>
            <w:tcW w:w="960" w:type="dxa"/>
            <w:shd w:val="clear" w:color="auto" w:fill="F2F2F2"/>
          </w:tcPr>
          <w:p w14:paraId="640BC1B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88,45%</w:t>
            </w:r>
          </w:p>
        </w:tc>
      </w:tr>
      <w:tr w14:paraId="3DA5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489352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Naknade građanima i kućanstvima na temelju osiguranja i druge naknade</w:t>
            </w:r>
          </w:p>
        </w:tc>
        <w:tc>
          <w:tcPr>
            <w:tcW w:w="1300" w:type="dxa"/>
            <w:shd w:val="clear" w:color="auto" w:fill="F2F2F2"/>
          </w:tcPr>
          <w:p w14:paraId="56D723E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11.000,00</w:t>
            </w:r>
          </w:p>
        </w:tc>
        <w:tc>
          <w:tcPr>
            <w:tcW w:w="1300" w:type="dxa"/>
            <w:shd w:val="clear" w:color="auto" w:fill="F2F2F2"/>
          </w:tcPr>
          <w:p w14:paraId="1688BD6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9.730,00</w:t>
            </w:r>
          </w:p>
        </w:tc>
        <w:tc>
          <w:tcPr>
            <w:tcW w:w="960" w:type="dxa"/>
            <w:shd w:val="clear" w:color="auto" w:fill="F2F2F2"/>
          </w:tcPr>
          <w:p w14:paraId="16D67DD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88,45%</w:t>
            </w:r>
          </w:p>
        </w:tc>
      </w:tr>
      <w:tr w14:paraId="65DF5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AA545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 Ostale naknade građanima i kućanstvima iz proračuna</w:t>
            </w:r>
          </w:p>
        </w:tc>
        <w:tc>
          <w:tcPr>
            <w:tcW w:w="1300" w:type="dxa"/>
            <w:shd w:val="clear" w:color="auto" w:fill="F2F2F2"/>
          </w:tcPr>
          <w:p w14:paraId="51621DE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3C21239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9.730,00</w:t>
            </w:r>
          </w:p>
        </w:tc>
        <w:tc>
          <w:tcPr>
            <w:tcW w:w="960" w:type="dxa"/>
            <w:shd w:val="clear" w:color="auto" w:fill="F2F2F2"/>
          </w:tcPr>
          <w:p w14:paraId="5E5E61E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71FB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6BA71E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3721 Naknade građanima i kućanstvima u novcu</w:t>
            </w:r>
          </w:p>
        </w:tc>
        <w:tc>
          <w:tcPr>
            <w:tcW w:w="1300" w:type="dxa"/>
          </w:tcPr>
          <w:p w14:paraId="69AFB67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4F85C5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9.730,00</w:t>
            </w:r>
          </w:p>
        </w:tc>
        <w:tc>
          <w:tcPr>
            <w:tcW w:w="960" w:type="dxa"/>
          </w:tcPr>
          <w:p w14:paraId="16FB05F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14A9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17365D"/>
            <w:vAlign w:val="center"/>
          </w:tcPr>
          <w:p w14:paraId="6C0BBD57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PROGRAM 1020 PROVEDBA PROJEKATA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196B912B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250.300,00</w:t>
            </w:r>
          </w:p>
        </w:tc>
        <w:tc>
          <w:tcPr>
            <w:tcW w:w="1300" w:type="dxa"/>
            <w:shd w:val="clear" w:color="auto" w:fill="17365D"/>
            <w:vAlign w:val="center"/>
          </w:tcPr>
          <w:p w14:paraId="4EACDB16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247.579,53</w:t>
            </w:r>
          </w:p>
        </w:tc>
        <w:tc>
          <w:tcPr>
            <w:tcW w:w="960" w:type="dxa"/>
            <w:shd w:val="clear" w:color="auto" w:fill="17365D"/>
            <w:vAlign w:val="center"/>
          </w:tcPr>
          <w:p w14:paraId="585DCB3C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98,91%</w:t>
            </w:r>
          </w:p>
        </w:tc>
      </w:tr>
      <w:tr w14:paraId="1E057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71" w:type="dxa"/>
            <w:shd w:val="clear" w:color="auto" w:fill="DAE8F2"/>
            <w:vAlign w:val="center"/>
          </w:tcPr>
          <w:p w14:paraId="78299A0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AKTIVNOST A102004 RADIM I POMAŽEM IV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6F072EF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250.300,00</w:t>
            </w:r>
          </w:p>
        </w:tc>
        <w:tc>
          <w:tcPr>
            <w:tcW w:w="1300" w:type="dxa"/>
            <w:shd w:val="clear" w:color="auto" w:fill="DAE8F2"/>
            <w:vAlign w:val="center"/>
          </w:tcPr>
          <w:p w14:paraId="01A2E3D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247.579,53</w:t>
            </w:r>
          </w:p>
        </w:tc>
        <w:tc>
          <w:tcPr>
            <w:tcW w:w="960" w:type="dxa"/>
            <w:shd w:val="clear" w:color="auto" w:fill="DAE8F2"/>
            <w:vAlign w:val="center"/>
          </w:tcPr>
          <w:p w14:paraId="610BD55F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98,91%</w:t>
            </w:r>
          </w:p>
        </w:tc>
      </w:tr>
      <w:tr w14:paraId="71925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2B28256E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110 Opći prihodi i primici</w:t>
            </w:r>
          </w:p>
        </w:tc>
        <w:tc>
          <w:tcPr>
            <w:tcW w:w="1300" w:type="dxa"/>
            <w:shd w:val="clear" w:color="auto" w:fill="CBFFCB"/>
          </w:tcPr>
          <w:p w14:paraId="3E30A8AE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13.200,00</w:t>
            </w:r>
          </w:p>
        </w:tc>
        <w:tc>
          <w:tcPr>
            <w:tcW w:w="1300" w:type="dxa"/>
            <w:shd w:val="clear" w:color="auto" w:fill="CBFFCB"/>
          </w:tcPr>
          <w:p w14:paraId="6BC3EC22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11.839,44</w:t>
            </w:r>
          </w:p>
        </w:tc>
        <w:tc>
          <w:tcPr>
            <w:tcW w:w="960" w:type="dxa"/>
            <w:shd w:val="clear" w:color="auto" w:fill="CBFFCB"/>
          </w:tcPr>
          <w:p w14:paraId="5646B4C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89,69%</w:t>
            </w:r>
          </w:p>
        </w:tc>
      </w:tr>
      <w:tr w14:paraId="4265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EB2FEC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33E5ABF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13.200,00</w:t>
            </w:r>
          </w:p>
        </w:tc>
        <w:tc>
          <w:tcPr>
            <w:tcW w:w="1300" w:type="dxa"/>
            <w:shd w:val="clear" w:color="auto" w:fill="F2F2F2"/>
          </w:tcPr>
          <w:p w14:paraId="0D02936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11.839,44</w:t>
            </w:r>
          </w:p>
        </w:tc>
        <w:tc>
          <w:tcPr>
            <w:tcW w:w="960" w:type="dxa"/>
            <w:shd w:val="clear" w:color="auto" w:fill="F2F2F2"/>
          </w:tcPr>
          <w:p w14:paraId="36DC744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89,69%</w:t>
            </w:r>
          </w:p>
        </w:tc>
      </w:tr>
      <w:tr w14:paraId="6E658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43A1C9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2468DBE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12.100,00</w:t>
            </w:r>
          </w:p>
        </w:tc>
        <w:tc>
          <w:tcPr>
            <w:tcW w:w="1300" w:type="dxa"/>
            <w:shd w:val="clear" w:color="auto" w:fill="F2F2F2"/>
          </w:tcPr>
          <w:p w14:paraId="65C9D69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10.800,00</w:t>
            </w:r>
          </w:p>
        </w:tc>
        <w:tc>
          <w:tcPr>
            <w:tcW w:w="960" w:type="dxa"/>
            <w:shd w:val="clear" w:color="auto" w:fill="F2F2F2"/>
          </w:tcPr>
          <w:p w14:paraId="0B3AEB6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89,26%</w:t>
            </w:r>
          </w:p>
        </w:tc>
      </w:tr>
      <w:tr w14:paraId="138E8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6E8AD32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 Ostali rashodi za zaposlene</w:t>
            </w:r>
          </w:p>
        </w:tc>
        <w:tc>
          <w:tcPr>
            <w:tcW w:w="1300" w:type="dxa"/>
            <w:shd w:val="clear" w:color="auto" w:fill="F2F2F2"/>
          </w:tcPr>
          <w:p w14:paraId="5ED3700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707CEBD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10.800,00</w:t>
            </w:r>
          </w:p>
        </w:tc>
        <w:tc>
          <w:tcPr>
            <w:tcW w:w="960" w:type="dxa"/>
            <w:shd w:val="clear" w:color="auto" w:fill="F2F2F2"/>
          </w:tcPr>
          <w:p w14:paraId="0370A5A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42A8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66A626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3121 Ostali rashodi za zaposlene</w:t>
            </w:r>
          </w:p>
        </w:tc>
        <w:tc>
          <w:tcPr>
            <w:tcW w:w="1300" w:type="dxa"/>
          </w:tcPr>
          <w:p w14:paraId="3A4E588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6AA6C24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10.800,00</w:t>
            </w:r>
          </w:p>
        </w:tc>
        <w:tc>
          <w:tcPr>
            <w:tcW w:w="960" w:type="dxa"/>
          </w:tcPr>
          <w:p w14:paraId="1A770C9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577F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7764458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CCBCF6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1.100,00</w:t>
            </w:r>
          </w:p>
        </w:tc>
        <w:tc>
          <w:tcPr>
            <w:tcW w:w="1300" w:type="dxa"/>
            <w:shd w:val="clear" w:color="auto" w:fill="F2F2F2"/>
          </w:tcPr>
          <w:p w14:paraId="11E10D0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1.039,44</w:t>
            </w:r>
          </w:p>
        </w:tc>
        <w:tc>
          <w:tcPr>
            <w:tcW w:w="960" w:type="dxa"/>
            <w:shd w:val="clear" w:color="auto" w:fill="F2F2F2"/>
          </w:tcPr>
          <w:p w14:paraId="01BD47C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94,49%</w:t>
            </w:r>
          </w:p>
        </w:tc>
      </w:tr>
      <w:tr w14:paraId="121A8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A601FB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14AD1C27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501DBCE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1.039,44</w:t>
            </w:r>
          </w:p>
        </w:tc>
        <w:tc>
          <w:tcPr>
            <w:tcW w:w="960" w:type="dxa"/>
            <w:shd w:val="clear" w:color="auto" w:fill="F2F2F2"/>
          </w:tcPr>
          <w:p w14:paraId="1FE43D9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4CBB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1C9BE18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00" w:type="dxa"/>
          </w:tcPr>
          <w:p w14:paraId="232792F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403D096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1.039,44</w:t>
            </w:r>
          </w:p>
        </w:tc>
        <w:tc>
          <w:tcPr>
            <w:tcW w:w="960" w:type="dxa"/>
          </w:tcPr>
          <w:p w14:paraId="009EBD2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6D8D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CBFFCB"/>
          </w:tcPr>
          <w:p w14:paraId="6BA4AD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IZVOR 520 Pomoći iz državnog proračuna - EU</w:t>
            </w:r>
          </w:p>
        </w:tc>
        <w:tc>
          <w:tcPr>
            <w:tcW w:w="1300" w:type="dxa"/>
            <w:shd w:val="clear" w:color="auto" w:fill="CBFFCB"/>
          </w:tcPr>
          <w:p w14:paraId="279E170D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237.100,00</w:t>
            </w:r>
          </w:p>
        </w:tc>
        <w:tc>
          <w:tcPr>
            <w:tcW w:w="1300" w:type="dxa"/>
            <w:shd w:val="clear" w:color="auto" w:fill="CBFFCB"/>
          </w:tcPr>
          <w:p w14:paraId="76E7094A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235.740,09</w:t>
            </w:r>
          </w:p>
        </w:tc>
        <w:tc>
          <w:tcPr>
            <w:tcW w:w="960" w:type="dxa"/>
            <w:shd w:val="clear" w:color="auto" w:fill="CBFFCB"/>
          </w:tcPr>
          <w:p w14:paraId="185C453C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99,43%</w:t>
            </w:r>
          </w:p>
        </w:tc>
      </w:tr>
      <w:tr w14:paraId="5A7AC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72C372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Rashodi poslovanja</w:t>
            </w:r>
          </w:p>
        </w:tc>
        <w:tc>
          <w:tcPr>
            <w:tcW w:w="1300" w:type="dxa"/>
            <w:shd w:val="clear" w:color="auto" w:fill="F2F2F2"/>
          </w:tcPr>
          <w:p w14:paraId="464DA19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237.100,00</w:t>
            </w:r>
          </w:p>
        </w:tc>
        <w:tc>
          <w:tcPr>
            <w:tcW w:w="1300" w:type="dxa"/>
            <w:shd w:val="clear" w:color="auto" w:fill="F2F2F2"/>
          </w:tcPr>
          <w:p w14:paraId="2B3C514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235.740,09</w:t>
            </w:r>
          </w:p>
        </w:tc>
        <w:tc>
          <w:tcPr>
            <w:tcW w:w="960" w:type="dxa"/>
            <w:shd w:val="clear" w:color="auto" w:fill="F2F2F2"/>
          </w:tcPr>
          <w:p w14:paraId="4406F892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99,43%</w:t>
            </w:r>
          </w:p>
        </w:tc>
      </w:tr>
      <w:tr w14:paraId="56BF4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6163B6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Rashodi za zaposlene</w:t>
            </w:r>
          </w:p>
        </w:tc>
        <w:tc>
          <w:tcPr>
            <w:tcW w:w="1300" w:type="dxa"/>
            <w:shd w:val="clear" w:color="auto" w:fill="F2F2F2"/>
          </w:tcPr>
          <w:p w14:paraId="0DF1D7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220.200,00</w:t>
            </w:r>
          </w:p>
        </w:tc>
        <w:tc>
          <w:tcPr>
            <w:tcW w:w="1300" w:type="dxa"/>
            <w:shd w:val="clear" w:color="auto" w:fill="F2F2F2"/>
          </w:tcPr>
          <w:p w14:paraId="11F0B73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219.759,31</w:t>
            </w:r>
          </w:p>
        </w:tc>
        <w:tc>
          <w:tcPr>
            <w:tcW w:w="960" w:type="dxa"/>
            <w:shd w:val="clear" w:color="auto" w:fill="F2F2F2"/>
          </w:tcPr>
          <w:p w14:paraId="5AB116A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99,80%</w:t>
            </w:r>
          </w:p>
        </w:tc>
      </w:tr>
      <w:tr w14:paraId="22A50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D2ABDC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 Plaće (Bruto)</w:t>
            </w:r>
          </w:p>
        </w:tc>
        <w:tc>
          <w:tcPr>
            <w:tcW w:w="1300" w:type="dxa"/>
            <w:shd w:val="clear" w:color="auto" w:fill="F2F2F2"/>
          </w:tcPr>
          <w:p w14:paraId="5BBFEAF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CA6C85F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188.634,57</w:t>
            </w:r>
          </w:p>
        </w:tc>
        <w:tc>
          <w:tcPr>
            <w:tcW w:w="960" w:type="dxa"/>
            <w:shd w:val="clear" w:color="auto" w:fill="F2F2F2"/>
          </w:tcPr>
          <w:p w14:paraId="5561C3E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FAC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7099EEE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3111 Plaće za redovan rad</w:t>
            </w:r>
          </w:p>
        </w:tc>
        <w:tc>
          <w:tcPr>
            <w:tcW w:w="1300" w:type="dxa"/>
          </w:tcPr>
          <w:p w14:paraId="5C6E07C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042E2A3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188.634,57</w:t>
            </w:r>
          </w:p>
        </w:tc>
        <w:tc>
          <w:tcPr>
            <w:tcW w:w="960" w:type="dxa"/>
          </w:tcPr>
          <w:p w14:paraId="7A15C17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0F49B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3B3C46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 Doprinosi na plaće</w:t>
            </w:r>
          </w:p>
        </w:tc>
        <w:tc>
          <w:tcPr>
            <w:tcW w:w="1300" w:type="dxa"/>
            <w:shd w:val="clear" w:color="auto" w:fill="F2F2F2"/>
          </w:tcPr>
          <w:p w14:paraId="126FBAB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635A682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31.124,74</w:t>
            </w:r>
          </w:p>
        </w:tc>
        <w:tc>
          <w:tcPr>
            <w:tcW w:w="960" w:type="dxa"/>
            <w:shd w:val="clear" w:color="auto" w:fill="F2F2F2"/>
          </w:tcPr>
          <w:p w14:paraId="1E5A751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E6DD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3FEE41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00" w:type="dxa"/>
          </w:tcPr>
          <w:p w14:paraId="324937A5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3DE88C2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31.124,74</w:t>
            </w:r>
          </w:p>
        </w:tc>
        <w:tc>
          <w:tcPr>
            <w:tcW w:w="960" w:type="dxa"/>
          </w:tcPr>
          <w:p w14:paraId="1D55C4D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01BE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F641A9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Materijalni rashodi</w:t>
            </w:r>
          </w:p>
        </w:tc>
        <w:tc>
          <w:tcPr>
            <w:tcW w:w="1300" w:type="dxa"/>
            <w:shd w:val="clear" w:color="auto" w:fill="F2F2F2"/>
          </w:tcPr>
          <w:p w14:paraId="5E5D47C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16.900,00</w:t>
            </w:r>
          </w:p>
        </w:tc>
        <w:tc>
          <w:tcPr>
            <w:tcW w:w="1300" w:type="dxa"/>
            <w:shd w:val="clear" w:color="auto" w:fill="F2F2F2"/>
          </w:tcPr>
          <w:p w14:paraId="3B989D1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15.980,78</w:t>
            </w:r>
          </w:p>
        </w:tc>
        <w:tc>
          <w:tcPr>
            <w:tcW w:w="960" w:type="dxa"/>
            <w:shd w:val="clear" w:color="auto" w:fill="F2F2F2"/>
          </w:tcPr>
          <w:p w14:paraId="68CEC9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94,56%</w:t>
            </w:r>
          </w:p>
        </w:tc>
      </w:tr>
      <w:tr w14:paraId="7C329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242893D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 Naknade troškova zaposlenima</w:t>
            </w:r>
          </w:p>
        </w:tc>
        <w:tc>
          <w:tcPr>
            <w:tcW w:w="1300" w:type="dxa"/>
            <w:shd w:val="clear" w:color="auto" w:fill="F2F2F2"/>
          </w:tcPr>
          <w:p w14:paraId="43BB84FA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BE952AD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3.883,00</w:t>
            </w:r>
          </w:p>
        </w:tc>
        <w:tc>
          <w:tcPr>
            <w:tcW w:w="960" w:type="dxa"/>
            <w:shd w:val="clear" w:color="auto" w:fill="F2F2F2"/>
          </w:tcPr>
          <w:p w14:paraId="111560E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9DC7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CC0D30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3214 Ostale naknade troškova zaposlenima</w:t>
            </w:r>
          </w:p>
        </w:tc>
        <w:tc>
          <w:tcPr>
            <w:tcW w:w="1300" w:type="dxa"/>
          </w:tcPr>
          <w:p w14:paraId="5C6BA37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286A8E0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3.883,00</w:t>
            </w:r>
          </w:p>
        </w:tc>
        <w:tc>
          <w:tcPr>
            <w:tcW w:w="960" w:type="dxa"/>
          </w:tcPr>
          <w:p w14:paraId="1AD78A2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0D68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1BE98C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 Rashodi za materijal i energiju</w:t>
            </w:r>
          </w:p>
        </w:tc>
        <w:tc>
          <w:tcPr>
            <w:tcW w:w="1300" w:type="dxa"/>
            <w:shd w:val="clear" w:color="auto" w:fill="F2F2F2"/>
          </w:tcPr>
          <w:p w14:paraId="69C0424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0FBC4D1B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11.967,78</w:t>
            </w:r>
          </w:p>
        </w:tc>
        <w:tc>
          <w:tcPr>
            <w:tcW w:w="960" w:type="dxa"/>
            <w:shd w:val="clear" w:color="auto" w:fill="F2F2F2"/>
          </w:tcPr>
          <w:p w14:paraId="45E6C31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210E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2F63676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00" w:type="dxa"/>
          </w:tcPr>
          <w:p w14:paraId="1382A7F9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1672AEDC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11.967,78</w:t>
            </w:r>
          </w:p>
        </w:tc>
        <w:tc>
          <w:tcPr>
            <w:tcW w:w="960" w:type="dxa"/>
          </w:tcPr>
          <w:p w14:paraId="48AAF8A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423F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F2F2F2"/>
          </w:tcPr>
          <w:p w14:paraId="06A4DA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 Rashodi za usluge</w:t>
            </w:r>
          </w:p>
        </w:tc>
        <w:tc>
          <w:tcPr>
            <w:tcW w:w="1300" w:type="dxa"/>
            <w:shd w:val="clear" w:color="auto" w:fill="F2F2F2"/>
          </w:tcPr>
          <w:p w14:paraId="7D6E8EE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shd w:val="clear" w:color="auto" w:fill="F2F2F2"/>
          </w:tcPr>
          <w:p w14:paraId="156E377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</w:t>
            </w:r>
          </w:p>
        </w:tc>
        <w:tc>
          <w:tcPr>
            <w:tcW w:w="960" w:type="dxa"/>
            <w:shd w:val="clear" w:color="auto" w:fill="F2F2F2"/>
          </w:tcPr>
          <w:p w14:paraId="4051FB56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52E1D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</w:tcPr>
          <w:p w14:paraId="03B38062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3233 Usluge promidžbe i informiranja</w:t>
            </w:r>
          </w:p>
        </w:tc>
        <w:tc>
          <w:tcPr>
            <w:tcW w:w="1300" w:type="dxa"/>
          </w:tcPr>
          <w:p w14:paraId="1850D5D1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</w:tcPr>
          <w:p w14:paraId="70277ED3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</w:t>
            </w:r>
          </w:p>
        </w:tc>
        <w:tc>
          <w:tcPr>
            <w:tcW w:w="960" w:type="dxa"/>
          </w:tcPr>
          <w:p w14:paraId="363964EE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6BF9B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1" w:type="dxa"/>
            <w:shd w:val="clear" w:color="auto" w:fill="505050"/>
          </w:tcPr>
          <w:p w14:paraId="22BBE008">
            <w:pPr>
              <w:spacing w:after="0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UKUPNO RASHODI</w:t>
            </w:r>
          </w:p>
        </w:tc>
        <w:tc>
          <w:tcPr>
            <w:tcW w:w="1300" w:type="dxa"/>
            <w:shd w:val="clear" w:color="auto" w:fill="505050"/>
          </w:tcPr>
          <w:p w14:paraId="1C8E47F5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3.250.000,00</w:t>
            </w:r>
          </w:p>
        </w:tc>
        <w:tc>
          <w:tcPr>
            <w:tcW w:w="1300" w:type="dxa"/>
            <w:shd w:val="clear" w:color="auto" w:fill="505050"/>
          </w:tcPr>
          <w:p w14:paraId="196B4C8F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3.014.604,48</w:t>
            </w:r>
          </w:p>
        </w:tc>
        <w:tc>
          <w:tcPr>
            <w:tcW w:w="960" w:type="dxa"/>
            <w:shd w:val="clear" w:color="auto" w:fill="505050"/>
          </w:tcPr>
          <w:p w14:paraId="4464D986">
            <w:pPr>
              <w:spacing w:after="0"/>
              <w:jc w:val="right"/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16"/>
                <w:szCs w:val="18"/>
              </w:rPr>
              <w:t>92,76%</w:t>
            </w:r>
          </w:p>
        </w:tc>
      </w:tr>
    </w:tbl>
    <w:p w14:paraId="42EDE846">
      <w:pPr>
        <w:rPr>
          <w:b/>
          <w:bCs/>
          <w:sz w:val="24"/>
          <w:szCs w:val="24"/>
          <w:lang w:eastAsia="hr-HR"/>
        </w:rPr>
      </w:pPr>
    </w:p>
    <w:p w14:paraId="03F608E4">
      <w:pPr>
        <w:rPr>
          <w:lang w:eastAsia="hr-HR"/>
        </w:rPr>
      </w:pPr>
    </w:p>
    <w:p w14:paraId="4764CD5A">
      <w:pPr>
        <w:rPr>
          <w:lang w:eastAsia="hr-HR"/>
        </w:rPr>
      </w:pPr>
    </w:p>
    <w:p w14:paraId="47791D83">
      <w:pPr>
        <w:rPr>
          <w:lang w:eastAsia="hr-HR"/>
        </w:rPr>
      </w:pPr>
    </w:p>
    <w:p w14:paraId="74A401F9">
      <w:pPr>
        <w:rPr>
          <w:lang w:eastAsia="hr-HR"/>
        </w:rPr>
      </w:pPr>
    </w:p>
    <w:p w14:paraId="10BFD5D1">
      <w:pPr>
        <w:pStyle w:val="2"/>
        <w:spacing w:before="70" w:line="333" w:lineRule="auto"/>
        <w:ind w:left="0" w:right="1079"/>
        <w:rPr>
          <w:color w:val="4F81BC"/>
        </w:rPr>
      </w:pPr>
      <w:r>
        <w:rPr>
          <w:color w:val="4F81BC"/>
        </w:rPr>
        <w:t>OBRAZLOŽENJE</w:t>
      </w:r>
      <w:r>
        <w:rPr>
          <w:color w:val="4F81BC"/>
          <w:spacing w:val="1"/>
        </w:rPr>
        <w:t xml:space="preserve"> </w:t>
      </w:r>
      <w:r>
        <w:rPr>
          <w:color w:val="4F81BC"/>
        </w:rPr>
        <w:t>GODIŠNJEG</w:t>
      </w:r>
      <w:r>
        <w:rPr>
          <w:color w:val="4F81BC"/>
          <w:spacing w:val="-12"/>
        </w:rPr>
        <w:t xml:space="preserve"> </w:t>
      </w:r>
      <w:r>
        <w:rPr>
          <w:color w:val="4F81BC"/>
        </w:rPr>
        <w:t>IZVJEŠTAJA</w:t>
      </w:r>
      <w:r>
        <w:t xml:space="preserve"> </w:t>
      </w:r>
      <w:r>
        <w:rPr>
          <w:color w:val="4F81BC"/>
        </w:rPr>
        <w:t>O IZVRŠENJU PRORAČUNA OPĆINE BEBRINA</w:t>
      </w:r>
    </w:p>
    <w:p w14:paraId="2A7A753D">
      <w:pPr>
        <w:pStyle w:val="2"/>
        <w:spacing w:before="70" w:line="333" w:lineRule="auto"/>
        <w:ind w:left="0" w:right="1079"/>
      </w:pPr>
      <w:r>
        <w:rPr>
          <w:color w:val="4F81BC"/>
        </w:rPr>
        <w:t>ZA 2025. GODINU</w:t>
      </w:r>
    </w:p>
    <w:p w14:paraId="36F0757C">
      <w:pP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br w:type="page" w:clear="all"/>
      </w:r>
    </w:p>
    <w:p w14:paraId="111DEBE6">
      <w:pPr>
        <w:spacing w:before="89" w:line="278" w:lineRule="auto"/>
        <w:ind w:left="193" w:right="69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4F81BC"/>
          <w:sz w:val="28"/>
        </w:rPr>
        <w:t xml:space="preserve">OBRAZLOŽENJE OPĆEG DIJELA IZVJEŠTAJA O GODIŠNJEM IZVRŠENJU PRORAČUNA </w:t>
      </w:r>
      <w:r>
        <w:rPr>
          <w:rFonts w:ascii="Times New Roman" w:hAnsi="Times New Roman" w:cs="Times New Roman"/>
          <w:color w:val="4F81BC"/>
          <w:spacing w:val="-67"/>
          <w:sz w:val="28"/>
        </w:rPr>
        <w:t xml:space="preserve"> </w:t>
      </w:r>
      <w:r>
        <w:rPr>
          <w:rFonts w:ascii="Times New Roman" w:hAnsi="Times New Roman" w:cs="Times New Roman"/>
          <w:color w:val="4F81BC"/>
          <w:sz w:val="28"/>
        </w:rPr>
        <w:t>OPĆINE</w:t>
      </w:r>
      <w:r>
        <w:rPr>
          <w:rFonts w:ascii="Times New Roman" w:hAnsi="Times New Roman" w:cs="Times New Roman"/>
          <w:color w:val="4F81BC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4F81BC"/>
          <w:sz w:val="28"/>
        </w:rPr>
        <w:t>BEBRINA</w:t>
      </w:r>
      <w:r>
        <w:rPr>
          <w:rFonts w:ascii="Times New Roman" w:hAnsi="Times New Roman" w:cs="Times New Roman"/>
          <w:color w:val="4F81BC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4F81BC"/>
          <w:sz w:val="28"/>
        </w:rPr>
        <w:t>ZA</w:t>
      </w:r>
      <w:r>
        <w:rPr>
          <w:rFonts w:ascii="Times New Roman" w:hAnsi="Times New Roman" w:cs="Times New Roman"/>
          <w:color w:val="4F81BC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4F81BC"/>
          <w:sz w:val="28"/>
        </w:rPr>
        <w:t>2025.</w:t>
      </w:r>
      <w:r>
        <w:rPr>
          <w:rFonts w:ascii="Times New Roman" w:hAnsi="Times New Roman" w:cs="Times New Roman"/>
          <w:color w:val="4F81BC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4F81BC"/>
          <w:sz w:val="28"/>
        </w:rPr>
        <w:t>GODINU</w:t>
      </w:r>
    </w:p>
    <w:p w14:paraId="0B506680">
      <w:pPr>
        <w:spacing w:before="89" w:line="278" w:lineRule="auto"/>
        <w:ind w:right="694" w:firstLine="1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color w:val="4F81BC"/>
          <w:sz w:val="28"/>
          <w:u w:val="single"/>
        </w:rPr>
        <w:t>Obrazloženje</w:t>
      </w:r>
      <w:r>
        <w:rPr>
          <w:rFonts w:ascii="Times New Roman" w:hAnsi="Times New Roman"/>
          <w:b/>
          <w:i/>
          <w:color w:val="4F81BC"/>
          <w:spacing w:val="-8"/>
          <w:sz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4F81BC"/>
          <w:sz w:val="28"/>
          <w:u w:val="single"/>
        </w:rPr>
        <w:t>ostvarenja</w:t>
      </w:r>
      <w:r>
        <w:rPr>
          <w:rFonts w:ascii="Times New Roman" w:hAnsi="Times New Roman"/>
          <w:b/>
          <w:i/>
          <w:color w:val="4F81BC"/>
          <w:spacing w:val="-8"/>
          <w:sz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4F81BC"/>
          <w:sz w:val="28"/>
          <w:u w:val="single"/>
        </w:rPr>
        <w:t>prihoda</w:t>
      </w:r>
      <w:r>
        <w:rPr>
          <w:rFonts w:ascii="Times New Roman" w:hAnsi="Times New Roman"/>
          <w:b/>
          <w:i/>
          <w:color w:val="4F81BC"/>
          <w:spacing w:val="-7"/>
          <w:sz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4F81BC"/>
          <w:sz w:val="28"/>
          <w:u w:val="single"/>
        </w:rPr>
        <w:t>i</w:t>
      </w:r>
      <w:r>
        <w:rPr>
          <w:rFonts w:ascii="Times New Roman" w:hAnsi="Times New Roman"/>
          <w:b/>
          <w:i/>
          <w:color w:val="4F81BC"/>
          <w:spacing w:val="-4"/>
          <w:sz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4F81BC"/>
          <w:sz w:val="28"/>
          <w:u w:val="single"/>
        </w:rPr>
        <w:t>rashoda,</w:t>
      </w:r>
      <w:r>
        <w:rPr>
          <w:rFonts w:ascii="Times New Roman" w:hAnsi="Times New Roman"/>
          <w:b/>
          <w:i/>
          <w:color w:val="4F81BC"/>
          <w:spacing w:val="-6"/>
          <w:sz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4F81BC"/>
          <w:sz w:val="28"/>
          <w:u w:val="single"/>
        </w:rPr>
        <w:t>primitaka</w:t>
      </w:r>
      <w:r>
        <w:rPr>
          <w:rFonts w:ascii="Times New Roman" w:hAnsi="Times New Roman"/>
          <w:b/>
          <w:i/>
          <w:color w:val="4F81BC"/>
          <w:spacing w:val="-4"/>
          <w:sz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4F81BC"/>
          <w:sz w:val="28"/>
          <w:u w:val="single"/>
        </w:rPr>
        <w:t>i</w:t>
      </w:r>
      <w:r>
        <w:rPr>
          <w:rFonts w:ascii="Times New Roman" w:hAnsi="Times New Roman"/>
          <w:b/>
          <w:i/>
          <w:color w:val="4F81BC"/>
          <w:spacing w:val="-4"/>
          <w:sz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4F81BC"/>
          <w:sz w:val="28"/>
          <w:u w:val="single"/>
        </w:rPr>
        <w:t>izdataka u izvještajnom razdoblju te prikaz ostvarenog manjka / viška proračuna u izvještajnom razdoblju</w:t>
      </w:r>
    </w:p>
    <w:p w14:paraId="563BECD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Financijsko poslovanje Općine Bebrina za 2025. godinu planirani je sljedećim financijsko-planskim dokumentima:</w:t>
      </w:r>
    </w:p>
    <w:p w14:paraId="53FA25D6">
      <w:pPr>
        <w:pStyle w:val="182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Proračun Općine Bebrina za 2025. godinu i projekcije za 2026. i 2027. godinu</w:t>
      </w:r>
    </w:p>
    <w:p w14:paraId="7CF4C85E">
      <w:pPr>
        <w:pStyle w:val="182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I. izmjene i dopune proračuna Općine Bebrina za 2025. godinu</w:t>
      </w:r>
    </w:p>
    <w:p w14:paraId="6EC559C9">
      <w:pPr>
        <w:pStyle w:val="182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II. izmjene i dopune proračuna Općine Bebrina za 2025. godinu</w:t>
      </w:r>
    </w:p>
    <w:p w14:paraId="3E8A56E3">
      <w:pPr>
        <w:pStyle w:val="182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Odluka o izvršenju Proračuna Općine Bebrina za 2025. godinu</w:t>
      </w:r>
    </w:p>
    <w:p w14:paraId="5C341B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sklopu obrazloženja ostvarenja prihoda i primitaka, rashoda i izdataka dan je brojčani i opisni prikaz ostvarenja prihoda i primitaka te rashoda i izdataka u izvještajnom razdoblju za 2025. godinu.</w:t>
      </w:r>
    </w:p>
    <w:p w14:paraId="69619238">
      <w:pPr>
        <w:spacing w:after="0"/>
        <w:jc w:val="both"/>
        <w:rPr>
          <w:rFonts w:ascii="Times New Roman" w:hAnsi="Times New Roman" w:cs="Times New Roman"/>
        </w:rPr>
      </w:pPr>
    </w:p>
    <w:p w14:paraId="5614CF2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izvještajnom razdoblju Općina Bebrina ostvarila je sljedeće iznose prihoda i rashoda:</w:t>
      </w:r>
    </w:p>
    <w:p w14:paraId="775CA319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27"/>
        <w:tblW w:w="0" w:type="auto"/>
        <w:tblInd w:w="1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2268"/>
      </w:tblGrid>
      <w:tr w14:paraId="7DD1F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</w:tcPr>
          <w:p w14:paraId="37E9E7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Prihodi poslovanja</w:t>
            </w:r>
          </w:p>
        </w:tc>
        <w:tc>
          <w:tcPr>
            <w:tcW w:w="2268" w:type="dxa"/>
          </w:tcPr>
          <w:p w14:paraId="235B3A2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3.018.723,87 EUR</w:t>
            </w:r>
          </w:p>
        </w:tc>
      </w:tr>
      <w:tr w14:paraId="57300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</w:tcPr>
          <w:p w14:paraId="7AFAD4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Prihodi od prodaje nefinancijske imovine</w:t>
            </w:r>
          </w:p>
        </w:tc>
        <w:tc>
          <w:tcPr>
            <w:tcW w:w="2268" w:type="dxa"/>
          </w:tcPr>
          <w:p w14:paraId="03B1CDC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17.683,29 EUR</w:t>
            </w:r>
          </w:p>
        </w:tc>
      </w:tr>
      <w:tr w14:paraId="42C68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  <w:shd w:val="clear" w:color="auto" w:fill="C6D9F0" w:themeFill="text2" w:themeFillTint="33"/>
          </w:tcPr>
          <w:p w14:paraId="682DD3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UKUPNO PRIHODI</w:t>
            </w:r>
          </w:p>
        </w:tc>
        <w:tc>
          <w:tcPr>
            <w:tcW w:w="2268" w:type="dxa"/>
            <w:shd w:val="clear" w:color="auto" w:fill="C6D9F0" w:themeFill="text2" w:themeFillTint="33"/>
          </w:tcPr>
          <w:p w14:paraId="410A4A0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3.036.407,16 EUR</w:t>
            </w:r>
          </w:p>
        </w:tc>
      </w:tr>
      <w:tr w14:paraId="072E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</w:tcPr>
          <w:p w14:paraId="56262F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Rashodi poslovanja</w:t>
            </w:r>
          </w:p>
        </w:tc>
        <w:tc>
          <w:tcPr>
            <w:tcW w:w="2268" w:type="dxa"/>
          </w:tcPr>
          <w:p w14:paraId="11F1E0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1.688.835,08 EUR</w:t>
            </w:r>
          </w:p>
        </w:tc>
      </w:tr>
      <w:tr w14:paraId="1001F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</w:tcPr>
          <w:p w14:paraId="1EC58E9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Rashodi za nabavu nefinancijske imovine</w:t>
            </w:r>
          </w:p>
        </w:tc>
        <w:tc>
          <w:tcPr>
            <w:tcW w:w="2268" w:type="dxa"/>
          </w:tcPr>
          <w:p w14:paraId="1BFB3A8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1.325.769,40 EUR</w:t>
            </w:r>
          </w:p>
        </w:tc>
      </w:tr>
      <w:tr w14:paraId="03712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  <w:shd w:val="clear" w:color="auto" w:fill="C6D9F0" w:themeFill="text2" w:themeFillTint="33"/>
          </w:tcPr>
          <w:p w14:paraId="37C4E7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UKUPNO RASHODI</w:t>
            </w:r>
          </w:p>
        </w:tc>
        <w:tc>
          <w:tcPr>
            <w:tcW w:w="2268" w:type="dxa"/>
            <w:shd w:val="clear" w:color="auto" w:fill="C6D9F0" w:themeFill="text2" w:themeFillTint="33"/>
          </w:tcPr>
          <w:p w14:paraId="17E33B9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3.014.604,48 EUR</w:t>
            </w:r>
          </w:p>
        </w:tc>
      </w:tr>
    </w:tbl>
    <w:p w14:paraId="274F2F30">
      <w:pPr>
        <w:spacing w:after="0"/>
        <w:jc w:val="both"/>
        <w:rPr>
          <w:rFonts w:ascii="Times New Roman" w:hAnsi="Times New Roman" w:cs="Times New Roman"/>
        </w:rPr>
      </w:pPr>
    </w:p>
    <w:p w14:paraId="23D210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 u izvještajnom razdoblju ostvarila višak prihoda nad rashodima u iznosu 21.802,68 EUR što sa ukupno prenesenim viškom iz prethodnog razdoblja (2024. godina) u iznosu od 209.028,45 EUR i korekcijom rezultata u izvještajnom razdoblju u iznosu od 161,66 EUR čini višak poslovanja na kraju izvještajnog razdoblja u iznosu od 230.992,79 EUR.</w:t>
      </w:r>
    </w:p>
    <w:p w14:paraId="4CC3F3C7">
      <w:pPr>
        <w:spacing w:after="0"/>
        <w:jc w:val="both"/>
        <w:rPr>
          <w:rFonts w:ascii="Times New Roman" w:hAnsi="Times New Roman" w:cs="Times New Roman"/>
        </w:rPr>
      </w:pPr>
    </w:p>
    <w:p w14:paraId="146BFA2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Prihode poslovanja čine:</w:t>
      </w:r>
    </w:p>
    <w:p w14:paraId="0D6964DF">
      <w:pPr>
        <w:pStyle w:val="182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Prihodi od poreza (skupina 61),</w:t>
      </w:r>
    </w:p>
    <w:p w14:paraId="1F4F6E4B">
      <w:pPr>
        <w:pStyle w:val="182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Pomoći iz inozemstva  i od subjekata unutar općeg proračuna (skupina 63),</w:t>
      </w:r>
    </w:p>
    <w:p w14:paraId="4546FE53">
      <w:pPr>
        <w:pStyle w:val="182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Prihodi od imovine (skupina 64),</w:t>
      </w:r>
    </w:p>
    <w:p w14:paraId="4F979024">
      <w:pPr>
        <w:pStyle w:val="182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Prihodi od upravnih i administrativnih pristojbi, pristojbi po posebnim propisima i naknada (skupina 65),</w:t>
      </w:r>
    </w:p>
    <w:p w14:paraId="048194B1">
      <w:pPr>
        <w:pStyle w:val="182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Prihodi od prodaje proizvoda i robe, te pruženih usluga i prihodi od donacija (skupina 66),</w:t>
      </w:r>
    </w:p>
    <w:p w14:paraId="7A31F515">
      <w:pPr>
        <w:pStyle w:val="182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Kazne, upravne mjere i ostali prihodi (skupina 68).</w:t>
      </w:r>
    </w:p>
    <w:p w14:paraId="69941BF7">
      <w:pPr>
        <w:spacing w:after="0"/>
        <w:jc w:val="both"/>
        <w:rPr>
          <w:rFonts w:ascii="Times New Roman" w:hAnsi="Times New Roman" w:cs="Times New Roman"/>
        </w:rPr>
      </w:pPr>
    </w:p>
    <w:p w14:paraId="50BF421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sljedećem grafičkom prikazu daje se pregled planiranih i ostvarenih prihoda poslovanja na dan 31.12.2025.g. sa usporednim prikazom ostvarenja prihoda poslovanja u istom izvještajnom razdoblju 2024.g.</w:t>
      </w:r>
    </w:p>
    <w:p w14:paraId="0F35FA9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810250" cy="2019300"/>
            <wp:effectExtent l="0" t="0" r="0" b="0"/>
            <wp:docPr id="60721028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10286" name="Slika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3615" cy="202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E110B5">
      <w:pPr>
        <w:rPr>
          <w:rFonts w:ascii="Times New Roman" w:hAnsi="Times New Roman" w:eastAsia="Times New Roman" w:cs="Times New Roman"/>
          <w:b/>
          <w:bCs/>
          <w:szCs w:val="24"/>
          <w:lang w:eastAsia="hr-HR"/>
        </w:rPr>
      </w:pPr>
      <w:r>
        <w:rPr>
          <w:rFonts w:ascii="Times New Roman" w:hAnsi="Times New Roman" w:cs="Times New Roman"/>
          <w:sz w:val="16"/>
          <w:szCs w:val="16"/>
        </w:rPr>
        <w:t>Grafički prikaz br. 1: Pregled planiranih i ostvarenih prihoda poslovanja Općine Bebrina na dan 31.12.2025.g.  s usporednim prikazom ostvarenja za isto razdoblje prethodne godine</w:t>
      </w:r>
    </w:p>
    <w:p w14:paraId="204ACC4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Skupina 61 - Porezni prihodi (porez na dohodak, porez na potrošnju, porez na promet nekretnina i porez na tvrtku) su ostvareni su u ukupnom iznosu od 577.363,52 EUR.</w:t>
      </w:r>
    </w:p>
    <w:p w14:paraId="708C193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9B0F148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Skupina 63 - Pomoći iz inozemstva i od subjekata unutar općeg proračuna ostvarene su u ukupnom iznosu od 2.288.057,34 EUR, a odnosi se na su/financiranje projekata i pomoći iz državnog proračuna za fiskalno izravnanje.</w:t>
      </w:r>
    </w:p>
    <w:p w14:paraId="242532F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22034F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Skupina 64 - Prihodi od imovine ostvareni su u ukupnom iznosu od 88.755,12 EUR, a odnose se na prihode od nefinancijske imovine i kamata.</w:t>
      </w:r>
    </w:p>
    <w:p w14:paraId="689C093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51B8DD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Skupina 65 - Prihodi od pravnih i administrativnih pristojbi, pristojbi po posebnih propisima i naknadama ostvareni su u iznosu od 52.214,07 EUR a odnose se na namjenske prihode od komunalne naknade, komunalnog doprinosa, legalizacije, najma poslovnih prostora, šumskog doprinosa, zakupa poljoprivrednog zemljišta, prodaje poljoprivrednog zemljišta u vlasništvu države i dr.</w:t>
      </w:r>
    </w:p>
    <w:p w14:paraId="4D1DC77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0A7A60A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Skupina 66 - Prihodi od prodaje proizvoda i robe te pruženih usluga ostvareni su u iznosu od 3.774,21 EUR.</w:t>
      </w:r>
    </w:p>
    <w:p w14:paraId="13DA852B">
      <w:pPr>
        <w:spacing w:after="0"/>
        <w:jc w:val="both"/>
        <w:rPr>
          <w:rFonts w:ascii="Times New Roman" w:hAnsi="Times New Roman" w:cs="Times New Roman"/>
        </w:rPr>
      </w:pPr>
    </w:p>
    <w:p w14:paraId="41337353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Skupina 68 - Prihodi od kazni, upravnih mjera i ostali prihodi ostvareni su u iznosu od 8.559,61 EUR a odnose se na uplatu po pravomoćnoj sudskoj presudi i naplati ugovorne kazne.</w:t>
      </w:r>
    </w:p>
    <w:p w14:paraId="6DDC1389">
      <w:pPr>
        <w:spacing w:after="0"/>
        <w:jc w:val="both"/>
        <w:rPr>
          <w:rFonts w:ascii="Times New Roman" w:hAnsi="Times New Roman" w:cs="Times New Roman"/>
        </w:rPr>
      </w:pPr>
    </w:p>
    <w:p w14:paraId="4EB80FB8">
      <w:pPr>
        <w:spacing w:after="0"/>
        <w:jc w:val="both"/>
        <w:rPr>
          <w:rFonts w:ascii="Times New Roman" w:hAnsi="Times New Roman" w:cs="Times New Roman"/>
        </w:rPr>
      </w:pPr>
      <w:r>
        <w:drawing>
          <wp:inline distT="0" distB="0" distL="0" distR="0">
            <wp:extent cx="5724525" cy="2519680"/>
            <wp:effectExtent l="0" t="0" r="9525" b="0"/>
            <wp:docPr id="14887653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653" name="Slika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C6EB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Tablica 1. Prikaz udjela pojedine skupine prihoda u ukupnim prihodima poslovanja</w:t>
      </w:r>
    </w:p>
    <w:p w14:paraId="1B303195">
      <w:pPr>
        <w:spacing w:after="0"/>
        <w:jc w:val="both"/>
        <w:rPr>
          <w:rFonts w:ascii="Times New Roman" w:hAnsi="Times New Roman" w:cs="Times New Roman"/>
        </w:rPr>
      </w:pPr>
    </w:p>
    <w:p w14:paraId="29E4A233">
      <w:pPr>
        <w:spacing w:after="0"/>
        <w:jc w:val="both"/>
        <w:rPr>
          <w:rFonts w:ascii="Times New Roman" w:hAnsi="Times New Roman" w:cs="Times New Roman"/>
        </w:rPr>
      </w:pPr>
    </w:p>
    <w:p w14:paraId="0A246269">
      <w:pPr>
        <w:spacing w:after="0"/>
        <w:jc w:val="both"/>
        <w:rPr>
          <w:rFonts w:ascii="Times New Roman" w:hAnsi="Times New Roman" w:cs="Times New Roman"/>
        </w:rPr>
      </w:pPr>
    </w:p>
    <w:p w14:paraId="1EA72162">
      <w:pPr>
        <w:spacing w:after="0"/>
        <w:jc w:val="both"/>
        <w:rPr>
          <w:rFonts w:ascii="Times New Roman" w:hAnsi="Times New Roman" w:cs="Times New Roman"/>
        </w:rPr>
      </w:pPr>
    </w:p>
    <w:p w14:paraId="1AFC91E7">
      <w:pPr>
        <w:spacing w:after="0"/>
        <w:jc w:val="both"/>
        <w:rPr>
          <w:rFonts w:ascii="Times New Roman" w:hAnsi="Times New Roman" w:cs="Times New Roman"/>
        </w:rPr>
      </w:pPr>
    </w:p>
    <w:p w14:paraId="58DDECA7">
      <w:pPr>
        <w:spacing w:after="0"/>
        <w:jc w:val="both"/>
        <w:rPr>
          <w:rFonts w:ascii="Times New Roman" w:hAnsi="Times New Roman" w:cs="Times New Roman"/>
        </w:rPr>
      </w:pPr>
    </w:p>
    <w:p w14:paraId="4C125111">
      <w:pPr>
        <w:spacing w:after="0"/>
        <w:jc w:val="both"/>
        <w:rPr>
          <w:rFonts w:ascii="Times New Roman" w:hAnsi="Times New Roman" w:cs="Times New Roman"/>
        </w:rPr>
      </w:pPr>
    </w:p>
    <w:p w14:paraId="67685897">
      <w:pPr>
        <w:spacing w:after="0"/>
        <w:jc w:val="both"/>
        <w:rPr>
          <w:rFonts w:ascii="Times New Roman" w:hAnsi="Times New Roman" w:cs="Times New Roman"/>
        </w:rPr>
      </w:pPr>
    </w:p>
    <w:p w14:paraId="1F1CD08B">
      <w:pPr>
        <w:spacing w:after="0"/>
        <w:jc w:val="both"/>
        <w:rPr>
          <w:rFonts w:ascii="Times New Roman" w:hAnsi="Times New Roman" w:cs="Times New Roman"/>
        </w:rPr>
      </w:pPr>
    </w:p>
    <w:p w14:paraId="54E12E63">
      <w:pPr>
        <w:spacing w:after="0"/>
        <w:jc w:val="both"/>
        <w:rPr>
          <w:rFonts w:ascii="Times New Roman" w:hAnsi="Times New Roman" w:cs="Times New Roman"/>
        </w:rPr>
      </w:pPr>
    </w:p>
    <w:p w14:paraId="447BF294">
      <w:pPr>
        <w:spacing w:after="0"/>
        <w:jc w:val="both"/>
        <w:rPr>
          <w:rFonts w:ascii="Times New Roman" w:hAnsi="Times New Roman" w:cs="Times New Roman"/>
        </w:rPr>
      </w:pPr>
    </w:p>
    <w:p w14:paraId="7FD9CDDB">
      <w:pPr>
        <w:spacing w:after="0"/>
        <w:jc w:val="both"/>
        <w:rPr>
          <w:rFonts w:ascii="Times New Roman" w:hAnsi="Times New Roman" w:cs="Times New Roman"/>
        </w:rPr>
      </w:pPr>
    </w:p>
    <w:p w14:paraId="67BFFD23">
      <w:pPr>
        <w:spacing w:after="0"/>
        <w:jc w:val="both"/>
        <w:rPr>
          <w:rFonts w:ascii="Times New Roman" w:hAnsi="Times New Roman" w:cs="Times New Roman"/>
        </w:rPr>
      </w:pPr>
    </w:p>
    <w:p w14:paraId="1C155959">
      <w:pPr>
        <w:spacing w:after="0"/>
        <w:jc w:val="both"/>
        <w:rPr>
          <w:rFonts w:ascii="Times New Roman" w:hAnsi="Times New Roman" w:cs="Times New Roman"/>
        </w:rPr>
      </w:pPr>
    </w:p>
    <w:p w14:paraId="09B0C2E1">
      <w:pPr>
        <w:spacing w:after="0"/>
        <w:jc w:val="both"/>
        <w:rPr>
          <w:rFonts w:ascii="Times New Roman" w:hAnsi="Times New Roman" w:cs="Times New Roman"/>
        </w:rPr>
      </w:pPr>
    </w:p>
    <w:p w14:paraId="2EE66D8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Prihode od prodaje nefinancijske imovine Općine Bebrina čine:</w:t>
      </w:r>
    </w:p>
    <w:p w14:paraId="7D4ABA66">
      <w:pPr>
        <w:pStyle w:val="182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Prihodi od prodaje neproizvedene dugotrajne imovine (skupina 71)</w:t>
      </w:r>
    </w:p>
    <w:p w14:paraId="28C4BA94">
      <w:pPr>
        <w:pStyle w:val="182"/>
        <w:spacing w:after="0"/>
        <w:jc w:val="both"/>
        <w:rPr>
          <w:rFonts w:ascii="Times New Roman" w:hAnsi="Times New Roman"/>
        </w:rPr>
      </w:pPr>
    </w:p>
    <w:p w14:paraId="075A7D4A">
      <w:pPr>
        <w:pStyle w:val="182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078095" cy="2542540"/>
            <wp:effectExtent l="0" t="0" r="8255" b="0"/>
            <wp:docPr id="1885051726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51726" name="Slika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809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83388F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Grafički prikaz br. 2: Pregled planiranih i ostvarenih prihoda od prodaje neproizvedene dugotrajne imovine Općine Bebrina na dan</w:t>
      </w:r>
    </w:p>
    <w:p w14:paraId="56CB1AF9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31.12.2025.g.  s usporednim prikazom ostvarenja za isto razdoblje prethodne godine</w:t>
      </w:r>
    </w:p>
    <w:p w14:paraId="25F3571D">
      <w:pPr>
        <w:spacing w:after="0" w:line="240" w:lineRule="auto"/>
        <w:ind w:firstLine="709"/>
        <w:rPr>
          <w:rFonts w:ascii="Times New Roman" w:hAnsi="Times New Roman" w:eastAsia="Times New Roman" w:cs="Times New Roman"/>
          <w:b/>
          <w:bCs/>
          <w:szCs w:val="24"/>
          <w:lang w:eastAsia="hr-HR"/>
        </w:rPr>
      </w:pPr>
    </w:p>
    <w:p w14:paraId="48D6964D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Skupina 71 - Prihodi od prodaje neproizvedene imovine odnose se na prihod od prodaje poljoprivrednog zemljišta i ostvareni su u iznosu od 17.683,29 EUR.</w:t>
      </w:r>
    </w:p>
    <w:p w14:paraId="201570C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5891EDC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drawing>
          <wp:inline distT="0" distB="0" distL="0" distR="0">
            <wp:extent cx="5519420" cy="843280"/>
            <wp:effectExtent l="0" t="0" r="5080" b="0"/>
            <wp:docPr id="2050563654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563654" name="Slika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1322" cy="84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CCD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Tablica 2. Prikaz udjela pojedine skupine prihoda od prodaje nefinancijske imovine u ukupnim prihodima </w:t>
      </w:r>
    </w:p>
    <w:p w14:paraId="4B91FA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od prodaje nefinancijske imovine</w:t>
      </w:r>
    </w:p>
    <w:p w14:paraId="336C6F8E">
      <w:pPr>
        <w:spacing w:after="0"/>
        <w:jc w:val="both"/>
        <w:rPr>
          <w:rFonts w:ascii="Times New Roman" w:hAnsi="Times New Roman" w:cs="Times New Roman"/>
        </w:rPr>
      </w:pPr>
    </w:p>
    <w:p w14:paraId="3C93453E">
      <w:pPr>
        <w:spacing w:after="0"/>
        <w:jc w:val="both"/>
        <w:rPr>
          <w:rFonts w:ascii="Times New Roman" w:hAnsi="Times New Roman" w:cs="Times New Roman"/>
        </w:rPr>
      </w:pPr>
    </w:p>
    <w:p w14:paraId="7CB1A940">
      <w:pPr>
        <w:spacing w:after="0"/>
        <w:jc w:val="both"/>
        <w:rPr>
          <w:rFonts w:ascii="Times New Roman" w:hAnsi="Times New Roman" w:cs="Times New Roman"/>
        </w:rPr>
      </w:pPr>
    </w:p>
    <w:p w14:paraId="7641B166">
      <w:pPr>
        <w:spacing w:after="0"/>
        <w:jc w:val="both"/>
        <w:rPr>
          <w:rFonts w:ascii="Times New Roman" w:hAnsi="Times New Roman" w:cs="Times New Roman"/>
        </w:rPr>
      </w:pPr>
    </w:p>
    <w:p w14:paraId="10404A9F">
      <w:pPr>
        <w:spacing w:after="0"/>
        <w:jc w:val="both"/>
        <w:rPr>
          <w:rFonts w:ascii="Times New Roman" w:hAnsi="Times New Roman" w:cs="Times New Roman"/>
        </w:rPr>
      </w:pPr>
    </w:p>
    <w:p w14:paraId="50EBCD11">
      <w:pPr>
        <w:spacing w:after="0"/>
        <w:jc w:val="both"/>
        <w:rPr>
          <w:rFonts w:ascii="Times New Roman" w:hAnsi="Times New Roman" w:cs="Times New Roman"/>
        </w:rPr>
      </w:pPr>
    </w:p>
    <w:p w14:paraId="4C0CC533">
      <w:pPr>
        <w:spacing w:after="0"/>
        <w:jc w:val="both"/>
        <w:rPr>
          <w:rFonts w:ascii="Times New Roman" w:hAnsi="Times New Roman" w:cs="Times New Roman"/>
        </w:rPr>
      </w:pPr>
    </w:p>
    <w:p w14:paraId="1E086023">
      <w:pPr>
        <w:spacing w:after="0"/>
        <w:jc w:val="both"/>
        <w:rPr>
          <w:rFonts w:ascii="Times New Roman" w:hAnsi="Times New Roman" w:cs="Times New Roman"/>
        </w:rPr>
      </w:pPr>
    </w:p>
    <w:p w14:paraId="7E7CAD85">
      <w:pPr>
        <w:spacing w:after="0"/>
        <w:jc w:val="both"/>
        <w:rPr>
          <w:rFonts w:ascii="Times New Roman" w:hAnsi="Times New Roman" w:cs="Times New Roman"/>
        </w:rPr>
      </w:pPr>
    </w:p>
    <w:p w14:paraId="484D07F6">
      <w:pPr>
        <w:spacing w:after="0"/>
        <w:jc w:val="both"/>
        <w:rPr>
          <w:rFonts w:ascii="Times New Roman" w:hAnsi="Times New Roman" w:cs="Times New Roman"/>
        </w:rPr>
      </w:pPr>
    </w:p>
    <w:p w14:paraId="369AF7F5">
      <w:pPr>
        <w:spacing w:after="0"/>
        <w:jc w:val="both"/>
        <w:rPr>
          <w:rFonts w:ascii="Times New Roman" w:hAnsi="Times New Roman" w:cs="Times New Roman"/>
        </w:rPr>
      </w:pPr>
    </w:p>
    <w:p w14:paraId="655C7441">
      <w:pPr>
        <w:spacing w:after="0"/>
        <w:jc w:val="both"/>
        <w:rPr>
          <w:rFonts w:ascii="Times New Roman" w:hAnsi="Times New Roman" w:cs="Times New Roman"/>
        </w:rPr>
      </w:pPr>
    </w:p>
    <w:p w14:paraId="34AF6C7F">
      <w:pPr>
        <w:spacing w:after="0"/>
        <w:jc w:val="both"/>
        <w:rPr>
          <w:rFonts w:ascii="Times New Roman" w:hAnsi="Times New Roman" w:cs="Times New Roman"/>
        </w:rPr>
      </w:pPr>
    </w:p>
    <w:p w14:paraId="24E71A08">
      <w:pPr>
        <w:spacing w:after="0"/>
        <w:jc w:val="both"/>
        <w:rPr>
          <w:rFonts w:ascii="Times New Roman" w:hAnsi="Times New Roman" w:cs="Times New Roman"/>
        </w:rPr>
      </w:pPr>
    </w:p>
    <w:p w14:paraId="7D647419">
      <w:pPr>
        <w:spacing w:after="0"/>
        <w:jc w:val="both"/>
        <w:rPr>
          <w:rFonts w:ascii="Times New Roman" w:hAnsi="Times New Roman" w:cs="Times New Roman"/>
        </w:rPr>
      </w:pPr>
    </w:p>
    <w:p w14:paraId="14440DB4">
      <w:pPr>
        <w:spacing w:after="0"/>
        <w:jc w:val="both"/>
        <w:rPr>
          <w:rFonts w:ascii="Times New Roman" w:hAnsi="Times New Roman" w:cs="Times New Roman"/>
        </w:rPr>
      </w:pPr>
    </w:p>
    <w:p w14:paraId="36F89DE1">
      <w:pPr>
        <w:spacing w:after="0"/>
        <w:jc w:val="both"/>
        <w:rPr>
          <w:rFonts w:ascii="Times New Roman" w:hAnsi="Times New Roman" w:cs="Times New Roman"/>
        </w:rPr>
      </w:pPr>
    </w:p>
    <w:p w14:paraId="3D8787BD">
      <w:pPr>
        <w:spacing w:after="0"/>
        <w:jc w:val="both"/>
        <w:rPr>
          <w:rFonts w:ascii="Times New Roman" w:hAnsi="Times New Roman" w:cs="Times New Roman"/>
        </w:rPr>
      </w:pPr>
    </w:p>
    <w:p w14:paraId="2C4F3F92">
      <w:pPr>
        <w:spacing w:after="0"/>
        <w:jc w:val="both"/>
        <w:rPr>
          <w:rFonts w:ascii="Times New Roman" w:hAnsi="Times New Roman" w:cs="Times New Roman"/>
        </w:rPr>
      </w:pPr>
    </w:p>
    <w:p w14:paraId="6912AA34">
      <w:pPr>
        <w:spacing w:after="0"/>
        <w:jc w:val="both"/>
        <w:rPr>
          <w:rFonts w:ascii="Times New Roman" w:hAnsi="Times New Roman" w:cs="Times New Roman"/>
        </w:rPr>
      </w:pPr>
    </w:p>
    <w:p w14:paraId="2385336E">
      <w:pPr>
        <w:spacing w:after="0"/>
        <w:jc w:val="both"/>
        <w:rPr>
          <w:rFonts w:ascii="Times New Roman" w:hAnsi="Times New Roman" w:cs="Times New Roman"/>
        </w:rPr>
      </w:pPr>
    </w:p>
    <w:p w14:paraId="12B3E3EE">
      <w:pPr>
        <w:spacing w:after="0"/>
        <w:jc w:val="both"/>
        <w:rPr>
          <w:rFonts w:ascii="Times New Roman" w:hAnsi="Times New Roman" w:cs="Times New Roman"/>
        </w:rPr>
      </w:pPr>
    </w:p>
    <w:p w14:paraId="047BCBD4">
      <w:pPr>
        <w:spacing w:after="0"/>
        <w:jc w:val="both"/>
        <w:rPr>
          <w:rFonts w:ascii="Times New Roman" w:hAnsi="Times New Roman" w:cs="Times New Roman"/>
        </w:rPr>
      </w:pPr>
    </w:p>
    <w:p w14:paraId="1A6C494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Rashode poslovanja čine:</w:t>
      </w:r>
    </w:p>
    <w:p w14:paraId="474498F0">
      <w:pPr>
        <w:pStyle w:val="182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Rashode za zaposlene (skupina 31)</w:t>
      </w:r>
    </w:p>
    <w:p w14:paraId="2DAC0F19">
      <w:pPr>
        <w:pStyle w:val="182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Materijalni rashodi (skupina 32)</w:t>
      </w:r>
    </w:p>
    <w:p w14:paraId="3CCBF8BD">
      <w:pPr>
        <w:pStyle w:val="182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Financijski rashodi (skupina 34)</w:t>
      </w:r>
    </w:p>
    <w:p w14:paraId="78124F83">
      <w:pPr>
        <w:pStyle w:val="182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Subvencije (skupina 35)</w:t>
      </w:r>
    </w:p>
    <w:p w14:paraId="71814129">
      <w:pPr>
        <w:pStyle w:val="182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Pomoći dane u inozemstvo i unutar opće države (skupina 36)</w:t>
      </w:r>
    </w:p>
    <w:p w14:paraId="06ADA361">
      <w:pPr>
        <w:pStyle w:val="182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Naknade građanima i kućanstvima na temelju osiguranja i druge naknade (skupina 37)</w:t>
      </w:r>
    </w:p>
    <w:p w14:paraId="4E617FDA">
      <w:pPr>
        <w:pStyle w:val="182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Ostali rashodi (skupina 38)</w:t>
      </w:r>
    </w:p>
    <w:p w14:paraId="72C17ACE">
      <w:pPr>
        <w:pStyle w:val="182"/>
        <w:spacing w:after="0"/>
        <w:jc w:val="both"/>
        <w:rPr>
          <w:rFonts w:ascii="Times New Roman" w:hAnsi="Times New Roman"/>
        </w:rPr>
      </w:pPr>
    </w:p>
    <w:p w14:paraId="315FAEE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138545" cy="2542540"/>
            <wp:effectExtent l="0" t="0" r="0" b="0"/>
            <wp:docPr id="423362690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62690" name="Slika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1337" cy="254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DA761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Grafički prikaz br. 3: Pregled planiranih i ostvarenih rashoda poslovanja Općine Bebrina na dan 31.12.2025.g.  s usporednim prikazom ostvarenja </w:t>
      </w:r>
    </w:p>
    <w:p w14:paraId="03DE84D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za isto razdoblje prethodne godine</w:t>
      </w:r>
    </w:p>
    <w:p w14:paraId="11199999">
      <w:pPr>
        <w:spacing w:after="0"/>
        <w:ind w:firstLine="708"/>
        <w:jc w:val="both"/>
        <w:rPr>
          <w:rFonts w:ascii="Times New Roman" w:hAnsi="Times New Roman"/>
        </w:rPr>
      </w:pPr>
    </w:p>
    <w:p w14:paraId="7F9AB1E0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Ukupno ostvareni rashodi poslovanja u 2025. godini iznose 1.688.835,08 EUR što čini 56,02% u odnosu na ukupno ostvarene rashode.</w:t>
      </w:r>
    </w:p>
    <w:p w14:paraId="6CA6D043">
      <w:pPr>
        <w:spacing w:after="0"/>
        <w:jc w:val="both"/>
        <w:rPr>
          <w:rFonts w:ascii="Times New Roman" w:hAnsi="Times New Roman"/>
        </w:rPr>
      </w:pPr>
    </w:p>
    <w:p w14:paraId="56909E23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Rashodi za zaposlene (skupina 31) - u  izvještajnom razdoblju izvršeni  su u iznosu od 376.173,46 EUR, a odnose se na bruto plaće i obvezne doprinose na plaće za zaposlene službenike i dužnosnike Općine te na zaposlenike projekta Radim i pomažem IV (Zaželi). </w:t>
      </w:r>
    </w:p>
    <w:p w14:paraId="050F920A">
      <w:pPr>
        <w:spacing w:after="0"/>
        <w:jc w:val="both"/>
        <w:rPr>
          <w:rFonts w:ascii="Times New Roman" w:hAnsi="Times New Roman"/>
        </w:rPr>
      </w:pPr>
    </w:p>
    <w:p w14:paraId="41623DA2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Materijalni rashodi (skupina 32) - najveći udio u ukupno ostvarenim rashodima poslovanja u 2025. godini izvršeni u iznosu od 1.029.791,69 EUR. Materijalne rashode čine naknade troškova zaposlenima (službena putovanja, naknade za prijevoz na posao i s posla, stručno usavršavanje službenika), rashodi za materijal i energiju (uredski materijal, rashodi za električnu energiju, materijal i dijelovi za tekuće i investicijsko održavanje, sitni inventar), rashodi za usluge (usluge telefona, internet, poštarina, tekuće i investicijsko održavanje, promidžba i informiranje, komunalne usluge, zakupnine i najamnine, intelektualne usluge, računalne usluge) i ostali nespomenuti rashodi poslovanja (naknade za rad predstavničkog tijela, premije osiguranja, reprezentacija, pristojbe i naknade, ostali nespomenuti rashodi poslovanja).</w:t>
      </w:r>
    </w:p>
    <w:p w14:paraId="70E34BF0">
      <w:pPr>
        <w:spacing w:after="0"/>
        <w:jc w:val="both"/>
        <w:rPr>
          <w:rFonts w:ascii="Times New Roman" w:hAnsi="Times New Roman"/>
        </w:rPr>
      </w:pPr>
    </w:p>
    <w:p w14:paraId="5AE51917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Financijski rashodi (skupina 34) - ostvareni su u iznosu od 4.136,42 EUR, a odnose se na bankarske usluge i usluge platnog prometa i zatezne kamate.</w:t>
      </w:r>
    </w:p>
    <w:p w14:paraId="22007E92">
      <w:pPr>
        <w:spacing w:after="0"/>
        <w:jc w:val="both"/>
        <w:rPr>
          <w:rFonts w:ascii="Times New Roman" w:hAnsi="Times New Roman"/>
        </w:rPr>
      </w:pPr>
    </w:p>
    <w:p w14:paraId="08045A25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Subvencije (skupina 35) – u izvještajnom razdoblju nije bilo rashoda s osnove subvencija. </w:t>
      </w:r>
    </w:p>
    <w:p w14:paraId="2A02EC46">
      <w:pPr>
        <w:spacing w:after="0"/>
        <w:jc w:val="both"/>
        <w:rPr>
          <w:rFonts w:ascii="Times New Roman" w:hAnsi="Times New Roman"/>
        </w:rPr>
      </w:pPr>
    </w:p>
    <w:p w14:paraId="4D2F0110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Pomoći dane u inozemstvo i unutar općeg proračuna (skupina 36) – u izvještajnom razdoblju nije bilo rashoda koji se odnose na pomoći dane u inozemstvo i unutar općeg proračuna.   </w:t>
      </w:r>
    </w:p>
    <w:p w14:paraId="1F488F2B">
      <w:pPr>
        <w:spacing w:after="0"/>
        <w:jc w:val="both"/>
        <w:rPr>
          <w:rFonts w:ascii="Times New Roman" w:hAnsi="Times New Roman"/>
        </w:rPr>
      </w:pPr>
    </w:p>
    <w:p w14:paraId="3DA91B9E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Naknade građanima i kućanstvima na temelju osiguranja i druge naknade (skupina 37) izvršeni su u iznosu od 90.107,32 EUR. Rashodi se odnose na pomoći obiteljima odnosno kućanstvima u vidu jednokratnih novčanih pomoći, naknade za novorođenčad, naknade za pohađanje vrtića, sufinanciranje pohađanje dječje igraonice,  sufinanciranje cijene prijevoza za učenike srednjih škola. </w:t>
      </w:r>
    </w:p>
    <w:p w14:paraId="1B9562AE">
      <w:pPr>
        <w:spacing w:after="0"/>
        <w:jc w:val="both"/>
        <w:rPr>
          <w:rFonts w:ascii="Times New Roman" w:hAnsi="Times New Roman"/>
        </w:rPr>
      </w:pPr>
    </w:p>
    <w:p w14:paraId="4CF75E5D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Ostali rashodi (skupina 38) – izvršeni su u iznosu od 188.625,99 EUR, a odnose se na tekuće donacije vatrogasnoj zajednici Općine Bebrina, udrugama u kulturi, sportskim udrugama, vjerskim zajednicama, Lokalnoj akcijskoj grupi Posavina, lovnim i ribolovnim udrugama, udrugama mladih i ostalim organizacijama civilnog društva. </w:t>
      </w:r>
    </w:p>
    <w:p w14:paraId="70F2124A">
      <w:pPr>
        <w:spacing w:after="0"/>
        <w:jc w:val="both"/>
        <w:rPr>
          <w:rFonts w:ascii="Times New Roman" w:hAnsi="Times New Roman"/>
        </w:rPr>
      </w:pPr>
    </w:p>
    <w:p w14:paraId="16505EA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drawing>
          <wp:inline distT="0" distB="0" distL="0" distR="0">
            <wp:extent cx="5724525" cy="2353310"/>
            <wp:effectExtent l="0" t="0" r="9525" b="8890"/>
            <wp:docPr id="21732008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32008" name="Slika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80E7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>Tablica 3. Prikaz udjela pojedine skupine rashoda poslovanja u ukupnim rashodima poslovanja</w:t>
      </w:r>
    </w:p>
    <w:p w14:paraId="46E887F7">
      <w:pPr>
        <w:spacing w:after="0"/>
        <w:jc w:val="both"/>
        <w:rPr>
          <w:rFonts w:ascii="Times New Roman" w:hAnsi="Times New Roman"/>
        </w:rPr>
      </w:pPr>
    </w:p>
    <w:p w14:paraId="7644E3F2">
      <w:pPr>
        <w:spacing w:after="0"/>
        <w:jc w:val="both"/>
        <w:rPr>
          <w:rFonts w:ascii="Times New Roman" w:hAnsi="Times New Roman"/>
        </w:rPr>
      </w:pPr>
    </w:p>
    <w:p w14:paraId="6134FA36">
      <w:pPr>
        <w:spacing w:after="0"/>
        <w:jc w:val="both"/>
        <w:rPr>
          <w:rFonts w:ascii="Times New Roman" w:hAnsi="Times New Roman"/>
        </w:rPr>
      </w:pPr>
    </w:p>
    <w:p w14:paraId="1F3A947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</w:rPr>
        <w:t>Rashode na nabavu nefinancijske imovine čine:</w:t>
      </w:r>
    </w:p>
    <w:p w14:paraId="255DE8C1">
      <w:pPr>
        <w:pStyle w:val="182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Rashodi za nabavu neproizvedene imovine (skupina 41)</w:t>
      </w:r>
    </w:p>
    <w:p w14:paraId="1EB6F9F3">
      <w:pPr>
        <w:pStyle w:val="182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Rashodi za nabavu proizvedene dugotrajne imovine (skupina 42)</w:t>
      </w:r>
    </w:p>
    <w:p w14:paraId="6C9F9DD7">
      <w:pPr>
        <w:pStyle w:val="182"/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Rashodi za dodatna ulaganja na nefinancijskoj imovini (skupina 45)</w:t>
      </w:r>
    </w:p>
    <w:p w14:paraId="0672E599">
      <w:pPr>
        <w:pStyle w:val="182"/>
        <w:spacing w:after="0"/>
        <w:jc w:val="both"/>
        <w:rPr>
          <w:rFonts w:ascii="Times New Roman" w:hAnsi="Times New Roman"/>
        </w:rPr>
      </w:pPr>
    </w:p>
    <w:p w14:paraId="5D81F354">
      <w:pPr>
        <w:pStyle w:val="182"/>
        <w:spacing w:after="0"/>
        <w:jc w:val="both"/>
        <w:rPr>
          <w:rFonts w:ascii="Times New Roman" w:hAnsi="Times New Roman"/>
        </w:rPr>
      </w:pPr>
    </w:p>
    <w:p w14:paraId="3BDA0C7F">
      <w:pPr>
        <w:pStyle w:val="182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648325" cy="2536190"/>
            <wp:effectExtent l="0" t="0" r="9525" b="0"/>
            <wp:docPr id="1582004396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04396" name="Slika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0171" cy="2537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2C3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Grafički prikaz br. 4: Pregled planiranih i ostvarenih rashoda za nabavu nefinancijske imovine Općine Bebrina na dan 31.12.2025.g.  </w:t>
      </w:r>
    </w:p>
    <w:p w14:paraId="0928FF20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s usporednim prikazom ostvarenja za isto razdoblje prethodne godine</w:t>
      </w:r>
    </w:p>
    <w:p w14:paraId="04D01BD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EC79BFB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Rashodi za nabavu nefinancijske imovine su u 2025. godini izvršeni u iznosu od 1.325.769,40 EUR, a odnose se na  rashode za nabavu proizvedene dugotrajne imovine i rashode za dodatna ulaganja na nefinancijskoj imovini i čine 43,98% u odnosu na ukupno ostvarene rashode. </w:t>
      </w:r>
    </w:p>
    <w:p w14:paraId="0AB7C67A">
      <w:pPr>
        <w:spacing w:after="0"/>
        <w:jc w:val="both"/>
        <w:rPr>
          <w:rFonts w:ascii="Times New Roman" w:hAnsi="Times New Roman"/>
        </w:rPr>
      </w:pPr>
    </w:p>
    <w:p w14:paraId="7CF109B2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Rashodi za nabavu neproizvedene dugotrajne imovine (skupina 41) – u izvještajnom razdoblju nije bilo rashoda za nabavu neproizvedene dugotrajne imovine.</w:t>
      </w:r>
    </w:p>
    <w:p w14:paraId="4F75B8F7">
      <w:pPr>
        <w:spacing w:after="0"/>
        <w:jc w:val="both"/>
        <w:rPr>
          <w:rFonts w:ascii="Times New Roman" w:hAnsi="Times New Roman"/>
        </w:rPr>
      </w:pPr>
    </w:p>
    <w:p w14:paraId="4745E513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Rashodi za nabavu proizvedene dugotrajne imovine (skupina 42) izvršeni u 2025. godini u iznosu od 864.566,98 EUR i odnose se na rashode za građevinske objekte u iznosu od 623.579,93 EUR (izgradnju šumskih prometnica, sufinanciranje izrade projektne dokumentacije za spojni cjevovod Brodski Stupnik – Stupnički Kuti, postrojenja i opremu u iznosu od 109.653,79 EUR (uredska oprema, uređaji, strojevi i oprema za ostale namjene).</w:t>
      </w:r>
    </w:p>
    <w:p w14:paraId="5F71F0ED">
      <w:pPr>
        <w:spacing w:after="0"/>
        <w:jc w:val="both"/>
        <w:rPr>
          <w:rFonts w:ascii="Times New Roman" w:hAnsi="Times New Roman"/>
        </w:rPr>
      </w:pPr>
    </w:p>
    <w:p w14:paraId="3134AAEF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Rashodi za dodatna ulaganja na nefinancijskoj imovini (skupina 45) izvršeni su u 2025. godini u iznosu od 461.202,42 EUR i odnose se na ulaganja na građevinskom objektu rekonstrukcije objekta DVD Banovci sufinanciranog EU sredstvima te ulaganja na objektima u vlasništvu Općine Bebrina.</w:t>
      </w:r>
    </w:p>
    <w:p w14:paraId="1E98D1C2">
      <w:pPr>
        <w:spacing w:after="0"/>
        <w:ind w:firstLine="708"/>
        <w:jc w:val="both"/>
        <w:rPr>
          <w:rFonts w:ascii="Times New Roman" w:hAnsi="Times New Roman"/>
        </w:rPr>
      </w:pPr>
    </w:p>
    <w:p w14:paraId="6898B3FE">
      <w:pPr>
        <w:spacing w:after="0"/>
        <w:jc w:val="both"/>
        <w:rPr>
          <w:rFonts w:ascii="Times New Roman" w:hAnsi="Times New Roman"/>
        </w:rPr>
      </w:pPr>
      <w:r>
        <w:drawing>
          <wp:inline distT="0" distB="0" distL="0" distR="0">
            <wp:extent cx="5724525" cy="1729105"/>
            <wp:effectExtent l="0" t="0" r="9525" b="4445"/>
            <wp:docPr id="909731758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731758" name="Slika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135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Tablica 4. Prikaz udjela pojedine skupine rashoda za nabavu nefinancijske imovine u ukupnim rashodima za nabavu nefinancijske </w:t>
      </w:r>
    </w:p>
    <w:p w14:paraId="41559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imovine</w:t>
      </w:r>
    </w:p>
    <w:p w14:paraId="04D6F628">
      <w:pPr>
        <w:spacing w:after="0"/>
        <w:jc w:val="both"/>
        <w:rPr>
          <w:rFonts w:ascii="Times New Roman" w:hAnsi="Times New Roman"/>
        </w:rPr>
      </w:pPr>
    </w:p>
    <w:p w14:paraId="50C04BC6">
      <w:pPr>
        <w:spacing w:after="0"/>
        <w:jc w:val="both"/>
        <w:rPr>
          <w:rFonts w:ascii="Times New Roman" w:hAnsi="Times New Roman"/>
        </w:rPr>
      </w:pPr>
    </w:p>
    <w:p w14:paraId="0F6442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 dio godišnjeg izvještaja o izvršenju Proračuna osim sažetka Račun prihoda i rashoda čini i sažetak  Računa financiranja. </w:t>
      </w:r>
    </w:p>
    <w:p w14:paraId="1444BFC3">
      <w:pPr>
        <w:spacing w:after="0"/>
        <w:jc w:val="both"/>
        <w:rPr>
          <w:rFonts w:ascii="Times New Roman" w:hAnsi="Times New Roman"/>
        </w:rPr>
      </w:pPr>
    </w:p>
    <w:p w14:paraId="28F3B73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Račun financiranja daje pregled ostvarenih primitaka i izdataka.</w:t>
      </w:r>
    </w:p>
    <w:p w14:paraId="2C7D537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EF6C0F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 2025. godini nema ostvarenih primitaka niti ostvarenih izdataka s osnove zaduženja proračuna Općine Bebrina.  </w:t>
      </w:r>
    </w:p>
    <w:p w14:paraId="59390435">
      <w:pPr>
        <w:spacing w:after="0"/>
        <w:jc w:val="both"/>
        <w:rPr>
          <w:rFonts w:ascii="Times New Roman" w:hAnsi="Times New Roman"/>
        </w:rPr>
      </w:pPr>
    </w:p>
    <w:tbl>
      <w:tblPr>
        <w:tblStyle w:val="27"/>
        <w:tblW w:w="0" w:type="auto"/>
        <w:tblInd w:w="1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2126"/>
      </w:tblGrid>
      <w:tr w14:paraId="74B9E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3B5660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Primici od financijske imovine i zaduživanja</w:t>
            </w:r>
          </w:p>
        </w:tc>
        <w:tc>
          <w:tcPr>
            <w:tcW w:w="2126" w:type="dxa"/>
          </w:tcPr>
          <w:p w14:paraId="7BBF4B5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 EUR</w:t>
            </w:r>
          </w:p>
        </w:tc>
      </w:tr>
      <w:tr w14:paraId="4A1F8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C6D9F0" w:themeFill="text2" w:themeFillTint="33"/>
          </w:tcPr>
          <w:p w14:paraId="1BA43F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UKUPNO PRIMICI</w:t>
            </w:r>
          </w:p>
        </w:tc>
        <w:tc>
          <w:tcPr>
            <w:tcW w:w="2126" w:type="dxa"/>
            <w:shd w:val="clear" w:color="auto" w:fill="C6D9F0" w:themeFill="text2" w:themeFillTint="33"/>
          </w:tcPr>
          <w:p w14:paraId="07119F7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 EUR</w:t>
            </w:r>
          </w:p>
        </w:tc>
      </w:tr>
      <w:tr w14:paraId="10E03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</w:tcPr>
          <w:p w14:paraId="36C367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Izdaci za financijsku imovinu i otplate zajmova</w:t>
            </w:r>
          </w:p>
        </w:tc>
        <w:tc>
          <w:tcPr>
            <w:tcW w:w="2126" w:type="dxa"/>
          </w:tcPr>
          <w:p w14:paraId="0168145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 EUR</w:t>
            </w:r>
          </w:p>
        </w:tc>
      </w:tr>
      <w:tr w14:paraId="53E37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C6D9F0" w:themeFill="text2" w:themeFillTint="33"/>
          </w:tcPr>
          <w:p w14:paraId="040138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UKUPNO IZDACI</w:t>
            </w:r>
          </w:p>
        </w:tc>
        <w:tc>
          <w:tcPr>
            <w:tcW w:w="2126" w:type="dxa"/>
            <w:shd w:val="clear" w:color="auto" w:fill="C6D9F0" w:themeFill="text2" w:themeFillTint="33"/>
          </w:tcPr>
          <w:p w14:paraId="3DE9F83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 EUR</w:t>
            </w:r>
          </w:p>
        </w:tc>
      </w:tr>
    </w:tbl>
    <w:p w14:paraId="011243F5">
      <w:pPr>
        <w:rPr>
          <w:rFonts w:ascii="Times New Roman" w:hAnsi="Times New Roman" w:eastAsia="Times New Roman" w:cs="Times New Roman"/>
          <w:b/>
          <w:bCs/>
          <w:szCs w:val="24"/>
          <w:lang w:eastAsia="hr-HR"/>
        </w:rPr>
      </w:pPr>
    </w:p>
    <w:p w14:paraId="583F8D12">
      <w:pPr>
        <w:rPr>
          <w:rFonts w:ascii="Times New Roman" w:hAnsi="Times New Roman" w:eastAsia="Times New Roman" w:cs="Times New Roman"/>
          <w:b/>
          <w:bCs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Cs w:val="24"/>
          <w:lang w:eastAsia="hr-HR"/>
        </w:rPr>
        <w:br w:type="page" w:clear="all"/>
      </w:r>
    </w:p>
    <w:p w14:paraId="1913BE7D">
      <w:pPr>
        <w:spacing w:before="1" w:line="278" w:lineRule="auto"/>
        <w:ind w:left="193" w:right="1931"/>
        <w:rPr>
          <w:rFonts w:ascii="Times New Roman" w:hAnsi="Times New Roman" w:cs="Times New Roman"/>
          <w:color w:val="4F81BC"/>
          <w:sz w:val="28"/>
        </w:rPr>
      </w:pPr>
      <w:r>
        <w:rPr>
          <w:rFonts w:ascii="Times New Roman" w:hAnsi="Times New Roman" w:cs="Times New Roman"/>
          <w:color w:val="4F81BC"/>
          <w:sz w:val="28"/>
        </w:rPr>
        <w:t xml:space="preserve">OBRAZLOŽENJE POSEBNOG DIJELA IZVJEŠTAJA O GODIŠNJEM IZVRŠENJU </w:t>
      </w:r>
      <w:r>
        <w:rPr>
          <w:rFonts w:ascii="Times New Roman" w:hAnsi="Times New Roman" w:cs="Times New Roman"/>
          <w:color w:val="4F81BC"/>
          <w:spacing w:val="-67"/>
          <w:sz w:val="28"/>
        </w:rPr>
        <w:t xml:space="preserve"> </w:t>
      </w:r>
      <w:r>
        <w:rPr>
          <w:rFonts w:ascii="Times New Roman" w:hAnsi="Times New Roman" w:cs="Times New Roman"/>
          <w:color w:val="4F81BC"/>
          <w:sz w:val="28"/>
        </w:rPr>
        <w:t>PRORAČUNA</w:t>
      </w:r>
      <w:r>
        <w:rPr>
          <w:rFonts w:ascii="Times New Roman" w:hAnsi="Times New Roman" w:cs="Times New Roman"/>
          <w:color w:val="4F81BC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4F81BC"/>
          <w:sz w:val="28"/>
        </w:rPr>
        <w:t>OPĆINE</w:t>
      </w:r>
      <w:r>
        <w:rPr>
          <w:rFonts w:ascii="Times New Roman" w:hAnsi="Times New Roman" w:cs="Times New Roman"/>
          <w:color w:val="4F81BC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4F81BC"/>
          <w:sz w:val="28"/>
        </w:rPr>
        <w:t>BEBRINA</w:t>
      </w:r>
      <w:r>
        <w:rPr>
          <w:rFonts w:ascii="Times New Roman" w:hAnsi="Times New Roman" w:cs="Times New Roman"/>
          <w:color w:val="4F81BC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4F81BC"/>
          <w:sz w:val="28"/>
        </w:rPr>
        <w:t>ZA</w:t>
      </w:r>
      <w:r>
        <w:rPr>
          <w:rFonts w:ascii="Times New Roman" w:hAnsi="Times New Roman" w:cs="Times New Roman"/>
          <w:color w:val="4F81BC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4F81BC"/>
          <w:sz w:val="28"/>
        </w:rPr>
        <w:t>2025.</w:t>
      </w:r>
      <w:r>
        <w:rPr>
          <w:rFonts w:ascii="Times New Roman" w:hAnsi="Times New Roman" w:cs="Times New Roman"/>
          <w:color w:val="4F81BC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4F81BC"/>
          <w:sz w:val="28"/>
        </w:rPr>
        <w:t>GODINU</w:t>
      </w:r>
    </w:p>
    <w:p w14:paraId="35CC1C91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1001 OPĆINSKO VIJEĆE, OPĆINSKI NAČELNIK I ZAMJENIK OPĆINSKOG NAČELNIKA</w:t>
      </w:r>
    </w:p>
    <w:p w14:paraId="6A7F5AA8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6B375C4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Djelotvorno izvršavanje funkcije predstavničkog i izvršnih tijela  Općine Bebrina i povećanje kvalitete rada.</w:t>
      </w:r>
    </w:p>
    <w:p w14:paraId="5E73A28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Aktivno sudjelovanje vijećnika i nezavisnih vijećnika u radu Općinskog vijeća.</w:t>
      </w:r>
    </w:p>
    <w:p w14:paraId="29D5D99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Provedba izbora za lokalnu i regionalnu samoupravu i financiranje političkih stranaka.</w:t>
      </w:r>
    </w:p>
    <w:p w14:paraId="3D84D36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Podupiranje aktivnosti Savjeta mladih i Povjerenstva za ravnopravnost spolova.</w:t>
      </w:r>
    </w:p>
    <w:p w14:paraId="4DFF8CB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Obilježavanje svih važnih obljetnica i blagdana te podupiranje manifestacija na području Općine Bebrina. Planiran je u iznosu 197.946,00 EUR, izvršen 91,75% u iznosu 181.611,00 EUR, a sadrži slijedeće aktivnosti:</w:t>
      </w:r>
    </w:p>
    <w:p w14:paraId="78A9BBB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43A42D8D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A100101 OPĆINSKO VIJEĆE, OPĆINSKI NAČELNIK I ZAMJENIK OPĆINSKOG NAČELNIKA</w:t>
      </w:r>
      <w:r>
        <w:rPr>
          <w:rFonts w:ascii="Times New Roman" w:hAnsi="Times New Roman" w:cs="Times New Roman"/>
        </w:rPr>
        <w:t>, planirana u iznosu 84.000,00 EUR, izvršena 91,14% u iznosu 76.560,31 EUR.</w:t>
      </w:r>
    </w:p>
    <w:p w14:paraId="01B8AE40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rashode za zaposlene, materijalne rashode i rashode za rad Općinskog vijeća – naknade vijećnicima za sjednice općinskog vijeća i rashode za usluge, te rashode za reprezentaciju.</w:t>
      </w:r>
    </w:p>
    <w:p w14:paraId="202058C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7C0E9F3F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A100102 PROVEDBA LOKALNIH IZBORA,</w:t>
      </w:r>
      <w:r>
        <w:rPr>
          <w:rFonts w:ascii="Times New Roman" w:hAnsi="Times New Roman" w:cs="Times New Roman"/>
        </w:rPr>
        <w:t xml:space="preserve"> planirana u iznosu 27.246,00 EUR, izvršena 99,99% u iznosu 27.242,06 EUR.</w:t>
      </w:r>
    </w:p>
    <w:p w14:paraId="335E70B6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troškove rada izbornog povjerenstva i biračkih odbora za održane lokalne izbore, te za troškove i naknade koje pripadaju temeljem Zakona o financiranju političkih aktivnosti, izborne promidžbe i referenduma.</w:t>
      </w:r>
    </w:p>
    <w:p w14:paraId="495993D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0968D05F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A100103 FINANCIRANJE POLITIČKIH STRANAKA</w:t>
      </w:r>
      <w:r>
        <w:rPr>
          <w:rFonts w:ascii="Times New Roman" w:hAnsi="Times New Roman" w:cs="Times New Roman"/>
        </w:rPr>
        <w:t>, planirana u iznosu 2.700,00 EUR, izvršena 99,41% u iznosu 2.683,94 EUR.</w:t>
      </w:r>
    </w:p>
    <w:p w14:paraId="46390DA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rashode za rad političkih stranaka i predstavnika s liste grupe birača zastupljenih u Općinskom vijeću (saziv 2021 – 2025 i saziv 2025 – 2029), a na temelju odredaba Zakona o financiranju političkih aktivnosti, izborne promidžbe i referenduma kojim se definira financiranje političkih stranaka i Odluke Općinskog vijeća.</w:t>
      </w:r>
    </w:p>
    <w:p w14:paraId="4E93B06B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30AFC3CF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A100105 OBILJEŽAVANJE BLAGDANA, DRŽAVNIH PRAZNIKA, MANIFESTACIJA I DANA OPĆINE</w:t>
      </w:r>
      <w:r>
        <w:rPr>
          <w:rFonts w:ascii="Times New Roman" w:hAnsi="Times New Roman" w:cs="Times New Roman"/>
        </w:rPr>
        <w:t>, planirana u iznosu 84.000,00 EUR, izvršena 89,43% u iznosu 75.124,69 EUR.</w:t>
      </w:r>
    </w:p>
    <w:p w14:paraId="1AC48458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rashode za usluge promidžbe i informiranja (elektronski mediji i tisak), troškove glazbenih nastupa (izvođači), troškove reprezentacije, te rashode protokola, a u svrhu obilježavanja državnih praznika i vjerskih blagdana, kao i obilježavanje događaja lokalnog značaja (dan Općine i druge manifestacije tijekom 2025. godine).</w:t>
      </w:r>
    </w:p>
    <w:p w14:paraId="645B1B0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26E14AAB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1002 UREDSKO POSLOVANJE OPĆINE I POSLOVI S GRAĐANIMA</w:t>
      </w:r>
    </w:p>
    <w:p w14:paraId="3DF765E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547C1B09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Učinkovito i pravovremeno izvršavanje poslova iz djelokruga rada Jedinstvenog upravnog odjela.</w:t>
      </w:r>
    </w:p>
    <w:p w14:paraId="2681CE7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Nabava potrebne uredske, računalne i komunikacijske opreme radi održavanja funkcionalnosti sustava.</w:t>
      </w:r>
    </w:p>
    <w:p w14:paraId="48796878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Izrada projektne dokumentacije za buduće razvojne programe i projekte.</w:t>
      </w:r>
    </w:p>
    <w:p w14:paraId="28714F5D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Provedbe postupaka javne nabave.</w:t>
      </w:r>
    </w:p>
    <w:p w14:paraId="42A489FA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Provedba projekata, izvještavanja ugovornih i provedbenih tijela. Planiran je u iznosu 397.470,00 EUR, izvršen 87,87% u iznosu 349.247,31 EUR, a sadrži slijedeće aktivnosti:</w:t>
      </w:r>
    </w:p>
    <w:p w14:paraId="5976022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A100201 ADMINISTRATIVNO, TEHNIČKO I STRUČNO OSOBLJE I MATERIJALNI TROŠKOVI</w:t>
      </w:r>
      <w:r>
        <w:rPr>
          <w:rFonts w:ascii="Times New Roman" w:hAnsi="Times New Roman" w:cs="Times New Roman"/>
        </w:rPr>
        <w:t>, planirana u iznosu 224.770,00 EUR, izvršena 89,22% u iznosu 200.535,03 EUR.</w:t>
      </w:r>
    </w:p>
    <w:p w14:paraId="4E5E2BB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troškove zaposlenih, administrativno-tehničke poslove, režijske troškove (grijanje, električna energija, telefonski troškovi), uredskog materijala, održavanja opreme i sve ostale  troškove vezane za neophodan rad općinske uprave.</w:t>
      </w:r>
    </w:p>
    <w:p w14:paraId="27F38F6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18C43596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A100202 INFORMATIZACIJA I OPREMANJE UPRAVE OPĆINE,</w:t>
      </w:r>
      <w:r>
        <w:rPr>
          <w:rFonts w:ascii="Times New Roman" w:hAnsi="Times New Roman" w:cs="Times New Roman"/>
        </w:rPr>
        <w:t xml:space="preserve"> planirana u iznosu 2.700,00 EUR, izvršena 98,49% u iznosu 2.659,15 EUR.</w:t>
      </w:r>
    </w:p>
    <w:p w14:paraId="0B202BE0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odnose se na kupnju računalne opreme i uredskog namještaja.</w:t>
      </w:r>
    </w:p>
    <w:p w14:paraId="4B3E37F1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0B332E5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A100203 TROŠKOVI IZRADE DOKUMENTACIJE, PLANOVA I PROJEKATA,</w:t>
      </w:r>
      <w:r>
        <w:rPr>
          <w:rFonts w:ascii="Times New Roman" w:hAnsi="Times New Roman" w:cs="Times New Roman"/>
        </w:rPr>
        <w:t xml:space="preserve"> planirana u iznosu 170.000,00 EUR, izvršena 85,91% u iznosu 146.053,13 EUR.</w:t>
      </w:r>
    </w:p>
    <w:p w14:paraId="0AA37451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izradu projektnih dokumentacija (idejna rješenja, glavni projekti, priprema elaborata utjecaja na okoliš i dr. dokumenta potrebnih za prijavu kao i prijave projekata na otvorene natječaje za financiranje i sredstva državnog proračuna ili na natječaje za sredstva iz EU fondova putem ugovornih tijela (ministarstva, agencije, fondovi).</w:t>
      </w:r>
    </w:p>
    <w:p w14:paraId="359FE55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30BCB097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1004 IZGRADNJA I ODRŽAVANJE OBJEKATA U VLASNIŠTVU OPĆINE, NABAVA I ODRŽAVANJE OPREME</w:t>
      </w:r>
    </w:p>
    <w:p w14:paraId="18B9745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 </w:t>
      </w:r>
    </w:p>
    <w:p w14:paraId="15756F91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objekata i opreme u optimalnom stanju da navedeni mogu koristiti mještanima i udrugama za njihove aktivnosti.</w:t>
      </w:r>
    </w:p>
    <w:p w14:paraId="7323636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Nabava nove opreme potrebne za podizanje komunalnog standarda Općine Bebrina.</w:t>
      </w:r>
    </w:p>
    <w:p w14:paraId="4787138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Stvaranje mogućnosti za kvalitetno provođenje slobodnog vremena za mlade i djecu. Planiran je u iznosu 763.252,00 EUR, izvršen 87,72% u iznosu 669.504,99 EUR, a sadrži slijedeće aktivnosti:</w:t>
      </w:r>
    </w:p>
    <w:p w14:paraId="33ACF410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0F2BFAE8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A100401 ODRŽAVANJE OBJEKATA U VLASNIŠTVU OPĆINE</w:t>
      </w:r>
      <w:r>
        <w:rPr>
          <w:rFonts w:ascii="Times New Roman" w:hAnsi="Times New Roman" w:cs="Times New Roman"/>
        </w:rPr>
        <w:t>, planirana u iznosu 141.000,00 EUR, izvršena 84,59% u iznosu 119.274,90 EUR.</w:t>
      </w:r>
    </w:p>
    <w:p w14:paraId="5CC47970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kontinuirane rashode za energiju, materijal i uslugu za tekuće i investicijsko održavanje, premije osiguranja objekata i naknadu za uređenje voda za objekte koji se plaćaju Hrvatskim vodama.</w:t>
      </w:r>
    </w:p>
    <w:p w14:paraId="070FD621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A100407 NABAVA KOMUNALNE OPREME</w:t>
      </w:r>
      <w:r>
        <w:rPr>
          <w:rFonts w:ascii="Times New Roman" w:hAnsi="Times New Roman" w:cs="Times New Roman"/>
        </w:rPr>
        <w:t>, planirana u iznosu 37.300,00 EUR, izvršena 97,29% u iznosu 36.289,00 EUR.</w:t>
      </w:r>
    </w:p>
    <w:p w14:paraId="370992E1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nabavu komunalne opreme za povećanje komunalnog standarda Općine Bebrina.</w:t>
      </w:r>
    </w:p>
    <w:p w14:paraId="1345F151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17A8280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A100408 ODRŽAVANJE KOMUNALNE OPREME</w:t>
      </w:r>
      <w:r>
        <w:rPr>
          <w:rFonts w:ascii="Times New Roman" w:hAnsi="Times New Roman" w:cs="Times New Roman"/>
        </w:rPr>
        <w:t>, planirana u iznosu 10.000,00 EUR, izvršena 43,78% u iznosu 4.378,42 EUR.</w:t>
      </w:r>
    </w:p>
    <w:p w14:paraId="2855DD58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održavanje komunalne opreme u vlasništvu Općine Bebrina koji uključuju usluge tekućeg i investicijskog održavanja, premije osiguranja i troškove tehničkih pregleda vozila.</w:t>
      </w:r>
    </w:p>
    <w:p w14:paraId="2C8F4B6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0155DB1F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KAPITALNI PROJEKT K100402 DODATNA ULAGANJA NA OBJEKTIMA U VLASNIŠTVU OPĆINE</w:t>
      </w:r>
      <w:r>
        <w:rPr>
          <w:rFonts w:ascii="Times New Roman" w:hAnsi="Times New Roman" w:cs="Times New Roman"/>
        </w:rPr>
        <w:t>, planiran u iznosu 35.000,00 EUR, izvršen 61,22% u iznosu 21.427,50 EUR.</w:t>
      </w:r>
    </w:p>
    <w:p w14:paraId="033F5A8D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dodatna ulaganja na objektima u vlasništvu Općine Bebrina. U 2025. izvršena je rekonstrukcija krova na zgradi općine iznad prostora igraonice i rekonstrukcija krova na objektu na nogometnom igralištu u Bebrini. </w:t>
      </w:r>
    </w:p>
    <w:p w14:paraId="45B20FAF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7247A7A6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KAPITALNI PROJEKT K100403 OPREMANJE OBJEKATA U VLASNIŠTVU OPĆINE,</w:t>
      </w:r>
      <w:r>
        <w:rPr>
          <w:rFonts w:ascii="Times New Roman" w:hAnsi="Times New Roman" w:cs="Times New Roman"/>
        </w:rPr>
        <w:t xml:space="preserve"> planiran u iznosu 38.332,00 EUR, izvršen 95,87% u iznosu 36.747,00 EUR.</w:t>
      </w:r>
    </w:p>
    <w:p w14:paraId="5BD3BE3B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nabavu sitnog inventara, opreme i namještaja u objektima u vlasništvu Općine Bebrina.</w:t>
      </w:r>
    </w:p>
    <w:p w14:paraId="005FAF7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5B42ED6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KAPITALNI PROJEKT K100404 IZGRADNJA OBJEKATA</w:t>
      </w:r>
      <w:r>
        <w:rPr>
          <w:rFonts w:ascii="Times New Roman" w:hAnsi="Times New Roman" w:cs="Times New Roman"/>
        </w:rPr>
        <w:t>, planiran u iznosu 50.000,00 EUR, izvršen 0,00% u iznosu 0,00 EUR.</w:t>
      </w:r>
    </w:p>
    <w:p w14:paraId="3926DCC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U 2025. godini nije bilo realizacije planiranog iznosa.</w:t>
      </w:r>
    </w:p>
    <w:p w14:paraId="102ECA6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6E5A503D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KAPITALNI PROJEKT K100406 REKONSTRUKCIJA GRAĐEVINE DVD BANOVCI</w:t>
      </w:r>
      <w:r>
        <w:rPr>
          <w:rFonts w:ascii="Times New Roman" w:hAnsi="Times New Roman" w:cs="Times New Roman"/>
        </w:rPr>
        <w:t>, planiran u iznosu 451.620,00 EUR, izvršen 99,95% u iznosu 451.388,17 EUR.</w:t>
      </w:r>
    </w:p>
    <w:p w14:paraId="07EB6AA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odnosi na rekonstrukciju zgrade u Banovcima i njeno opremanje u svrhu korištenja za javne i društvene namjene. </w:t>
      </w:r>
    </w:p>
    <w:p w14:paraId="1A95374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6581ED1C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1005 IZGRADNJA I ODRŽAVANJE KOMUNALNE INFRASTRUKTURE</w:t>
      </w:r>
    </w:p>
    <w:p w14:paraId="6F83366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0827D5D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groblja u funkcionalnom stanju, čišćenje i odvoz smeća, električna energija za osvjetljenje groblja.</w:t>
      </w:r>
    </w:p>
    <w:p w14:paraId="509E316D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Praćenje kvarova i održavanja po mjestu i vrsti rasvjetnog tijela.</w:t>
      </w:r>
    </w:p>
    <w:p w14:paraId="01FF5040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prometnica, odnosno očuvanja bitnih zahtjeva za građevinu, unapređivanje ispunjavanja bitnih zahtjeva za građevinu u smislu da se održava tako da se ne naruše svojstva građevine uz racionalne troškove.</w:t>
      </w:r>
    </w:p>
    <w:p w14:paraId="00F720E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Smanjenje količine otpada na javnim površinama.</w:t>
      </w:r>
    </w:p>
    <w:p w14:paraId="30BC6D2F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zelenih površina, šetnica, dječjih igrališta u funkcionalnom stanju.</w:t>
      </w:r>
    </w:p>
    <w:p w14:paraId="258B4BBA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Stvaranje mogućnosti za kvalitetno provođenje slobodnog vremena za mlade i djecu.</w:t>
      </w:r>
    </w:p>
    <w:p w14:paraId="48EFB34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Sigurnost pješaka i sigurnost prometa. Planiran je u iznosu 1.254.531,00 EUR, izvršen 95,70% u iznosu 1.200.605,64 EUR, a sadrži slijedeće aktivnosti:</w:t>
      </w:r>
    </w:p>
    <w:p w14:paraId="6DF49649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1B0AB0D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A100501 TROŠKOVI JAVNE RASVJETE I TEKUĆE ODRŽAVANJE</w:t>
      </w:r>
      <w:r>
        <w:rPr>
          <w:rFonts w:ascii="Times New Roman" w:hAnsi="Times New Roman" w:cs="Times New Roman"/>
        </w:rPr>
        <w:t>, planirana u iznosu 70.000,00 EUR, izvršena 81,45% u iznosu 57.016,68 EUR.</w:t>
      </w:r>
    </w:p>
    <w:p w14:paraId="0665392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rashode za električnu energiju i usluge tekućeg i investicijskog održavanja javne rasvjete.</w:t>
      </w:r>
    </w:p>
    <w:p w14:paraId="0D60275D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3181406D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A100502 ODRŽAVANJE DJEČJIH IGRALIŠTA, NERAZVRSTANIH CESTA, AUTOBUSNIH UGIBALIŠTA, POLJSKIH PUTEVA, JAVNIH POVRŠINA, GROBLJA I KANALSKE MREŽE</w:t>
      </w:r>
      <w:r>
        <w:rPr>
          <w:rFonts w:ascii="Times New Roman" w:hAnsi="Times New Roman" w:cs="Times New Roman"/>
        </w:rPr>
        <w:t>, planirana u iznosu 381.500,00 EUR, izvršena 93,35% u iznosu 356.138,27 EUR.</w:t>
      </w:r>
    </w:p>
    <w:p w14:paraId="2783F29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rashode za materijal i uslugu za održavanje dječjih igrališta, nerazvrstanih cesta, autobusnih ugibališta, poljskih puteva, javnih površina, groblja, kanalske mreže.</w:t>
      </w:r>
    </w:p>
    <w:p w14:paraId="2C89403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4CE7A34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KAPITALNI PROJEKT K100504 IZGRADNJA JAVNE RASVJETE I DODATNA ULAGANJA</w:t>
      </w:r>
      <w:r>
        <w:rPr>
          <w:rFonts w:ascii="Times New Roman" w:hAnsi="Times New Roman" w:cs="Times New Roman"/>
        </w:rPr>
        <w:t>, planiran u iznosu 87.500,00 EUR, izvršen 98,37% u iznosu 86.074,13 EUR.</w:t>
      </w:r>
    </w:p>
    <w:p w14:paraId="10273AD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izgradnju mreže javne rasvjete u naselju Kaniža. </w:t>
      </w:r>
    </w:p>
    <w:p w14:paraId="7E99F93D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74500D3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KAPITALNI PROJEKT K100506 VODOOPSKRBA</w:t>
      </w:r>
      <w:r>
        <w:rPr>
          <w:rFonts w:ascii="Times New Roman" w:hAnsi="Times New Roman" w:cs="Times New Roman"/>
        </w:rPr>
        <w:t>, planiran u iznosu 2.000,00 EUR, izvršen 39,69% u iznosu 793,75 EUR.</w:t>
      </w:r>
    </w:p>
    <w:p w14:paraId="07FDE9C0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sufinanciranje idejnog i glavnog projekta za izgradnju spojnog cjevovoda Brodski Stupnik – Stupnički Kuti. </w:t>
      </w:r>
    </w:p>
    <w:p w14:paraId="0B6B62A6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2A4DC45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KAPITALNI PROJEKT K100507 IZGRADNJA DJEČJIH IGRALIŠTA, PARKIRALIŠTA, AUTOBUSNIH UGIBALIŠTA, PJEŠAČKIH STAZA I OSTALIH JAVNIH POVRŠINA</w:t>
      </w:r>
      <w:r>
        <w:rPr>
          <w:rFonts w:ascii="Times New Roman" w:hAnsi="Times New Roman" w:cs="Times New Roman"/>
        </w:rPr>
        <w:t>, planiran u iznosu 128.106,00 EUR, izvršen 89,90% u iznosu 115.161,38 EUR.</w:t>
      </w:r>
    </w:p>
    <w:p w14:paraId="73BD6BC0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izgradnju i opremanje dječjeg igrališta u Banovcima, nabavu sadnica i financiranje dokumentacije. </w:t>
      </w:r>
    </w:p>
    <w:p w14:paraId="6F67C748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36B9146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KAPITALNI PROJEKT K100518 REKONSTRUKCIJA TRAKTORSKOG PUTA - MRSUNJSKI LUG</w:t>
      </w:r>
      <w:r>
        <w:rPr>
          <w:rFonts w:ascii="Times New Roman" w:hAnsi="Times New Roman" w:cs="Times New Roman"/>
        </w:rPr>
        <w:t>, planiran u iznosu 585.425,00 EUR, izvršen 100,00% u iznosu 585.421,43 EUR.</w:t>
      </w:r>
    </w:p>
    <w:p w14:paraId="310D489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na izgradnju/rekonstrukcije traktorskog puta u šumske ceste. Projekt financiran sredstvima EU iz mjere ruralnog razvoja.</w:t>
      </w:r>
    </w:p>
    <w:p w14:paraId="29EEED0A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31AFA513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1006 VATROGASTVO, CIVILNA ZAŠTITA, PROTUGRADNA OBRANA I ELEMENTARNE NEPOGODE</w:t>
      </w:r>
    </w:p>
    <w:p w14:paraId="0D957220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68CC96F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Postizanje učinkovite zaštite u cilju sprječavanja nastanka požara, elementarnih nepogoda i ostalih nepredviđenih situacija. Planiran je u iznosu 92.200,00 EUR, izvršen 98,14% u iznosu 90.482,37 EUR, a sadrži slijedeće aktivnosti:</w:t>
      </w:r>
    </w:p>
    <w:p w14:paraId="417D2E0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4A4A74C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A100601 VATROGASTVO,</w:t>
      </w:r>
      <w:r>
        <w:rPr>
          <w:rFonts w:ascii="Times New Roman" w:hAnsi="Times New Roman" w:cs="Times New Roman"/>
        </w:rPr>
        <w:t xml:space="preserve"> planirana u iznosu 33.000,00 EUR, izvršena 100,00% u iznosu 33.000,00 EUR.</w:t>
      </w:r>
    </w:p>
    <w:p w14:paraId="0A32A81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se na redovno financiranje aktivnost i rada VZO Bebrina i DVD-a sa područja općine Bebrina.</w:t>
      </w:r>
    </w:p>
    <w:p w14:paraId="67BD0BD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00FAA086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A100602 CIVILNA ZAŠTITA</w:t>
      </w:r>
      <w:r>
        <w:rPr>
          <w:rFonts w:ascii="Times New Roman" w:hAnsi="Times New Roman" w:cs="Times New Roman"/>
        </w:rPr>
        <w:t>, planirana u iznosu 7.700,00 EUR, izvršena 96,70% u iznosu 7.446,04 EUR.</w:t>
      </w:r>
    </w:p>
    <w:p w14:paraId="380C381B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za poslove usluge zaštite i spašavanja, tekuće donacije Hrvatskog gorskoj službi spašavanja, premije osiguranja postrojbi civilne zaštite te nabavu opreme.</w:t>
      </w:r>
    </w:p>
    <w:p w14:paraId="7F02980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006D515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A100603 ELEMENTARNE NEPOGODE</w:t>
      </w:r>
      <w:r>
        <w:rPr>
          <w:rFonts w:ascii="Times New Roman" w:hAnsi="Times New Roman" w:cs="Times New Roman"/>
        </w:rPr>
        <w:t>, planirana u iznosu 51.500,00 EUR, izvršena 97,16% u iznosu 50.036,33 EUR.</w:t>
      </w:r>
    </w:p>
    <w:p w14:paraId="659F9D9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isplaćene naknade za elementarne nepogode. Sredstva su uplaćena iz državnog proračuna u Proračun Općine Bebrina te isplaćena krajnjim korisnicima. </w:t>
      </w:r>
    </w:p>
    <w:p w14:paraId="5998FDDD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</w:p>
    <w:p w14:paraId="3D5EA0E3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1007 POTICANJE GOSPODARSVA OPĆINE</w:t>
      </w:r>
    </w:p>
    <w:p w14:paraId="7536CA7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780FE9A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Poticajne mjere za razvoj gospodarstva i poljoprivrede.</w:t>
      </w:r>
    </w:p>
    <w:p w14:paraId="6FDD0EE9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3DFA85DB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●  AKTIVNOST A100702 POTPORE POLJOPRIVREDNIM PROIZVOĐAČIMA</w:t>
      </w:r>
      <w:r>
        <w:rPr>
          <w:rFonts w:ascii="Times New Roman" w:hAnsi="Times New Roman" w:cs="Times New Roman"/>
        </w:rPr>
        <w:t>, planirana u iznosu 1.500,00 EUR, izvršena 0,00% u iznosu 0,00 EUR.</w:t>
      </w:r>
    </w:p>
    <w:p w14:paraId="12CEF4F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U 2025. godini nije bilo realizacije planiranog iznosa.</w:t>
      </w:r>
    </w:p>
    <w:p w14:paraId="778D99F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41899791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59459BAF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1010 ZDRAVSTVO, ZAŠTITA ZDRAVLJA LJUDI I OKOLIŠA</w:t>
      </w:r>
    </w:p>
    <w:p w14:paraId="6744568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708941C3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Osiguranje zdravog načina života kroz zaštitu okoliša.</w:t>
      </w:r>
    </w:p>
    <w:p w14:paraId="197546AF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Povećanjem osnovnih životnih uvjeta socijalno ugroženim obiteljima i domaćinstvima postiže se veće zadovoljstvo cjelokupnog stanovništva i smanjuje broj društveno neprihvatljivog ponašanja. Planiran je u iznosu 77.931,00 EUR, izvršen 91,35% u iznosu 71.190,05 EUR, a sadrži slijedeće aktivnosti:</w:t>
      </w:r>
    </w:p>
    <w:p w14:paraId="0DC22A00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0D227C61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A101001 PROVEDBA DERATIZACIJE I DEZINSEKCIJE</w:t>
      </w:r>
      <w:r>
        <w:rPr>
          <w:rFonts w:ascii="Times New Roman" w:hAnsi="Times New Roman" w:cs="Times New Roman"/>
        </w:rPr>
        <w:t>, planirana u iznosu 62.431,00 EUR, izvršena 93,61% u iznosu 58.440,00 EUR.</w:t>
      </w:r>
    </w:p>
    <w:p w14:paraId="356B9F2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poslove deratizacije domaćinstava (proljetni i jesenski tretman) i dezinsekcije komaraca.</w:t>
      </w:r>
    </w:p>
    <w:p w14:paraId="7D212F2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2F2EEBCB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A101003 ZBRINJAVANJE ŽIVOTINJA</w:t>
      </w:r>
      <w:r>
        <w:rPr>
          <w:rFonts w:ascii="Times New Roman" w:hAnsi="Times New Roman" w:cs="Times New Roman"/>
        </w:rPr>
        <w:t>, planirana u iznosu 15.500,00 EUR, izvršena 82,26% u iznosu 12.750,05 EUR.</w:t>
      </w:r>
    </w:p>
    <w:p w14:paraId="2BA19E5A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veterinarske usluge (troškovi smještaja pasa). </w:t>
      </w:r>
    </w:p>
    <w:p w14:paraId="4FCB5EEB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0C041A35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1011 KULTURA</w:t>
      </w:r>
    </w:p>
    <w:p w14:paraId="5C2BEF78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2891D89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Okupljanje i rad sa mještanima, posebno mladima putem udruga koje se bave kulturom, glazbom, umjetnošću, njegovanjem kulturnih obilježja nacionalnih manjina pridonosi boljoj suradnji među mještanima. </w:t>
      </w:r>
    </w:p>
    <w:p w14:paraId="47FC119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Sudjelovanje na domaćim i drugim manifestacijama pridonosi promociji Općine. Planiran je u iznosu 18.400,00 EUR, izvršen 100,00% u iznosu 18.400,00 EUR, a sadrži slijedeće aktivnosti:</w:t>
      </w:r>
    </w:p>
    <w:p w14:paraId="5035A96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193620C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A101101 DONACIJE UDRUGAMA U KULTURI</w:t>
      </w:r>
      <w:r>
        <w:rPr>
          <w:rFonts w:ascii="Times New Roman" w:hAnsi="Times New Roman" w:cs="Times New Roman"/>
        </w:rPr>
        <w:t>, planirana u iznosu 18.400,00 EUR, izvršena 100,00% u iznosu 18.400,00 EUR.</w:t>
      </w:r>
    </w:p>
    <w:p w14:paraId="2EE023C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financiranje rada udruga u kulturi temeljem javnog poziva po utvrđenim kriterijima. </w:t>
      </w:r>
    </w:p>
    <w:p w14:paraId="156240CB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74C093BD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1012 SPORT</w:t>
      </w:r>
    </w:p>
    <w:p w14:paraId="1C2ED20A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5C6B82EA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Članstvom u sportskim klubovima i udrugama koje se bave sportom i rekreacijom postiže se veće psihofizičko zdravlje svih dobnih skupina mještana, posebno važno kod djece i mladih za budući razvoj te se razvija i natjecateljski duh.</w:t>
      </w:r>
    </w:p>
    <w:p w14:paraId="1E504E7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Natjecanjem i postizanjem dobrih rezultata na domaćim natjecanjima te sudjelovanjem na raznim turnirima promovira se Općina. Planiran je u iznosu 31.500,00 EUR, izvršen 100,00% u iznosu 31.500,00 EUR, a sadrži slijedeće aktivnosti:</w:t>
      </w:r>
    </w:p>
    <w:p w14:paraId="34D63DF1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A101201 DONACIJE SPORTSKIM UDRUGAMA</w:t>
      </w:r>
      <w:r>
        <w:rPr>
          <w:rFonts w:ascii="Times New Roman" w:hAnsi="Times New Roman" w:cs="Times New Roman"/>
        </w:rPr>
        <w:t>, planirana u iznosu 31.500,00 EUR, izvršena 100,00% u iznosu 31.500,00 EUR.</w:t>
      </w:r>
    </w:p>
    <w:p w14:paraId="2962DA9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Izvršeni rashodi se odnose na financiranje rada sportskih udruga temeljem javnog poziva po utvrđenim kriterijima. </w:t>
      </w:r>
    </w:p>
    <w:p w14:paraId="2626AAD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7204A896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1013 VJERSKE ZAJEDNICE</w:t>
      </w:r>
    </w:p>
    <w:p w14:paraId="0807C1BA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04A4B45F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Okupljanje i rad sa mještanima</w:t>
      </w:r>
    </w:p>
    <w:p w14:paraId="7F1DB1E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njegovanje vjerskih običaja</w:t>
      </w:r>
    </w:p>
    <w:p w14:paraId="3DBDF19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sakralnih objekata na području Općine Bebrina Planiran je u iznosu 15.900,00 EUR, izvršen 100,00% u iznosu 15.900,00 EUR, a sadrži slijedeće aktivnosti:</w:t>
      </w:r>
    </w:p>
    <w:p w14:paraId="3E51F5FA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A101301 DONACIJE VJERSKIM ZAJEDNICAMA</w:t>
      </w:r>
      <w:r>
        <w:rPr>
          <w:rFonts w:ascii="Times New Roman" w:hAnsi="Times New Roman" w:cs="Times New Roman"/>
        </w:rPr>
        <w:t>, planirana u iznosu 15.900,00 EUR, izvršena 100,00% u iznosu 15.900,00 EUR.</w:t>
      </w:r>
    </w:p>
    <w:p w14:paraId="52B91BCF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financiranje rada vjerskih zajednica temeljem javnog poziva po utvrđenim kriterijima. </w:t>
      </w:r>
    </w:p>
    <w:p w14:paraId="1214F37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5F7C19C2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1014 OSTALE ORGANIZACIJE CIVILNOG DRUŠTVA</w:t>
      </w:r>
    </w:p>
    <w:p w14:paraId="725F99A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2317C0A8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Poticanje rada šireg spektra organizacija civilnog društva, a s ciljem razvoja i promoviranja Općine Bebrina Planiran je u iznosu 26.200,00 EUR, izvršen 100,00% u iznosu 26.200,00 EUR, a sadrži slijedeće aktivnosti:</w:t>
      </w:r>
    </w:p>
    <w:p w14:paraId="3AD176C1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A101401 LOKALNA AKCIJSKA GRUPA - LAG POSAVINA</w:t>
      </w:r>
      <w:r>
        <w:rPr>
          <w:rFonts w:ascii="Times New Roman" w:hAnsi="Times New Roman" w:cs="Times New Roman"/>
        </w:rPr>
        <w:t>, planirana u iznosu 2.600,00 EUR, izvršena 100,00% u iznosu 2.600,00 EUR.</w:t>
      </w:r>
    </w:p>
    <w:p w14:paraId="0032876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sufinanciranje rada Lokalne akcijske grupe POSAVINA. Sredstva se isplaćuju kvartalno prema Odluci Skupštine Lokalne akcijske grupe Posavina.</w:t>
      </w:r>
    </w:p>
    <w:p w14:paraId="4199815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40880B9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A101402 DONACIJE LOVNIM I RIBOLOVNIM UDRUGAMA</w:t>
      </w:r>
      <w:r>
        <w:rPr>
          <w:rFonts w:ascii="Times New Roman" w:hAnsi="Times New Roman" w:cs="Times New Roman"/>
        </w:rPr>
        <w:t>, planirana u iznosu 10.500,00 EUR, izvršena 100,00% u iznosu 10.500,00 EUR.</w:t>
      </w:r>
    </w:p>
    <w:p w14:paraId="7CA7C48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financiranje rada lovnih i ribolovnih udruga temeljem javnog poziva po utvrđenim kriterijima. </w:t>
      </w:r>
    </w:p>
    <w:p w14:paraId="6C5A063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66B0AF99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A101403 DONACIJE UDRUGAMA MLADIH</w:t>
      </w:r>
      <w:r>
        <w:rPr>
          <w:rFonts w:ascii="Times New Roman" w:hAnsi="Times New Roman" w:cs="Times New Roman"/>
        </w:rPr>
        <w:t>, planirana u iznosu 2.500,00 EUR, izvršena 100,00% u iznosu 2.500,00 EUR.</w:t>
      </w:r>
    </w:p>
    <w:p w14:paraId="6E49FC96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financiranje udruga mladih temeljem javnog poziva po utvrđenim kriterijima.</w:t>
      </w:r>
    </w:p>
    <w:p w14:paraId="767DBB01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1540CBB9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A101404 POMOĆ OSTALIM CIVILNIM ORGANIZACIJAMA</w:t>
      </w:r>
      <w:r>
        <w:rPr>
          <w:rFonts w:ascii="Times New Roman" w:hAnsi="Times New Roman" w:cs="Times New Roman"/>
        </w:rPr>
        <w:t>, planirana u iznosu 10.600,00 EUR, izvršena 100,00% u iznosu 10.600,00 EUR.</w:t>
      </w:r>
    </w:p>
    <w:p w14:paraId="4C88777D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se na financiranje rada udruga koje nisu registrirane na području Općine Bebrina, a od javnog interesa su za građane Općine Bebrina temeljem javnog poziva po utvrđenim kriterijima. </w:t>
      </w:r>
    </w:p>
    <w:p w14:paraId="447786E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6D3D76F3">
      <w:pPr>
        <w:spacing w:before="1" w:after="0" w:line="278" w:lineRule="auto"/>
        <w:ind w:left="19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1015 KAPITALNE DONACIJE UDRUGAMA</w:t>
      </w:r>
    </w:p>
    <w:p w14:paraId="7E93866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4480DA8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Stvaranje preduvjeta za kvalitetniji rad udruga kroz izgradnju infrastrukture i nabavu opreme Planiran je u iznosu 3.500,00 EUR, izvršen 100,00% u iznosu 3.500,00 EUR, a sadrži slijedeće aktivnosti:</w:t>
      </w:r>
    </w:p>
    <w:p w14:paraId="1D499239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5FFF1D6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KAPITALNI PROJEKT K101501 KAPITALNE DONACIJE UDRUGAMA</w:t>
      </w:r>
      <w:r>
        <w:rPr>
          <w:rFonts w:ascii="Times New Roman" w:hAnsi="Times New Roman" w:cs="Times New Roman"/>
        </w:rPr>
        <w:t>, planiran u iznosu 3.500,00 EUR, izvršen 100,00% u iznosu 3.500,00 EUR.</w:t>
      </w:r>
    </w:p>
    <w:p w14:paraId="34EA788F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Izvršeni rashodi se odnose na kapitalnu donaciju temeljem Odluke Općinskog vijeća Grkokatoličkoj župi u Kaniži.       </w:t>
      </w:r>
    </w:p>
    <w:p w14:paraId="7BED4A19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1DC07321">
      <w:pPr>
        <w:spacing w:before="1" w:after="0" w:line="278" w:lineRule="auto"/>
        <w:ind w:left="19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1016 OBRAZOVANJE</w:t>
      </w:r>
    </w:p>
    <w:p w14:paraId="518D4EC9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6567738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Osiguranje dostupnosti usluga dječjih vrtića svim zainteresiranim mještanima.</w:t>
      </w:r>
    </w:p>
    <w:p w14:paraId="109A66AD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Osiguranje rada predškole.</w:t>
      </w:r>
    </w:p>
    <w:p w14:paraId="5316471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Poboljšanje standarda pružanja osnovnoškolskih usluga.</w:t>
      </w:r>
    </w:p>
    <w:p w14:paraId="58F3BFEB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Osiguranje sufinanciranja prijevoza srednjoškolaca. Planiran je u iznosu 80.100,00 EUR, izvršen 91,40% u iznosu 73.209,29 EUR, a sadrži slijedeće aktivnosti:</w:t>
      </w:r>
    </w:p>
    <w:p w14:paraId="58A1DA2A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764BCC2D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A101601 PROVEDBA PREDŠKOLSKOG ODGOJA</w:t>
      </w:r>
      <w:r>
        <w:rPr>
          <w:rFonts w:ascii="Times New Roman" w:hAnsi="Times New Roman" w:cs="Times New Roman"/>
        </w:rPr>
        <w:t>, planirana u iznosu 16.500,00 EUR, izvršena 97,01% u iznosu 16.007,04 EUR.</w:t>
      </w:r>
    </w:p>
    <w:p w14:paraId="6973529F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financiranje materijalnih troškova provedbe predškolskog odgoja. Predškolski odgoj za područje Općine Bebrina provodi Dječji vrtić ''Ivančica'' Oriovac.</w:t>
      </w:r>
    </w:p>
    <w:p w14:paraId="788BDA69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21D9C179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A101602 SUFINANCIRANJE DJEČJE IGRAONICE</w:t>
      </w:r>
      <w:r>
        <w:rPr>
          <w:rFonts w:ascii="Times New Roman" w:hAnsi="Times New Roman" w:cs="Times New Roman"/>
        </w:rPr>
        <w:t>, planirana u iznosu 2.100,00 EUR, izvršena 66,19% u iznosu 1.390,00 EUR.</w:t>
      </w:r>
    </w:p>
    <w:p w14:paraId="6449A59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sufinanciranje troškova po polazniku (djeca od 3 – 6 godina) temeljem Odluke Općinskog vijeća.</w:t>
      </w:r>
    </w:p>
    <w:p w14:paraId="31DAC09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3202B13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A101603 SUFINANCIRANJE TROŠKOVA PRIJEVOZA SREDNJOŠKOLACA</w:t>
      </w:r>
      <w:r>
        <w:rPr>
          <w:rFonts w:ascii="Times New Roman" w:hAnsi="Times New Roman" w:cs="Times New Roman"/>
        </w:rPr>
        <w:t>, planirana u iznosu 11.000,00 EUR, izvršena 95,24% u iznosu 10.476,90 EUR.</w:t>
      </w:r>
    </w:p>
    <w:p w14:paraId="4EAE286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sufinanciranje troškova po učeniku temeljem Odluke Općinskog vijeća.</w:t>
      </w:r>
    </w:p>
    <w:p w14:paraId="49923AA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6FC6DC2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A101604 SUFINANCIRANJE ŠKOLSKIH PROJEKATA</w:t>
      </w:r>
      <w:r>
        <w:rPr>
          <w:rFonts w:ascii="Times New Roman" w:hAnsi="Times New Roman" w:cs="Times New Roman"/>
        </w:rPr>
        <w:t>, planirana u iznosu 5.500,00 EUR, izvršena 99,96% u iznosu 5.497,63 EUR.</w:t>
      </w:r>
    </w:p>
    <w:p w14:paraId="7139B72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kupnju radnih materijala (bilježnice) za učenike Osnovne škole Antun Matija Reljković Bebrina. </w:t>
      </w:r>
    </w:p>
    <w:p w14:paraId="0D5FBF1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451C9C6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A101605 POMOĆI STUDENTIMA</w:t>
      </w:r>
      <w:r>
        <w:rPr>
          <w:rFonts w:ascii="Times New Roman" w:hAnsi="Times New Roman" w:cs="Times New Roman"/>
        </w:rPr>
        <w:t>, planirana u iznosu 8.000,00 EUR, izvršena 69,38% u iznosu 5.550,00 EUR.</w:t>
      </w:r>
    </w:p>
    <w:p w14:paraId="226400D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isplatu jednokratne novčane pomoći studentima s prebivalištem na području Općine Bebrina na temelju provedenog javnog poziva. </w:t>
      </w:r>
    </w:p>
    <w:p w14:paraId="013D0F5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167F5AE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A101606 SUFINANCIRANJE BORAVKA DJECE U VRTIĆIMA</w:t>
      </w:r>
      <w:r>
        <w:rPr>
          <w:rFonts w:ascii="Times New Roman" w:hAnsi="Times New Roman" w:cs="Times New Roman"/>
        </w:rPr>
        <w:t>, planirana u iznosu 37.000,00 EUR, izvršena 92,67% u iznosu 34.287,72 EUR.</w:t>
      </w:r>
    </w:p>
    <w:p w14:paraId="59861E8A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sufinanciranje troškova po polazniku vrtića temeljem Odluke Općinskog vijeća. </w:t>
      </w:r>
    </w:p>
    <w:p w14:paraId="23A3BB30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406B1220">
      <w:pPr>
        <w:spacing w:before="1" w:after="0" w:line="278" w:lineRule="auto"/>
        <w:ind w:left="19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1017 PROGRAM SOCIJALNE SKRBI, NOVČANE POMOĆI GRAĐANIMA, PRONATALITETNE I DEMOGRAFSKE MJERE</w:t>
      </w:r>
    </w:p>
    <w:p w14:paraId="1D387BB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595ABE16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Isplaćene naknade socijalno ugroženom stanovništvu.</w:t>
      </w:r>
    </w:p>
    <w:p w14:paraId="3D94A17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Sufinanciranje programa sukladno Socijalnom programu Općine Bebrina.</w:t>
      </w:r>
    </w:p>
    <w:p w14:paraId="3F027518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Provođenje pronatalitetnih i demografskim mjera s ciljem povećanja nataliteta i zadržavanja mladih obitelji na području Općine Bebrina. Planiran je u iznosu 39.270,00 EUR, izvršen 90,84% u iznosu 35.674,30 EUR, a sadrži slijedeće aktivnosti:</w:t>
      </w:r>
    </w:p>
    <w:p w14:paraId="2E8C7A0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153F221C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A101701 POMOĆI GRAĐANIMA I KUĆANSTVIMA U NOVCU</w:t>
      </w:r>
      <w:r>
        <w:rPr>
          <w:rFonts w:ascii="Times New Roman" w:hAnsi="Times New Roman" w:cs="Times New Roman"/>
        </w:rPr>
        <w:t>, planirana u iznosu 25.000,00 EUR, izvršena 92,20% u iznosu 23.050,00 EUR.</w:t>
      </w:r>
    </w:p>
    <w:p w14:paraId="1EE6677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su jednokratne pomoći socijalno ugroženim pojedincima i obiteljima te isplate temeljem odluka Općinskog vijeća za obitelji koji su imali štetu uzrokovanu požarom na obiteljskoj kući.</w:t>
      </w:r>
    </w:p>
    <w:p w14:paraId="594064B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5ED8311B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A101702 POMOĆ GRAĐANIMA I KUĆANSTVIMA U NARAVI</w:t>
      </w:r>
      <w:r>
        <w:rPr>
          <w:rFonts w:ascii="Times New Roman" w:hAnsi="Times New Roman" w:cs="Times New Roman"/>
        </w:rPr>
        <w:t>, planirana u iznosu 500,00 EUR, izvršena 25,01% u iznosu 125,07 EUR.</w:t>
      </w:r>
    </w:p>
    <w:p w14:paraId="188255D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troškove stanovanja socijalno ugroženim pojedincima i obiteljima koji se ne isplaćuju kroz troškove stanovanja za koje Općina Bebrina ostvari sredstva iz državnog proračuna.</w:t>
      </w:r>
    </w:p>
    <w:p w14:paraId="09D7719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20BF201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A101703 FINANCIRANJE RADA HRVATSKOG CRVENOG KRIŽA</w:t>
      </w:r>
      <w:r>
        <w:rPr>
          <w:rFonts w:ascii="Times New Roman" w:hAnsi="Times New Roman" w:cs="Times New Roman"/>
        </w:rPr>
        <w:t>, planirana u iznosu 2.770,00 EUR, izvršena 99,97% u iznosu 2.769,23 EUR.</w:t>
      </w:r>
    </w:p>
    <w:p w14:paraId="761887C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zakonsko izdvajanje za rad Crvenog križa – Gradsko društvo crvenog križa Slavonski Brod.</w:t>
      </w:r>
    </w:p>
    <w:p w14:paraId="5399EC5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13174E97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A101704 PRONATALITETNE MJERE</w:t>
      </w:r>
      <w:r>
        <w:rPr>
          <w:rFonts w:ascii="Times New Roman" w:hAnsi="Times New Roman" w:cs="Times New Roman"/>
        </w:rPr>
        <w:t>, planirana u iznosu 11.000,00 EUR, izvršena 88,45% u iznosu 9.730,00 EUR.</w:t>
      </w:r>
    </w:p>
    <w:p w14:paraId="1840DC74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na isplate jednokratnih naknada za novorođeno dijete s prebivalištem na području Općine Bebrina, a u skladu s važećom Odlukom Općinskog vijeća.</w:t>
      </w:r>
    </w:p>
    <w:p w14:paraId="7CCB32F8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3CE9D6EF">
      <w:pPr>
        <w:spacing w:before="1" w:after="0" w:line="278" w:lineRule="auto"/>
        <w:ind w:left="19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PROGRAM: 1020 PROVEDBA PROJEKATA</w:t>
      </w:r>
    </w:p>
    <w:p w14:paraId="4AFE081E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CILJEVI PROGRAMA: </w:t>
      </w:r>
    </w:p>
    <w:p w14:paraId="6C3DDDA9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Zapošljavanje nezposlenih osoba radi pružanja usluge starijim mještanima Općine Bebrina. Planiran je u iznosu 250.300,00 EUR, izvršen 98,91% u iznosu 247.579,53 EUR, a sadrži slijedeće aktivnosti:</w:t>
      </w:r>
    </w:p>
    <w:p w14:paraId="0C1423C0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</w:p>
    <w:p w14:paraId="0B3ABF55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●  </w:t>
      </w:r>
      <w:r>
        <w:rPr>
          <w:rFonts w:ascii="Times New Roman" w:hAnsi="Times New Roman" w:cs="Times New Roman"/>
          <w:b/>
          <w:bCs/>
        </w:rPr>
        <w:t>AKTIVNOST A102004 RADIM I POMAŽEM IV</w:t>
      </w:r>
      <w:r>
        <w:rPr>
          <w:rFonts w:ascii="Times New Roman" w:hAnsi="Times New Roman" w:cs="Times New Roman"/>
        </w:rPr>
        <w:t>, planirana u iznosu 250.300,00 EUR, izvršena 98,91% u iznosu 247.579,53 EUR.</w:t>
      </w:r>
    </w:p>
    <w:p w14:paraId="6B5A58E2">
      <w:pPr>
        <w:spacing w:before="1" w:after="0" w:line="278" w:lineRule="auto"/>
        <w:ind w:left="1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Izvršeni rashodi se odnose se na troškove plaća zaposlenih, materijalne troškove predviđene proračunom projekta za provedbu projektnih aktivnosti.</w:t>
      </w:r>
    </w:p>
    <w:p w14:paraId="514A0BD7">
      <w:pPr>
        <w:rPr>
          <w:rFonts w:ascii="Times New Roman" w:hAnsi="Times New Roman" w:cs="Times New Roman"/>
          <w:color w:val="4F81BC"/>
        </w:rPr>
      </w:pPr>
      <w:r>
        <w:rPr>
          <w:rFonts w:ascii="Times New Roman" w:hAnsi="Times New Roman" w:cs="Times New Roman"/>
          <w:color w:val="4F81BC"/>
        </w:rPr>
        <w:br w:type="page" w:clear="all"/>
      </w:r>
    </w:p>
    <w:p w14:paraId="20B513F2"/>
    <w:p w14:paraId="5DCAE069"/>
    <w:p w14:paraId="4B101082"/>
    <w:p w14:paraId="42562870"/>
    <w:p w14:paraId="7E5A2906">
      <w:pPr>
        <w:pStyle w:val="2"/>
        <w:spacing w:before="69" w:line="333" w:lineRule="auto"/>
        <w:ind w:left="1042" w:right="1082" w:firstLine="1"/>
        <w:rPr>
          <w:color w:val="4F81BC"/>
          <w:spacing w:val="1"/>
        </w:rPr>
      </w:pPr>
      <w:r>
        <w:rPr>
          <w:color w:val="4F81BC"/>
        </w:rPr>
        <w:t>POSEBNI IZVJEŠTAJ</w:t>
      </w:r>
      <w:r>
        <w:rPr>
          <w:color w:val="4F81BC"/>
          <w:spacing w:val="1"/>
        </w:rPr>
        <w:t>I</w:t>
      </w:r>
    </w:p>
    <w:p w14:paraId="63E4D14D">
      <w:pPr>
        <w:pStyle w:val="2"/>
        <w:spacing w:before="69" w:line="333" w:lineRule="auto"/>
        <w:ind w:left="1042" w:right="1082" w:firstLine="1"/>
      </w:pPr>
      <w:r>
        <w:rPr>
          <w:color w:val="4F81BC"/>
        </w:rPr>
        <w:t>GODIŠNJEG</w:t>
      </w:r>
      <w:r>
        <w:rPr>
          <w:color w:val="4F81BC"/>
          <w:spacing w:val="-12"/>
        </w:rPr>
        <w:t xml:space="preserve"> </w:t>
      </w:r>
      <w:r>
        <w:rPr>
          <w:color w:val="4F81BC"/>
        </w:rPr>
        <w:t>IZVJEŠTAJA</w:t>
      </w:r>
    </w:p>
    <w:p w14:paraId="5C3E5635">
      <w:pPr>
        <w:pStyle w:val="2"/>
        <w:spacing w:before="69" w:line="333" w:lineRule="auto"/>
        <w:ind w:left="1042" w:right="1082" w:firstLine="1"/>
        <w:rPr>
          <w:color w:val="4F81BC"/>
        </w:rPr>
      </w:pPr>
      <w:r>
        <w:rPr>
          <w:color w:val="4F81BC"/>
        </w:rPr>
        <w:t>O IZVRŠENJU PRORAČUNA OPĆINE BEBRINA</w:t>
      </w:r>
    </w:p>
    <w:p w14:paraId="5E7E03EC">
      <w:pPr>
        <w:pStyle w:val="2"/>
        <w:spacing w:before="199"/>
        <w:rPr>
          <w:color w:val="4F81BC"/>
        </w:rPr>
      </w:pPr>
      <w:r>
        <w:rPr>
          <w:color w:val="4F81BC"/>
        </w:rPr>
        <w:t>ZA</w:t>
      </w:r>
      <w:r>
        <w:rPr>
          <w:color w:val="4F81BC"/>
          <w:spacing w:val="-1"/>
        </w:rPr>
        <w:t xml:space="preserve"> </w:t>
      </w:r>
      <w:r>
        <w:rPr>
          <w:color w:val="4F81BC"/>
        </w:rPr>
        <w:t>2025. GODINU</w:t>
      </w:r>
    </w:p>
    <w:p w14:paraId="23695851">
      <w:pPr>
        <w:rPr>
          <w:color w:val="4F81BC"/>
        </w:rPr>
      </w:pPr>
      <w:r>
        <w:rPr>
          <w:color w:val="4F81BC"/>
        </w:rPr>
        <w:br w:type="page" w:clear="all"/>
      </w:r>
    </w:p>
    <w:p w14:paraId="1B6DDE44">
      <w:pPr>
        <w:widowControl w:val="0"/>
        <w:tabs>
          <w:tab w:val="left" w:pos="914"/>
        </w:tabs>
        <w:spacing w:before="200" w:after="0" w:line="240" w:lineRule="auto"/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Izvještaj o korištenju proračunske zalihe</w:t>
      </w:r>
    </w:p>
    <w:p w14:paraId="60F48B14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Sukladno članku 65. Zakona o proračunu sredstva proračunske zalihe koriste se za a financiranje rashoda nastalih pri otklanjanju posljedica elementarnih nepogoda, epidemija, ekoloških i ostalih nepredvidivih nesreća odnosno izvanrednih događaja tijekom godine.</w:t>
      </w:r>
    </w:p>
    <w:p w14:paraId="208856D5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Sredstva proračunske zalihe mogu iznositi najviše 0,50 posto planiranih proračunskih prihoda bez primitaka, a visina sredstava proračunske zalihe utvrđuje se odlukom o izvršavanju proračuna i Proračunom.</w:t>
      </w:r>
    </w:p>
    <w:p w14:paraId="2977F7AE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Tijekom izvještajnog razdoblja načelnik Općine Bebrina nije koristio proračunsku zalihu.</w:t>
      </w:r>
    </w:p>
    <w:p w14:paraId="7A65A0EE">
      <w:pPr>
        <w:pStyle w:val="14"/>
        <w:rPr>
          <w:sz w:val="20"/>
        </w:rPr>
      </w:pPr>
    </w:p>
    <w:p w14:paraId="27DBB8AF">
      <w:pPr>
        <w:widowControl w:val="0"/>
        <w:tabs>
          <w:tab w:val="left" w:pos="914"/>
        </w:tabs>
        <w:spacing w:before="200" w:after="0" w:line="240" w:lineRule="auto"/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Izvještaj o zaduživanju na domaćem i stranom tržištu novca i kapitala</w:t>
      </w:r>
    </w:p>
    <w:p w14:paraId="3348CC8B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U 2025. godini nije bilo zaduživanja na domaćem i stranom tržištu kapitala. </w:t>
      </w:r>
    </w:p>
    <w:p w14:paraId="0ADBC877">
      <w:pPr>
        <w:widowControl w:val="0"/>
        <w:tabs>
          <w:tab w:val="left" w:pos="914"/>
        </w:tabs>
        <w:spacing w:before="200" w:after="0" w:line="240" w:lineRule="auto"/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Izvještaj o danim jamstvima i plaćanjima po protestiranim jamstvima</w:t>
      </w:r>
    </w:p>
    <w:p w14:paraId="2CA63A26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Sukladno članku 129. Zakona o proračunu, JLP(R)S može dati jamstvo pravnoj osobi u njezinom većinskom izravnom ili neizravnom vlasništvu i ustanovi čiji je osnivač za ispunjenje obveza pravne osobe i ustanove, ali prije davanja jamstva JLP(R)S potrebno je ishoditi suglasnost Ministarstva financija. Nadalje, dano jamstvo uključuje se u opseg mogućeg zaduženja JLP(R)S. U 2025. godini Općina Bebrina nije izdavala jamstva sukladno članku 129. Zakona.</w:t>
      </w:r>
    </w:p>
    <w:p w14:paraId="3A08F27F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U izvanbilančnim evidencijama evidentirane su dane zadužnice kao osiguranje plaćanja ili urednog ispunjenja ugovornih obveza za provedbu projekata u iznosu od 344.816,84 EUR.</w:t>
      </w:r>
    </w:p>
    <w:p w14:paraId="4199B787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</w:p>
    <w:p w14:paraId="4BB0B422">
      <w:pPr>
        <w:rPr>
          <w:rFonts w:ascii="Times New Roman" w:hAnsi="Times New Roman" w:cs="Times New Roman"/>
        </w:rPr>
      </w:pPr>
      <w:r>
        <w:drawing>
          <wp:inline distT="0" distB="0" distL="0" distR="0">
            <wp:extent cx="5760085" cy="4495800"/>
            <wp:effectExtent l="0" t="0" r="0" b="0"/>
            <wp:docPr id="3604287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428701" name="Slika 1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2529" cy="450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98A36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Plaćanja po protestiranim jamstvima u izvještajnom razdoblju nije bilo.</w:t>
      </w:r>
    </w:p>
    <w:p w14:paraId="51AA1D0B">
      <w:pPr>
        <w:widowControl w:val="0"/>
        <w:tabs>
          <w:tab w:val="left" w:pos="914"/>
        </w:tabs>
        <w:spacing w:before="200" w:after="0" w:line="240" w:lineRule="auto"/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Izvještaj o korištenju sredstava fondova Europske unije</w:t>
      </w:r>
    </w:p>
    <w:p w14:paraId="06291726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Izvještaj o korištenju sredstva fondova europske unije sadrži podatke o ostvarenim prihodima i primicima te rashodima i izdacima iz fondova EU za proračunsku godinu po fondovima Europske unije, stanje obveza i potraživanja po sredstvima iz fondova Europske unije na kraju proračunske godine te podatke o ukupno ugovorenim sredstvima fondova Europske unije od početka provedbe projekta zaključno sa izvještajnim razdobljem.</w:t>
      </w:r>
    </w:p>
    <w:p w14:paraId="070CB63A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Prihodi i rashodi po fondovima Europske unije ostvareni u 2025. godini</w:t>
      </w:r>
      <w:r>
        <w:drawing>
          <wp:inline distT="0" distB="0" distL="0" distR="0">
            <wp:extent cx="5391150" cy="1477645"/>
            <wp:effectExtent l="0" t="0" r="0" b="8255"/>
            <wp:docPr id="394771142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71142" name="Slika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75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>Stanje potraživanja po sredstvima iz fondova Europske unije na kraju proračunske godine</w:t>
      </w:r>
      <w:r>
        <w:drawing>
          <wp:inline distT="0" distB="0" distL="0" distR="0">
            <wp:extent cx="6289675" cy="1113155"/>
            <wp:effectExtent l="0" t="0" r="0" b="0"/>
            <wp:docPr id="144235884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35884" name="Slika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9675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DDEC1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Podaci u ugovorenim i uplaćenim sredstvima za EU projekte po projektima i izvorima financiranja</w:t>
      </w:r>
      <w:r>
        <w:drawing>
          <wp:inline distT="0" distB="0" distL="0" distR="0">
            <wp:extent cx="6301105" cy="1457960"/>
            <wp:effectExtent l="0" t="0" r="4445" b="8890"/>
            <wp:docPr id="200849048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90481" name="Slika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1BDCE">
      <w:pPr>
        <w:rPr>
          <w:rFonts w:ascii="Times New Roman" w:hAnsi="Times New Roman" w:cs="Times New Roman"/>
          <w:b/>
          <w:bCs/>
          <w:i/>
          <w:iCs/>
        </w:rPr>
      </w:pPr>
      <w:r>
        <w:drawing>
          <wp:inline distT="0" distB="0" distL="0" distR="0">
            <wp:extent cx="6292215" cy="1477645"/>
            <wp:effectExtent l="0" t="0" r="0" b="8255"/>
            <wp:docPr id="61765158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65158" name="Slika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221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44045">
      <w:pPr>
        <w:widowControl w:val="0"/>
        <w:tabs>
          <w:tab w:val="left" w:pos="914"/>
        </w:tabs>
        <w:spacing w:before="200" w:after="0" w:line="240" w:lineRule="auto"/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Izvještaj o danim zajmovima i potraživanjima po danim zajmovima</w:t>
      </w:r>
    </w:p>
    <w:p w14:paraId="14F26A51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izvještajnom razdoblju u 2025. godini Općina Bebrina nije imala danih zajmova niti evidentiranih potraživanja po danim zajmovima iz prethodnih godina. </w:t>
      </w:r>
    </w:p>
    <w:p w14:paraId="32E55156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226E14A7">
      <w:pPr>
        <w:widowControl w:val="0"/>
        <w:tabs>
          <w:tab w:val="left" w:pos="914"/>
        </w:tabs>
        <w:spacing w:before="200" w:after="0" w:line="240" w:lineRule="auto"/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ascii="Times New Roman" w:hAnsi="Times New Roman" w:cs="Times New Roman"/>
          <w:b/>
          <w:bCs/>
          <w:color w:val="558ED5" w:themeColor="text2" w:themeTint="99"/>
          <w:sz w:val="24"/>
          <w:u w:val="single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t>Izvještaj o stanju potraživanja i dospjelih obveza te stanju potencijalnih obveza po osnovi sudskih sporova</w:t>
      </w:r>
    </w:p>
    <w:p w14:paraId="741B1E49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Na kraju izvještajnog razdoblja na 31.12.2025. evidentirana su potraživanja (16) u iznosu od 98.380,18 EUR, a odnose se na potraživanja za prihode poslovanja nakon ispravka vrijednosti potraživanja. </w:t>
      </w:r>
    </w:p>
    <w:p w14:paraId="7E10BB5C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</w:p>
    <w:p w14:paraId="004D55A1">
      <w:pPr>
        <w:widowControl w:val="0"/>
        <w:tabs>
          <w:tab w:val="left" w:pos="91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Na kraju izvještajnog razdoblja na 31.12.2025. Općina Bebrina nema dospjelih neplaćenih obveza. </w:t>
      </w:r>
    </w:p>
    <w:p w14:paraId="4F65CBA2">
      <w:pPr>
        <w:widowControl w:val="0"/>
        <w:tabs>
          <w:tab w:val="left" w:pos="91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 obveze su nedospjele i iznose 139.004,71 EUR.</w:t>
      </w:r>
    </w:p>
    <w:p w14:paraId="450AA4C6">
      <w:pPr>
        <w:widowControl w:val="0"/>
        <w:tabs>
          <w:tab w:val="left" w:pos="91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F41DC19">
      <w:pPr>
        <w:widowControl w:val="0"/>
        <w:tabs>
          <w:tab w:val="left" w:pos="91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Nedospjele obveze za rashode poslovanja u iznosu od 99.847,73 EUR,</w:t>
      </w:r>
    </w:p>
    <w:p w14:paraId="6CA5612E">
      <w:pPr>
        <w:widowControl w:val="0"/>
        <w:tabs>
          <w:tab w:val="left" w:pos="91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Nedospjele obveze za nabavu nefinancijske imovine od 24.245,70 EUR,</w:t>
      </w:r>
    </w:p>
    <w:p w14:paraId="25CCD867">
      <w:pPr>
        <w:widowControl w:val="0"/>
        <w:tabs>
          <w:tab w:val="left" w:pos="91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Nedospjele obveze za predujmove, depozite, jamčevne pologe i tuđe prihode u iznosu od 14.911,28 EUR.</w:t>
      </w:r>
    </w:p>
    <w:p w14:paraId="3E96A35C">
      <w:pPr>
        <w:widowControl w:val="0"/>
        <w:tabs>
          <w:tab w:val="left" w:pos="91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405E640">
      <w:pPr>
        <w:widowControl w:val="0"/>
        <w:tabs>
          <w:tab w:val="left" w:pos="914"/>
        </w:tabs>
        <w:spacing w:before="20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Općina Bebrina nema sudskih sporova koji bi u budućim obračunskim razdobljima mogli postati prihod ili rashod. </w:t>
      </w:r>
    </w:p>
    <w:p w14:paraId="6C7B010A">
      <w:pPr>
        <w:rPr>
          <w:rFonts w:ascii="Times New Roman" w:hAnsi="Times New Roman" w:eastAsia="Times New Roman" w:cs="Times New Roman"/>
          <w:b/>
          <w:bCs/>
          <w:szCs w:val="24"/>
          <w:lang w:eastAsia="hr-HR"/>
        </w:rPr>
      </w:pPr>
    </w:p>
    <w:p w14:paraId="36239FE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3.</w:t>
      </w:r>
    </w:p>
    <w:p w14:paraId="0FBAF8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Godišnji izvještaj o izvršenju Proračuna Općine Bebrina objaviti će se na mrežnim stranicama Općine Bebrina u roku od 15 dana od usvajanja od strane predstavničkog tijela.</w:t>
      </w:r>
    </w:p>
    <w:p w14:paraId="0B62758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CFAF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Opći i posebni dio Polugodišnjeg izvještaja o izvršenju Proračuna Općine Bebrina objavit će se u Glasniku Općine Bebrina. </w:t>
      </w:r>
    </w:p>
    <w:p w14:paraId="448194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A35F1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OPĆINSKO VIJEĆE</w:t>
      </w:r>
    </w:p>
    <w:p w14:paraId="429119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OPĆINE BEBRINA</w:t>
      </w:r>
    </w:p>
    <w:p w14:paraId="539B8616">
      <w:pPr>
        <w:jc w:val="both"/>
        <w:rPr>
          <w:rFonts w:ascii="Times New Roman" w:hAnsi="Times New Roman" w:cs="Times New Roman"/>
        </w:rPr>
      </w:pPr>
    </w:p>
    <w:p w14:paraId="1073EBA9">
      <w:pPr>
        <w:spacing w:after="0" w:line="240" w:lineRule="auto"/>
        <w:jc w:val="both"/>
        <w:rPr>
          <w:rFonts w:hint="default" w:ascii="Times New Roman" w:hAnsi="Times New Roman" w:cs="Times New Roman"/>
          <w:lang w:val="hr-HR"/>
        </w:rPr>
      </w:pPr>
      <w:r>
        <w:rPr>
          <w:rFonts w:ascii="Times New Roman" w:hAnsi="Times New Roman" w:cs="Times New Roman"/>
        </w:rPr>
        <w:t>KLASA:</w:t>
      </w:r>
      <w:r>
        <w:rPr>
          <w:rFonts w:hint="default" w:ascii="Times New Roman" w:hAnsi="Times New Roman" w:cs="Times New Roman"/>
          <w:lang w:val="hr-HR"/>
        </w:rPr>
        <w:t xml:space="preserve"> 400-02/26-01/1</w:t>
      </w:r>
    </w:p>
    <w:p w14:paraId="4A247AED">
      <w:pPr>
        <w:spacing w:after="0" w:line="240" w:lineRule="auto"/>
        <w:jc w:val="both"/>
        <w:rPr>
          <w:rFonts w:hint="default" w:ascii="Times New Roman" w:hAnsi="Times New Roman" w:cs="Times New Roman"/>
          <w:lang w:val="hr-HR"/>
        </w:rPr>
      </w:pPr>
      <w:r>
        <w:rPr>
          <w:rFonts w:ascii="Times New Roman" w:hAnsi="Times New Roman" w:cs="Times New Roman"/>
        </w:rPr>
        <w:t>URBROJ:</w:t>
      </w:r>
      <w:r>
        <w:rPr>
          <w:rFonts w:hint="default" w:ascii="Times New Roman" w:hAnsi="Times New Roman" w:cs="Times New Roman"/>
          <w:lang w:val="hr-HR"/>
        </w:rPr>
        <w:t xml:space="preserve"> 2178-2-03-26-3</w:t>
      </w:r>
      <w:bookmarkStart w:id="0" w:name="_GoBack"/>
      <w:bookmarkEnd w:id="0"/>
    </w:p>
    <w:p w14:paraId="748CA957">
      <w:pPr>
        <w:jc w:val="both"/>
        <w:rPr>
          <w:rFonts w:ascii="Times New Roman" w:hAnsi="Times New Roman" w:cs="Times New Roman"/>
        </w:rPr>
      </w:pPr>
    </w:p>
    <w:p w14:paraId="5349673D">
      <w:pPr>
        <w:spacing w:after="0" w:line="240" w:lineRule="auto"/>
        <w:ind w:left="637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14:paraId="420A7A15">
      <w:pPr>
        <w:spacing w:after="0" w:line="240" w:lineRule="auto"/>
        <w:ind w:left="637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OPĆINSKOG VIJEĆA</w:t>
      </w:r>
    </w:p>
    <w:p w14:paraId="26FA5930">
      <w:pPr>
        <w:spacing w:after="0" w:line="240" w:lineRule="auto"/>
        <w:ind w:left="6373" w:firstLine="709"/>
        <w:jc w:val="both"/>
        <w:rPr>
          <w:rFonts w:ascii="Times New Roman" w:hAnsi="Times New Roman" w:cs="Times New Roman"/>
        </w:rPr>
      </w:pPr>
    </w:p>
    <w:p w14:paraId="6D3C4CF1">
      <w:pPr>
        <w:spacing w:after="0" w:line="240" w:lineRule="auto"/>
        <w:ind w:left="637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Mijo Belegić, ing.</w:t>
      </w:r>
    </w:p>
    <w:p w14:paraId="3D60B6D5">
      <w:pPr>
        <w:spacing w:after="0" w:line="240" w:lineRule="auto"/>
        <w:ind w:left="6373" w:firstLine="709"/>
        <w:jc w:val="both"/>
        <w:rPr>
          <w:rFonts w:ascii="Times New Roman" w:hAnsi="Times New Roman" w:cs="Times New Roman"/>
        </w:rPr>
      </w:pPr>
    </w:p>
    <w:p w14:paraId="4252D7D4">
      <w:pPr>
        <w:spacing w:after="0" w:line="240" w:lineRule="auto"/>
        <w:ind w:left="6373" w:firstLine="709"/>
        <w:jc w:val="both"/>
        <w:rPr>
          <w:rFonts w:ascii="Times New Roman" w:hAnsi="Times New Roman" w:cs="Times New Roman"/>
        </w:rPr>
      </w:pPr>
    </w:p>
    <w:p w14:paraId="7F2EC0AB">
      <w:pPr>
        <w:spacing w:after="0" w:line="240" w:lineRule="auto"/>
        <w:ind w:left="6373" w:firstLine="709"/>
        <w:rPr>
          <w:rFonts w:ascii="Times New Roman" w:hAnsi="Times New Roman" w:cs="Times New Roman"/>
        </w:rPr>
      </w:pPr>
    </w:p>
    <w:p w14:paraId="3FA26C76">
      <w:pPr>
        <w:spacing w:after="0" w:line="240" w:lineRule="auto"/>
        <w:ind w:left="6373" w:firstLine="709"/>
        <w:rPr>
          <w:rFonts w:ascii="Times New Roman" w:hAnsi="Times New Roman" w:cs="Times New Roman"/>
        </w:rPr>
      </w:pPr>
    </w:p>
    <w:p w14:paraId="5527CCF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Dostaviti:</w:t>
      </w:r>
    </w:p>
    <w:p w14:paraId="72EE5732">
      <w:pPr>
        <w:pStyle w:val="182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Dosje Općinskog vijeća</w:t>
      </w:r>
    </w:p>
    <w:p w14:paraId="0E45CCDA">
      <w:pPr>
        <w:pStyle w:val="182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Ministarstvo financija, Katančićeva 5, 10 000 Zagreb putem aplikacije RKPFI u zadanom CSV formatu</w:t>
      </w:r>
    </w:p>
    <w:p w14:paraId="3C941FF6">
      <w:pPr>
        <w:pStyle w:val="182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 pripadajućim prilozima</w:t>
      </w:r>
    </w:p>
    <w:p w14:paraId="199AF184">
      <w:pPr>
        <w:pStyle w:val="182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Državni ured za reviziju, Područni ured Slavonski Brod, P. Krešimira IV br. 20, Slavonski Brod</w:t>
      </w:r>
    </w:p>
    <w:p w14:paraId="683023ED">
      <w:pPr>
        <w:pStyle w:val="182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Računovodstvo</w:t>
      </w:r>
    </w:p>
    <w:p w14:paraId="19DF262C">
      <w:pPr>
        <w:pStyle w:val="182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„Glasnik Općine Bebrina“</w:t>
      </w:r>
    </w:p>
    <w:p w14:paraId="20C82F1E">
      <w:pPr>
        <w:pStyle w:val="182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Pismohrana</w:t>
      </w:r>
    </w:p>
    <w:p w14:paraId="3AC4502A">
      <w:pPr>
        <w:pStyle w:val="182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Internet stranica www.bebrina.hr</w:t>
      </w:r>
    </w:p>
    <w:p w14:paraId="10DE2AFB">
      <w:pPr>
        <w:rPr>
          <w:rFonts w:ascii="Times New Roman" w:hAnsi="Times New Roman" w:eastAsia="Times New Roman" w:cs="Times New Roman"/>
          <w:b/>
          <w:bCs/>
          <w:szCs w:val="24"/>
          <w:lang w:eastAsia="hr-HR"/>
        </w:rPr>
      </w:pPr>
    </w:p>
    <w:sectPr>
      <w:headerReference r:id="rId9" w:type="first"/>
      <w:footerReference r:id="rId12" w:type="first"/>
      <w:headerReference r:id="rId7" w:type="default"/>
      <w:footerReference r:id="rId10" w:type="default"/>
      <w:headerReference r:id="rId8" w:type="even"/>
      <w:footerReference r:id="rId11" w:type="even"/>
      <w:pgSz w:w="11906" w:h="16838"/>
      <w:pgMar w:top="962" w:right="849" w:bottom="993" w:left="1134" w:header="567" w:footer="283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18"/>
        <w:szCs w:val="18"/>
      </w:rPr>
      <w:id w:val="822775265"/>
      <w:docPartObj>
        <w:docPartGallery w:val="AutoText"/>
      </w:docPartObj>
    </w:sdtPr>
    <w:sdtEndPr>
      <w:rPr>
        <w:sz w:val="18"/>
        <w:szCs w:val="18"/>
      </w:rPr>
    </w:sdtEndPr>
    <w:sdtContent>
      <w:p w14:paraId="52CC5EDC">
        <w:pPr>
          <w:pStyle w:val="20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PAGE   \* MERGEFORMAT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1</w:t>
        </w:r>
        <w:r>
          <w:rPr>
            <w:sz w:val="18"/>
            <w:szCs w:val="18"/>
          </w:rPr>
          <w:fldChar w:fldCharType="end"/>
        </w:r>
      </w:p>
    </w:sdtContent>
  </w:sdt>
  <w:p w14:paraId="056000FB">
    <w:pPr>
      <w:pStyle w:val="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3446730"/>
      <w:docPartObj>
        <w:docPartGallery w:val="AutoText"/>
      </w:docPartObj>
    </w:sdtPr>
    <w:sdtContent>
      <w:p w14:paraId="2B25F116">
        <w:pPr>
          <w:pStyle w:val="2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699EA591">
    <w:pPr>
      <w:pStyle w:val="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7FD5C">
    <w:pPr>
      <w:pStyle w:val="2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31947">
    <w:pPr>
      <w:pStyle w:val="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1C6BA">
    <w:r>
      <w:rPr>
        <w:lang w:eastAsia="hr-H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55245</wp:posOffset>
              </wp:positionH>
              <wp:positionV relativeFrom="paragraph">
                <wp:posOffset>-136525</wp:posOffset>
              </wp:positionV>
              <wp:extent cx="1877695" cy="598170"/>
              <wp:effectExtent l="0" t="0" r="8255" b="0"/>
              <wp:wrapSquare wrapText="bothSides"/>
              <wp:docPr id="1" name="Tekstni okvi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7695" cy="598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25E108A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lang w:eastAsia="hr-HR"/>
                            </w:rPr>
                            <w:drawing>
                              <wp:inline distT="0" distB="0" distL="0" distR="0">
                                <wp:extent cx="381000" cy="498475"/>
                                <wp:effectExtent l="0" t="0" r="0" b="0"/>
                                <wp:docPr id="2" name="Slika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Slika 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2742" cy="50075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DAD66B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kstni okvir 2" o:spid="_x0000_s1026" o:spt="202" type="#_x0000_t202" style="position:absolute;left:0pt;margin-left:4.35pt;margin-top:-10.75pt;height:47.1pt;width:147.85pt;mso-wrap-distance-bottom:0pt;mso-wrap-distance-left:0pt;mso-wrap-distance-right:0pt;mso-wrap-distance-top:0pt;z-index:251659264;mso-width-relative:page;mso-height-relative:page;" fillcolor="#FFFFFF" filled="t" stroked="f" coordsize="21600,21600" o:gfxdata="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I6ljPXAAAACAEAAA8AAAAAAAAAAQAgAAAAIgAAAGRycy9kb3ducmV2LnhtbFBLAQIU&#10;ABQAAAAIAIdO4kC7Ap8fLQIAAFYEAAAOAAAAAAAAAAEAIAAAACYBAABkcnMvZTJvRG9jLnhtbFBL&#10;BQYAAAAABgAGAFkBAADFBQAAAAA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 w14:paraId="425E108A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lang w:eastAsia="hr-HR"/>
                      </w:rPr>
                      <w:drawing>
                        <wp:inline distT="0" distB="0" distL="0" distR="0">
                          <wp:extent cx="381000" cy="498475"/>
                          <wp:effectExtent l="0" t="0" r="0" b="0"/>
                          <wp:docPr id="2" name="Slika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Slika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2742" cy="5007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DAD66BC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 xml:space="preserve">  </w:t>
    </w:r>
  </w:p>
  <w:p w14:paraId="18317F40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>
      <w:rPr>
        <w:lang w:eastAsia="hr-HR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-97155</wp:posOffset>
              </wp:positionH>
              <wp:positionV relativeFrom="paragraph">
                <wp:posOffset>86360</wp:posOffset>
              </wp:positionV>
              <wp:extent cx="2209800" cy="663575"/>
              <wp:effectExtent l="0" t="0" r="0" b="3175"/>
              <wp:wrapSquare wrapText="bothSides"/>
              <wp:docPr id="3" name="Tekstni okvi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663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08D7F0D8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5F3F338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BRODSKO-POSAVSKA ŽUPANIJA</w:t>
                          </w:r>
                        </w:p>
                        <w:p w14:paraId="16A9CB6B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0"/>
                              <w:szCs w:val="20"/>
                            </w:rPr>
                            <w:t>OPĆINA BEBRINA</w:t>
                          </w:r>
                        </w:p>
                        <w:p w14:paraId="0AED92E1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OPĆINSKO VIJEĆE</w:t>
                          </w:r>
                        </w:p>
                        <w:p w14:paraId="57286E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kstni okvir 2" o:spid="_x0000_s1026" o:spt="202" type="#_x0000_t202" style="position:absolute;left:0pt;margin-left:-7.65pt;margin-top:6.8pt;height:52.25pt;width:174pt;mso-wrap-distance-bottom:0pt;mso-wrap-distance-left:0pt;mso-wrap-distance-right:0pt;mso-wrap-distance-top:0pt;z-index:251660288;mso-width-relative:page;mso-height-relative:page;" fillcolor="#FFFFFF" filled="t" stroked="f" coordsize="21600,21600" o:gfxdata="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fI1drNgAAAAKAQAADwAAAAAAAAABACAAAAAiAAAAZHJzL2Rvd25yZXYueG1sUEsB&#10;AhQAFAAAAAgAh07iQEkUBu0uAgAAVgQAAA4AAAAAAAAAAQAgAAAAJwEAAGRycy9lMm9Eb2MueG1s&#10;UEsFBgAAAAAGAAYAWQEAAMc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 w14:paraId="08D7F0D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REPUBLIKA HRVATSKA</w:t>
                    </w:r>
                  </w:p>
                  <w:p w14:paraId="5F3F338F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BRODSKO-POSAVSKA ŽUPANIJA</w:t>
                    </w:r>
                  </w:p>
                  <w:p w14:paraId="16A9CB6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OPĆINA BEBRINA</w:t>
                    </w:r>
                  </w:p>
                  <w:p w14:paraId="0AED92E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OPĆINSKO VIJEĆE</w:t>
                    </w:r>
                  </w:p>
                  <w:p w14:paraId="57286E65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DEB7E23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14:paraId="0E52CDEC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9B29BF9">
    <w:pPr>
      <w:pStyle w:val="23"/>
    </w:pPr>
  </w:p>
  <w:p w14:paraId="74164CA3">
    <w:pPr>
      <w:pStyle w:val="2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48448">
    <w:r>
      <w:rPr>
        <w:lang w:eastAsia="hr-HR"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151130</wp:posOffset>
              </wp:positionH>
              <wp:positionV relativeFrom="paragraph">
                <wp:posOffset>-113665</wp:posOffset>
              </wp:positionV>
              <wp:extent cx="2731770" cy="260985"/>
              <wp:effectExtent l="0" t="0" r="0" b="5715"/>
              <wp:wrapSquare wrapText="bothSides"/>
              <wp:docPr id="4" name="Tekstni okvir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1769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7238C01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2"/>
                              <w:szCs w:val="12"/>
                            </w:rPr>
                            <w:t xml:space="preserve">REPUBLIKA HRVATSKA, </w:t>
                          </w:r>
                          <w:r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BRODSKO-POSAVSKA ŽUPANIJA</w:t>
                          </w:r>
                        </w:p>
                        <w:p w14:paraId="29BEFB39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2"/>
                              <w:szCs w:val="12"/>
                            </w:rPr>
                            <w:t xml:space="preserve">OPĆINA BEBRINA, </w:t>
                          </w:r>
                          <w:r>
                            <w:rPr>
                              <w:rFonts w:ascii="Times New Roman" w:hAnsi="Times New Roman" w:cs="Times New Roman"/>
                              <w:sz w:val="12"/>
                              <w:szCs w:val="12"/>
                            </w:rPr>
                            <w:t>OPĆINSKO VIJEĆE</w:t>
                          </w:r>
                        </w:p>
                        <w:p w14:paraId="1EB89319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kstni okvir 43" o:spid="_x0000_s1026" o:spt="202" type="#_x0000_t202" style="position:absolute;left:0pt;margin-left:11.9pt;margin-top:-8.95pt;height:20.55pt;width:215.1pt;mso-wrap-distance-bottom:0pt;mso-wrap-distance-left:0pt;mso-wrap-distance-right:0pt;mso-wrap-distance-top:0pt;z-index:251662336;mso-width-relative:page;mso-height-relative:page;" fillcolor="#FFFFFF" filled="t" stroked="f" coordsize="21600,21600" o:gfxdata="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k85dbXAAAACQEAAA8AAAAAAAAAAQAgAAAAIgAAAGRycy9kb3ducmV2LnhtbFBL&#10;AQIUABQAAAAIAIdO4kCCg5n/MAIAAFcEAAAOAAAAAAAAAAEAIAAAACYBAABkcnMvZTJvRG9jLnht&#10;bFBLBQYAAAAABgAGAFkBAADIBQAAAAA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 w14:paraId="77238C01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12"/>
                        <w:szCs w:val="12"/>
                      </w:rPr>
                      <w:t xml:space="preserve">REPUBLIKA HRVATSKA, </w:t>
                    </w:r>
                    <w:r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  <w:t>BRODSKO-POSAVSKA ŽUPANIJA</w:t>
                    </w:r>
                  </w:p>
                  <w:p w14:paraId="29BEFB39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12"/>
                        <w:szCs w:val="12"/>
                      </w:rPr>
                      <w:t xml:space="preserve">OPĆINA BEBRINA, </w:t>
                    </w:r>
                    <w:r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  <w:t>OPĆINSKO VIJEĆE</w:t>
                    </w:r>
                  </w:p>
                  <w:p w14:paraId="1EB89319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lang w:eastAsia="hr-HR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-126365</wp:posOffset>
              </wp:positionH>
              <wp:positionV relativeFrom="paragraph">
                <wp:posOffset>-134620</wp:posOffset>
              </wp:positionV>
              <wp:extent cx="396875" cy="309880"/>
              <wp:effectExtent l="0" t="0" r="3175" b="0"/>
              <wp:wrapSquare wrapText="bothSides"/>
              <wp:docPr id="5" name="Tekstni okvi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875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57C4673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lang w:eastAsia="hr-HR"/>
                            </w:rPr>
                            <w:drawing>
                              <wp:inline distT="0" distB="0" distL="0" distR="0">
                                <wp:extent cx="163195" cy="213360"/>
                                <wp:effectExtent l="0" t="0" r="8255" b="0"/>
                                <wp:docPr id="6" name="Slika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Slika 19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8569" cy="2336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BA79C1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kstni okvir 2" o:spid="_x0000_s1026" o:spt="202" type="#_x0000_t202" style="position:absolute;left:0pt;margin-left:-9.95pt;margin-top:-10.6pt;height:24.4pt;width:31.25pt;mso-wrap-distance-bottom:0pt;mso-wrap-distance-left:0pt;mso-wrap-distance-right:0pt;mso-wrap-distance-top:0pt;z-index:251661312;mso-width-relative:page;mso-height-relative:page;" fillcolor="#FFFFFF" filled="t" stroked="f" coordsize="21600,21600" o:gfxdata="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8+1wXXAAAACQEAAA8AAAAAAAAAAQAgAAAAIgAAAGRycy9kb3ducmV2LnhtbFBLAQIU&#10;ABQAAAAIAIdO4kCNFiYGLQIAAFUEAAAOAAAAAAAAAAEAIAAAACYBAABkcnMvZTJvRG9jLnhtbFBL&#10;BQYAAAAABgAGAFkBAADFBQAAAAA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 w14:paraId="757C4673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lang w:eastAsia="hr-HR"/>
                      </w:rPr>
                      <w:drawing>
                        <wp:inline distT="0" distB="0" distL="0" distR="0">
                          <wp:extent cx="163195" cy="213360"/>
                          <wp:effectExtent l="0" t="0" r="8255" b="0"/>
                          <wp:docPr id="6" name="Slika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Slika 19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8569" cy="2336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BA79C1E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6AEC89">
    <w:pPr>
      <w:pStyle w:val="2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B20077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EC7926"/>
    <w:multiLevelType w:val="multilevel"/>
    <w:tmpl w:val="1EEC792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E32E6"/>
    <w:multiLevelType w:val="multilevel"/>
    <w:tmpl w:val="1F8E32E6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96E12"/>
    <w:multiLevelType w:val="multilevel"/>
    <w:tmpl w:val="22F96E1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50EB1"/>
    <w:multiLevelType w:val="multilevel"/>
    <w:tmpl w:val="36050EB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4727A"/>
    <w:multiLevelType w:val="multilevel"/>
    <w:tmpl w:val="3C24727A"/>
    <w:lvl w:ilvl="0" w:tentative="0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5760" w:hanging="360"/>
      </w:pPr>
    </w:lvl>
    <w:lvl w:ilvl="2" w:tentative="0">
      <w:start w:val="1"/>
      <w:numFmt w:val="lowerRoman"/>
      <w:lvlText w:val="%3."/>
      <w:lvlJc w:val="right"/>
      <w:pPr>
        <w:ind w:left="6480" w:hanging="180"/>
      </w:pPr>
    </w:lvl>
    <w:lvl w:ilvl="3" w:tentative="0">
      <w:start w:val="1"/>
      <w:numFmt w:val="decimal"/>
      <w:lvlText w:val="%4."/>
      <w:lvlJc w:val="left"/>
      <w:pPr>
        <w:ind w:left="7200" w:hanging="360"/>
      </w:pPr>
    </w:lvl>
    <w:lvl w:ilvl="4" w:tentative="0">
      <w:start w:val="1"/>
      <w:numFmt w:val="lowerLetter"/>
      <w:lvlText w:val="%5."/>
      <w:lvlJc w:val="left"/>
      <w:pPr>
        <w:ind w:left="7920" w:hanging="360"/>
      </w:pPr>
    </w:lvl>
    <w:lvl w:ilvl="5" w:tentative="0">
      <w:start w:val="1"/>
      <w:numFmt w:val="lowerRoman"/>
      <w:lvlText w:val="%6."/>
      <w:lvlJc w:val="right"/>
      <w:pPr>
        <w:ind w:left="8640" w:hanging="180"/>
      </w:pPr>
    </w:lvl>
    <w:lvl w:ilvl="6" w:tentative="0">
      <w:start w:val="1"/>
      <w:numFmt w:val="decimal"/>
      <w:lvlText w:val="%7."/>
      <w:lvlJc w:val="left"/>
      <w:pPr>
        <w:ind w:left="9360" w:hanging="360"/>
      </w:pPr>
    </w:lvl>
    <w:lvl w:ilvl="7" w:tentative="0">
      <w:start w:val="1"/>
      <w:numFmt w:val="lowerLetter"/>
      <w:lvlText w:val="%8."/>
      <w:lvlJc w:val="left"/>
      <w:pPr>
        <w:ind w:left="10080" w:hanging="360"/>
      </w:pPr>
    </w:lvl>
    <w:lvl w:ilvl="8" w:tentative="0">
      <w:start w:val="1"/>
      <w:numFmt w:val="lowerRoman"/>
      <w:lvlText w:val="%9."/>
      <w:lvlJc w:val="right"/>
      <w:pPr>
        <w:ind w:left="10800" w:hanging="180"/>
      </w:pPr>
    </w:lvl>
  </w:abstractNum>
  <w:abstractNum w:abstractNumId="5">
    <w:nsid w:val="453D672D"/>
    <w:multiLevelType w:val="multilevel"/>
    <w:tmpl w:val="453D672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2374F"/>
    <w:multiLevelType w:val="multilevel"/>
    <w:tmpl w:val="7722374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D27B0"/>
    <w:multiLevelType w:val="multilevel"/>
    <w:tmpl w:val="7FDD27B0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6C"/>
    <w:rsid w:val="00026599"/>
    <w:rsid w:val="00033856"/>
    <w:rsid w:val="00034A51"/>
    <w:rsid w:val="00035CD4"/>
    <w:rsid w:val="000824EC"/>
    <w:rsid w:val="000851B6"/>
    <w:rsid w:val="000A7D7D"/>
    <w:rsid w:val="000D45B2"/>
    <w:rsid w:val="0010490E"/>
    <w:rsid w:val="00112136"/>
    <w:rsid w:val="001314E0"/>
    <w:rsid w:val="00182E59"/>
    <w:rsid w:val="001D4AEE"/>
    <w:rsid w:val="001D57F5"/>
    <w:rsid w:val="001E2728"/>
    <w:rsid w:val="001F5370"/>
    <w:rsid w:val="002166A2"/>
    <w:rsid w:val="00245B1B"/>
    <w:rsid w:val="00271852"/>
    <w:rsid w:val="002B2767"/>
    <w:rsid w:val="002C3B87"/>
    <w:rsid w:val="002C6912"/>
    <w:rsid w:val="002E346D"/>
    <w:rsid w:val="002F453D"/>
    <w:rsid w:val="00302D8F"/>
    <w:rsid w:val="003070EA"/>
    <w:rsid w:val="00312746"/>
    <w:rsid w:val="00320905"/>
    <w:rsid w:val="00322218"/>
    <w:rsid w:val="00322F49"/>
    <w:rsid w:val="00341B6C"/>
    <w:rsid w:val="00347D22"/>
    <w:rsid w:val="00361630"/>
    <w:rsid w:val="003A2012"/>
    <w:rsid w:val="003D31B1"/>
    <w:rsid w:val="003F56F7"/>
    <w:rsid w:val="004404EB"/>
    <w:rsid w:val="00457663"/>
    <w:rsid w:val="00464DD9"/>
    <w:rsid w:val="004B2349"/>
    <w:rsid w:val="004B62C0"/>
    <w:rsid w:val="004C04AF"/>
    <w:rsid w:val="0058144F"/>
    <w:rsid w:val="00623A1A"/>
    <w:rsid w:val="00676E4F"/>
    <w:rsid w:val="006A3071"/>
    <w:rsid w:val="0070143F"/>
    <w:rsid w:val="00740919"/>
    <w:rsid w:val="00751A3E"/>
    <w:rsid w:val="00757E32"/>
    <w:rsid w:val="007764BE"/>
    <w:rsid w:val="007B41D0"/>
    <w:rsid w:val="007E6B50"/>
    <w:rsid w:val="007F09FB"/>
    <w:rsid w:val="008035CF"/>
    <w:rsid w:val="00820BE1"/>
    <w:rsid w:val="008212E5"/>
    <w:rsid w:val="008B7618"/>
    <w:rsid w:val="008C4087"/>
    <w:rsid w:val="008C5D43"/>
    <w:rsid w:val="008E5A70"/>
    <w:rsid w:val="008F5746"/>
    <w:rsid w:val="00900367"/>
    <w:rsid w:val="00901230"/>
    <w:rsid w:val="00910AAE"/>
    <w:rsid w:val="00937324"/>
    <w:rsid w:val="0095377C"/>
    <w:rsid w:val="0098195C"/>
    <w:rsid w:val="009821B7"/>
    <w:rsid w:val="00A47DEC"/>
    <w:rsid w:val="00AF45B1"/>
    <w:rsid w:val="00B24F2C"/>
    <w:rsid w:val="00B6498A"/>
    <w:rsid w:val="00B76F81"/>
    <w:rsid w:val="00B812BD"/>
    <w:rsid w:val="00C02BD6"/>
    <w:rsid w:val="00C047DF"/>
    <w:rsid w:val="00C06E98"/>
    <w:rsid w:val="00C11EF8"/>
    <w:rsid w:val="00C6752F"/>
    <w:rsid w:val="00C67CEF"/>
    <w:rsid w:val="00C924F6"/>
    <w:rsid w:val="00CB1C58"/>
    <w:rsid w:val="00CE3C90"/>
    <w:rsid w:val="00D326C1"/>
    <w:rsid w:val="00D41955"/>
    <w:rsid w:val="00D66464"/>
    <w:rsid w:val="00D700B8"/>
    <w:rsid w:val="00D91B37"/>
    <w:rsid w:val="00D91D40"/>
    <w:rsid w:val="00D95CC1"/>
    <w:rsid w:val="00DB24F5"/>
    <w:rsid w:val="00DC6732"/>
    <w:rsid w:val="00DD4F57"/>
    <w:rsid w:val="00E07589"/>
    <w:rsid w:val="00E310C0"/>
    <w:rsid w:val="00E82C62"/>
    <w:rsid w:val="00E95DF8"/>
    <w:rsid w:val="00EA5E65"/>
    <w:rsid w:val="00EB30DE"/>
    <w:rsid w:val="00EC575D"/>
    <w:rsid w:val="00F02765"/>
    <w:rsid w:val="00F35CA3"/>
    <w:rsid w:val="00F73BA4"/>
    <w:rsid w:val="00F778AE"/>
    <w:rsid w:val="00F91068"/>
    <w:rsid w:val="00F91A1D"/>
    <w:rsid w:val="00F94D33"/>
    <w:rsid w:val="00FB2D40"/>
    <w:rsid w:val="00FE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1"/>
    <w:basedOn w:val="1"/>
    <w:link w:val="186"/>
    <w:qFormat/>
    <w:uiPriority w:val="9"/>
    <w:pPr>
      <w:widowControl w:val="0"/>
      <w:spacing w:before="5" w:after="0" w:line="240" w:lineRule="auto"/>
      <w:ind w:left="571" w:right="607"/>
      <w:jc w:val="center"/>
      <w:outlineLvl w:val="0"/>
    </w:pPr>
    <w:rPr>
      <w:rFonts w:ascii="Times New Roman" w:hAnsi="Times New Roman" w:eastAsia="Times New Roman" w:cs="Times New Roman"/>
      <w:sz w:val="72"/>
      <w:szCs w:val="72"/>
    </w:rPr>
  </w:style>
  <w:style w:type="paragraph" w:styleId="3">
    <w:name w:val="heading 2"/>
    <w:basedOn w:val="1"/>
    <w:next w:val="1"/>
    <w:link w:val="188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157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376092" w:themeColor="accent1" w:themeShade="BF"/>
      <w:sz w:val="28"/>
      <w:szCs w:val="28"/>
    </w:rPr>
  </w:style>
  <w:style w:type="paragraph" w:styleId="5">
    <w:name w:val="heading 4"/>
    <w:basedOn w:val="1"/>
    <w:next w:val="1"/>
    <w:link w:val="158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376092" w:themeColor="accent1" w:themeShade="BF"/>
    </w:rPr>
  </w:style>
  <w:style w:type="paragraph" w:styleId="6">
    <w:name w:val="heading 5"/>
    <w:basedOn w:val="1"/>
    <w:next w:val="1"/>
    <w:link w:val="159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376092" w:themeColor="accent1" w:themeShade="BF"/>
    </w:rPr>
  </w:style>
  <w:style w:type="paragraph" w:styleId="7">
    <w:name w:val="heading 6"/>
    <w:basedOn w:val="1"/>
    <w:next w:val="1"/>
    <w:link w:val="160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61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62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63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18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Body Text"/>
    <w:basedOn w:val="1"/>
    <w:link w:val="187"/>
    <w:qFormat/>
    <w:uiPriority w:val="1"/>
    <w:pPr>
      <w:widowControl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5">
    <w:name w:val="caption"/>
    <w:basedOn w:val="1"/>
    <w:next w:val="1"/>
    <w:unhideWhenUsed/>
    <w:qFormat/>
    <w:uiPriority w:val="35"/>
    <w:pPr>
      <w:spacing w:line="240" w:lineRule="auto"/>
    </w:pPr>
    <w:rPr>
      <w:i/>
      <w:iCs/>
      <w:color w:val="1F497D" w:themeColor="text2"/>
      <w:sz w:val="18"/>
      <w:szCs w:val="18"/>
      <w14:textFill>
        <w14:solidFill>
          <w14:schemeClr w14:val="tx2"/>
        </w14:solidFill>
      </w14:textFill>
    </w:rPr>
  </w:style>
  <w:style w:type="character" w:styleId="16">
    <w:name w:val="Emphasis"/>
    <w:basedOn w:val="11"/>
    <w:qFormat/>
    <w:uiPriority w:val="20"/>
    <w:rPr>
      <w:i/>
      <w:iCs/>
    </w:rPr>
  </w:style>
  <w:style w:type="character" w:styleId="17">
    <w:name w:val="endnote reference"/>
    <w:basedOn w:val="11"/>
    <w:semiHidden/>
    <w:unhideWhenUsed/>
    <w:qFormat/>
    <w:uiPriority w:val="99"/>
    <w:rPr>
      <w:vertAlign w:val="superscript"/>
    </w:rPr>
  </w:style>
  <w:style w:type="paragraph" w:styleId="18">
    <w:name w:val="endnote text"/>
    <w:basedOn w:val="1"/>
    <w:link w:val="17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character" w:styleId="19">
    <w:name w:val="FollowedHyperlink"/>
    <w:basedOn w:val="1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20">
    <w:name w:val="footer"/>
    <w:basedOn w:val="1"/>
    <w:link w:val="18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21">
    <w:name w:val="footnote reference"/>
    <w:basedOn w:val="11"/>
    <w:semiHidden/>
    <w:unhideWhenUsed/>
    <w:qFormat/>
    <w:uiPriority w:val="99"/>
    <w:rPr>
      <w:vertAlign w:val="superscript"/>
    </w:rPr>
  </w:style>
  <w:style w:type="paragraph" w:styleId="22">
    <w:name w:val="footnote text"/>
    <w:basedOn w:val="1"/>
    <w:link w:val="178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header"/>
    <w:basedOn w:val="1"/>
    <w:link w:val="18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24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Strong"/>
    <w:basedOn w:val="11"/>
    <w:qFormat/>
    <w:uiPriority w:val="22"/>
    <w:rPr>
      <w:b/>
      <w:bCs/>
    </w:rPr>
  </w:style>
  <w:style w:type="paragraph" w:styleId="26">
    <w:name w:val="Subtitle"/>
    <w:basedOn w:val="1"/>
    <w:next w:val="1"/>
    <w:link w:val="165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7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8">
    <w:name w:val="table of figures"/>
    <w:basedOn w:val="1"/>
    <w:next w:val="1"/>
    <w:unhideWhenUsed/>
    <w:qFormat/>
    <w:uiPriority w:val="99"/>
    <w:pPr>
      <w:spacing w:after="0"/>
    </w:pPr>
  </w:style>
  <w:style w:type="paragraph" w:styleId="29">
    <w:name w:val="Title"/>
    <w:basedOn w:val="1"/>
    <w:next w:val="1"/>
    <w:link w:val="164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table" w:customStyle="1" w:styleId="30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31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32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3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34">
    <w:name w:val="Plain Table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35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36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37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38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39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40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41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42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43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44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45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46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47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48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49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50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1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52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53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54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55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56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57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58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59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0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61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62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63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64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65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66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67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68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69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70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71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72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73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74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75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76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77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78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79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80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81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82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83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84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85">
    <w:name w:val="List Table 1 Light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86">
    <w:name w:val="List Table 1 Light - Accent 1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87">
    <w:name w:val="List Table 1 Light - Accent 2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88">
    <w:name w:val="List Table 1 Light - Accent 3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89">
    <w:name w:val="List Table 1 Light - Accent 4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90">
    <w:name w:val="List Table 1 Light - Accent 5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91">
    <w:name w:val="List Table 1 Light - Accent 6"/>
    <w:basedOn w:val="12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92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93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94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95">
    <w:name w:val="List Table 2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96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97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98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99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00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01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02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03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04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05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06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07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08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09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10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11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12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13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14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15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16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17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18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19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20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21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22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3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24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5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26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27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28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29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30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31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32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33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34">
    <w:name w:val="Lined - Accent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35">
    <w:name w:val="Lined - Accent 1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36">
    <w:name w:val="Lined - Accent 2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37">
    <w:name w:val="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38">
    <w:name w:val="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39">
    <w:name w:val="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40">
    <w:name w:val="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41">
    <w:name w:val="Bordered &amp; Lined - Accent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42">
    <w:name w:val="Bordered &amp; Lined - Accent 1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43">
    <w:name w:val="Bordered &amp; Lined - Accent 2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44">
    <w:name w:val="Bordered &amp; 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45">
    <w:name w:val="Bordered &amp; 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46">
    <w:name w:val="Bordered &amp; 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47">
    <w:name w:val="Bordered &amp; 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hr-HR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48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49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50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51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52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53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54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55">
    <w:name w:val="Heading 1 Char"/>
    <w:basedOn w:val="11"/>
    <w:qFormat/>
    <w:uiPriority w:val="9"/>
    <w:rPr>
      <w:rFonts w:ascii="Arial" w:hAnsi="Arial" w:eastAsia="Arial" w:cs="Arial"/>
      <w:color w:val="376092" w:themeColor="accent1" w:themeShade="BF"/>
      <w:sz w:val="40"/>
      <w:szCs w:val="40"/>
    </w:rPr>
  </w:style>
  <w:style w:type="character" w:customStyle="1" w:styleId="156">
    <w:name w:val="Heading 2 Char"/>
    <w:basedOn w:val="11"/>
    <w:qFormat/>
    <w:uiPriority w:val="9"/>
    <w:rPr>
      <w:rFonts w:ascii="Arial" w:hAnsi="Arial" w:eastAsia="Arial" w:cs="Arial"/>
      <w:color w:val="376092" w:themeColor="accent1" w:themeShade="BF"/>
      <w:sz w:val="32"/>
      <w:szCs w:val="32"/>
    </w:rPr>
  </w:style>
  <w:style w:type="character" w:customStyle="1" w:styleId="157">
    <w:name w:val="Naslov 3 Char"/>
    <w:basedOn w:val="11"/>
    <w:link w:val="4"/>
    <w:qFormat/>
    <w:uiPriority w:val="9"/>
    <w:rPr>
      <w:rFonts w:ascii="Arial" w:hAnsi="Arial" w:eastAsia="Arial" w:cs="Arial"/>
      <w:color w:val="376092" w:themeColor="accent1" w:themeShade="BF"/>
      <w:sz w:val="28"/>
      <w:szCs w:val="28"/>
    </w:rPr>
  </w:style>
  <w:style w:type="character" w:customStyle="1" w:styleId="158">
    <w:name w:val="Naslov 4 Char"/>
    <w:basedOn w:val="11"/>
    <w:link w:val="5"/>
    <w:qFormat/>
    <w:uiPriority w:val="9"/>
    <w:rPr>
      <w:rFonts w:ascii="Arial" w:hAnsi="Arial" w:eastAsia="Arial" w:cs="Arial"/>
      <w:i/>
      <w:iCs/>
      <w:color w:val="376092" w:themeColor="accent1" w:themeShade="BF"/>
    </w:rPr>
  </w:style>
  <w:style w:type="character" w:customStyle="1" w:styleId="159">
    <w:name w:val="Naslov 5 Char"/>
    <w:basedOn w:val="11"/>
    <w:link w:val="6"/>
    <w:qFormat/>
    <w:uiPriority w:val="9"/>
    <w:rPr>
      <w:rFonts w:ascii="Arial" w:hAnsi="Arial" w:eastAsia="Arial" w:cs="Arial"/>
      <w:color w:val="376092" w:themeColor="accent1" w:themeShade="BF"/>
    </w:rPr>
  </w:style>
  <w:style w:type="character" w:customStyle="1" w:styleId="160">
    <w:name w:val="Naslov 6 Char"/>
    <w:basedOn w:val="11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1">
    <w:name w:val="Naslov 7 Char"/>
    <w:basedOn w:val="11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2">
    <w:name w:val="Naslov 8 Char"/>
    <w:basedOn w:val="11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63">
    <w:name w:val="Naslov 9 Char"/>
    <w:basedOn w:val="11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64">
    <w:name w:val="Naslov Char"/>
    <w:basedOn w:val="11"/>
    <w:link w:val="29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65">
    <w:name w:val="Podnaslov Char"/>
    <w:basedOn w:val="11"/>
    <w:link w:val="26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6">
    <w:name w:val="Quote"/>
    <w:basedOn w:val="1"/>
    <w:next w:val="1"/>
    <w:link w:val="16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67">
    <w:name w:val="Citat Char"/>
    <w:basedOn w:val="11"/>
    <w:link w:val="16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68">
    <w:name w:val="Intense Emphasis"/>
    <w:basedOn w:val="11"/>
    <w:qFormat/>
    <w:uiPriority w:val="21"/>
    <w:rPr>
      <w:i/>
      <w:iCs/>
      <w:color w:val="376092" w:themeColor="accent1" w:themeShade="BF"/>
    </w:rPr>
  </w:style>
  <w:style w:type="paragraph" w:styleId="169">
    <w:name w:val="Intense Quote"/>
    <w:basedOn w:val="1"/>
    <w:next w:val="1"/>
    <w:link w:val="170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170">
    <w:name w:val="Naglašen citat Char"/>
    <w:basedOn w:val="11"/>
    <w:link w:val="169"/>
    <w:qFormat/>
    <w:uiPriority w:val="30"/>
    <w:rPr>
      <w:i/>
      <w:iCs/>
      <w:color w:val="376092" w:themeColor="accent1" w:themeShade="BF"/>
    </w:rPr>
  </w:style>
  <w:style w:type="character" w:customStyle="1" w:styleId="171">
    <w:name w:val="Intense Reference"/>
    <w:basedOn w:val="11"/>
    <w:qFormat/>
    <w:uiPriority w:val="32"/>
    <w:rPr>
      <w:b/>
      <w:bCs/>
      <w:smallCaps/>
      <w:color w:val="376092" w:themeColor="accent1" w:themeShade="BF"/>
      <w:spacing w:val="5"/>
    </w:rPr>
  </w:style>
  <w:style w:type="paragraph" w:styleId="172">
    <w:name w:val="No Spacing"/>
    <w:basedOn w:val="1"/>
    <w:qFormat/>
    <w:uiPriority w:val="1"/>
    <w:pPr>
      <w:spacing w:after="0" w:line="240" w:lineRule="auto"/>
    </w:pPr>
  </w:style>
  <w:style w:type="character" w:customStyle="1" w:styleId="173">
    <w:name w:val="Subtle Emphasis"/>
    <w:basedOn w:val="1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4">
    <w:name w:val="Subtle Reference"/>
    <w:basedOn w:val="11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5">
    <w:name w:val="Book Title"/>
    <w:basedOn w:val="11"/>
    <w:qFormat/>
    <w:uiPriority w:val="33"/>
    <w:rPr>
      <w:b/>
      <w:bCs/>
      <w:i/>
      <w:iCs/>
      <w:spacing w:val="5"/>
    </w:rPr>
  </w:style>
  <w:style w:type="character" w:customStyle="1" w:styleId="176">
    <w:name w:val="Header Char"/>
    <w:basedOn w:val="11"/>
    <w:qFormat/>
    <w:uiPriority w:val="99"/>
  </w:style>
  <w:style w:type="character" w:customStyle="1" w:styleId="177">
    <w:name w:val="Footer Char"/>
    <w:basedOn w:val="11"/>
    <w:qFormat/>
    <w:uiPriority w:val="99"/>
  </w:style>
  <w:style w:type="character" w:customStyle="1" w:styleId="178">
    <w:name w:val="Tekst fusnote Char"/>
    <w:basedOn w:val="11"/>
    <w:link w:val="22"/>
    <w:semiHidden/>
    <w:qFormat/>
    <w:uiPriority w:val="99"/>
    <w:rPr>
      <w:sz w:val="20"/>
      <w:szCs w:val="20"/>
    </w:rPr>
  </w:style>
  <w:style w:type="character" w:customStyle="1" w:styleId="179">
    <w:name w:val="Tekst krajnje bilješke Char"/>
    <w:basedOn w:val="11"/>
    <w:link w:val="18"/>
    <w:semiHidden/>
    <w:qFormat/>
    <w:uiPriority w:val="99"/>
    <w:rPr>
      <w:sz w:val="20"/>
      <w:szCs w:val="20"/>
    </w:rPr>
  </w:style>
  <w:style w:type="paragraph" w:customStyle="1" w:styleId="180">
    <w:name w:val="TOC Heading"/>
    <w:unhideWhenUsed/>
    <w:qFormat/>
    <w:uiPriority w:val="39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customStyle="1" w:styleId="181">
    <w:name w:val="Default"/>
    <w:qFormat/>
    <w:uiPriority w:val="0"/>
    <w:pPr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hr-HR" w:eastAsia="en-US" w:bidi="ar-SA"/>
    </w:rPr>
  </w:style>
  <w:style w:type="paragraph" w:styleId="182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Times New Roman" w:cs="Times New Roman"/>
      <w:lang w:eastAsia="hr-HR"/>
    </w:rPr>
  </w:style>
  <w:style w:type="character" w:customStyle="1" w:styleId="183">
    <w:name w:val="Zaglavlje Char"/>
    <w:basedOn w:val="11"/>
    <w:link w:val="23"/>
    <w:qFormat/>
    <w:uiPriority w:val="99"/>
  </w:style>
  <w:style w:type="character" w:customStyle="1" w:styleId="184">
    <w:name w:val="Tekst balončića Char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85">
    <w:name w:val="Podnožje Char"/>
    <w:basedOn w:val="11"/>
    <w:link w:val="20"/>
    <w:qFormat/>
    <w:uiPriority w:val="99"/>
  </w:style>
  <w:style w:type="character" w:customStyle="1" w:styleId="186">
    <w:name w:val="Naslov 1 Char"/>
    <w:basedOn w:val="11"/>
    <w:link w:val="2"/>
    <w:qFormat/>
    <w:uiPriority w:val="9"/>
    <w:rPr>
      <w:rFonts w:ascii="Times New Roman" w:hAnsi="Times New Roman" w:eastAsia="Times New Roman" w:cs="Times New Roman"/>
      <w:sz w:val="72"/>
      <w:szCs w:val="72"/>
    </w:rPr>
  </w:style>
  <w:style w:type="character" w:customStyle="1" w:styleId="187">
    <w:name w:val="Tijelo teksta Char"/>
    <w:basedOn w:val="11"/>
    <w:link w:val="14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188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14.emf"/><Relationship Id="rId25" Type="http://schemas.openxmlformats.org/officeDocument/2006/relationships/image" Target="media/image13.emf"/><Relationship Id="rId24" Type="http://schemas.openxmlformats.org/officeDocument/2006/relationships/image" Target="media/image12.emf"/><Relationship Id="rId23" Type="http://schemas.openxmlformats.org/officeDocument/2006/relationships/image" Target="media/image11.emf"/><Relationship Id="rId22" Type="http://schemas.openxmlformats.org/officeDocument/2006/relationships/image" Target="media/image10.emf"/><Relationship Id="rId21" Type="http://schemas.openxmlformats.org/officeDocument/2006/relationships/image" Target="media/image9.emf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emf"/><Relationship Id="rId16" Type="http://schemas.openxmlformats.org/officeDocument/2006/relationships/image" Target="media/image4.png"/><Relationship Id="rId15" Type="http://schemas.openxmlformats.org/officeDocument/2006/relationships/image" Target="media/image3.emf"/><Relationship Id="rId14" Type="http://schemas.openxmlformats.org/officeDocument/2006/relationships/image" Target="media/image2.pn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12726</Words>
  <Characters>72541</Characters>
  <Lines>604</Lines>
  <Paragraphs>170</Paragraphs>
  <TotalTime>628</TotalTime>
  <ScaleCrop>false</ScaleCrop>
  <LinksUpToDate>false</LinksUpToDate>
  <CharactersWithSpaces>85097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2025-09-05T08:21:00Z</dcterms:created>
  <dc:creator>Test</dc:creator>
  <cp:lastModifiedBy>proce</cp:lastModifiedBy>
  <cp:lastPrinted>2026-05-19T11:30:00Z</cp:lastPrinted>
  <dcterms:modified xsi:type="dcterms:W3CDTF">2026-06-16T11:26:33Z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591D5864133849DC82F89BC0D3E170FB_12</vt:lpwstr>
  </property>
</Properties>
</file>