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1B47D">
      <w:pPr>
        <w:autoSpaceDE w:val="0"/>
        <w:autoSpaceDN w:val="0"/>
        <w:adjustRightInd w:val="0"/>
        <w:spacing w:after="0"/>
        <w:jc w:val="both"/>
        <w:rPr>
          <w:rFonts w:ascii="Times New Roman" w:hAnsi="Times New Roman" w:cs="Times New Roman"/>
          <w:sz w:val="20"/>
          <w:szCs w:val="20"/>
        </w:rPr>
      </w:pPr>
    </w:p>
    <w:p w14:paraId="48208E16">
      <w:pPr>
        <w:ind w:firstLine="708"/>
        <w:jc w:val="both"/>
        <w:rPr>
          <w:rFonts w:ascii="Times New Roman" w:hAnsi="Times New Roman" w:cs="Times New Roman"/>
        </w:rPr>
      </w:pPr>
      <w:r>
        <w:rPr>
          <w:rFonts w:ascii="Times New Roman" w:hAnsi="Times New Roman" w:cs="Times New Roman"/>
        </w:rPr>
        <w:t xml:space="preserve">Na temelju čl. 42. i 45. Zakona o proračunu (NN br. 144/21) i čl. 32. Statuta Općine Bebrina (Službeni vjesnik Brodsko-posavske županije br. 2/18; 18/19; 24/19 i Glasnika Općine Bebrina 1/19, 2/20 i 4/21), Općinsko vijeće Općine Bebrina na svojoj </w:t>
      </w:r>
      <w:r>
        <w:rPr>
          <w:rFonts w:hint="default" w:ascii="Times New Roman" w:hAnsi="Times New Roman" w:cs="Times New Roman"/>
          <w:lang w:val="hr-HR"/>
        </w:rPr>
        <w:t>8</w:t>
      </w:r>
      <w:r>
        <w:rPr>
          <w:rFonts w:ascii="Times New Roman" w:hAnsi="Times New Roman" w:cs="Times New Roman"/>
        </w:rPr>
        <w:t xml:space="preserve">. sjednici održanoj </w:t>
      </w:r>
      <w:r>
        <w:rPr>
          <w:rFonts w:hint="default" w:ascii="Times New Roman" w:hAnsi="Times New Roman" w:cs="Times New Roman"/>
          <w:lang w:val="hr-HR"/>
        </w:rPr>
        <w:t>15</w:t>
      </w:r>
      <w:r>
        <w:rPr>
          <w:rFonts w:ascii="Times New Roman" w:hAnsi="Times New Roman" w:cs="Times New Roman"/>
        </w:rPr>
        <w:t>. lipnja 2026. godine, donosi:</w:t>
      </w:r>
    </w:p>
    <w:p w14:paraId="4B5AD2B9">
      <w:pPr>
        <w:ind w:firstLine="708"/>
        <w:jc w:val="both"/>
        <w:rPr>
          <w:rFonts w:ascii="Times New Roman" w:hAnsi="Times New Roman" w:cs="Times New Roman"/>
        </w:rPr>
      </w:pPr>
    </w:p>
    <w:p w14:paraId="23F7CBCB">
      <w:pPr>
        <w:spacing w:after="0"/>
        <w:jc w:val="center"/>
        <w:rPr>
          <w:rFonts w:ascii="Times New Roman" w:hAnsi="Times New Roman" w:cs="Times New Roman"/>
          <w:b/>
          <w:bCs/>
          <w:sz w:val="28"/>
          <w:szCs w:val="28"/>
        </w:rPr>
      </w:pPr>
      <w:r>
        <w:rPr>
          <w:rFonts w:ascii="Times New Roman" w:hAnsi="Times New Roman" w:cs="Times New Roman"/>
          <w:b/>
          <w:bCs/>
          <w:sz w:val="28"/>
          <w:szCs w:val="28"/>
        </w:rPr>
        <w:t>I. IZMJENE I DOPUNE PRORAČUNA OPĆINE BEBRINA ZA 2026. GODINU</w:t>
      </w:r>
    </w:p>
    <w:p w14:paraId="7451F080">
      <w:pPr>
        <w:spacing w:after="0"/>
        <w:rPr>
          <w:rFonts w:ascii="Times New Roman" w:hAnsi="Times New Roman" w:cs="Times New Roman"/>
          <w:sz w:val="20"/>
          <w:szCs w:val="20"/>
        </w:rPr>
      </w:pPr>
    </w:p>
    <w:p w14:paraId="068462D4">
      <w:pPr>
        <w:jc w:val="center"/>
        <w:rPr>
          <w:rFonts w:ascii="Times New Roman" w:hAnsi="Times New Roman" w:cs="Times New Roman"/>
          <w:b/>
          <w:bCs/>
        </w:rPr>
      </w:pPr>
      <w:r>
        <w:rPr>
          <w:rFonts w:ascii="Times New Roman" w:hAnsi="Times New Roman" w:cs="Times New Roman"/>
          <w:b/>
          <w:bCs/>
        </w:rPr>
        <w:t>Članak 1.</w:t>
      </w:r>
    </w:p>
    <w:p w14:paraId="1FD00A1A">
      <w:pPr>
        <w:jc w:val="both"/>
        <w:rPr>
          <w:rFonts w:ascii="Times New Roman" w:hAnsi="Times New Roman" w:cs="Times New Roman"/>
        </w:rPr>
      </w:pPr>
      <w:r>
        <w:rPr>
          <w:rFonts w:ascii="Times New Roman" w:hAnsi="Times New Roman" w:cs="Times New Roman"/>
        </w:rPr>
        <w:t>U Proračunu Općine Bebrina za 2026. godinu (Glasnik Općine Bebrina 9/2025) mijenja se i glasi:</w:t>
      </w:r>
    </w:p>
    <w:p w14:paraId="0B204BEF">
      <w:pPr>
        <w:pStyle w:val="9"/>
        <w:numPr>
          <w:ilvl w:val="0"/>
          <w:numId w:val="1"/>
        </w:numPr>
        <w:spacing w:after="0" w:line="276" w:lineRule="auto"/>
        <w:ind w:left="360"/>
        <w:rPr>
          <w:rFonts w:ascii="Times New Roman" w:hAnsi="Times New Roman"/>
          <w:b/>
          <w:bCs/>
          <w:sz w:val="24"/>
          <w:szCs w:val="24"/>
        </w:rPr>
      </w:pPr>
      <w:r>
        <w:rPr>
          <w:rFonts w:ascii="Times New Roman" w:hAnsi="Times New Roman"/>
          <w:b/>
          <w:bCs/>
          <w:sz w:val="24"/>
          <w:szCs w:val="24"/>
        </w:rPr>
        <w:t>OPĆI DIO</w:t>
      </w:r>
    </w:p>
    <w:p w14:paraId="710DC40C">
      <w:pPr>
        <w:pStyle w:val="9"/>
        <w:numPr>
          <w:ilvl w:val="0"/>
          <w:numId w:val="2"/>
        </w:numPr>
        <w:spacing w:after="0"/>
        <w:ind w:left="284" w:hanging="284"/>
        <w:rPr>
          <w:rFonts w:ascii="Times New Roman" w:hAnsi="Times New Roman"/>
          <w:b/>
          <w:bCs/>
          <w:sz w:val="20"/>
          <w:szCs w:val="20"/>
        </w:rPr>
      </w:pPr>
      <w:r>
        <w:rPr>
          <w:rFonts w:ascii="Times New Roman" w:hAnsi="Times New Roman"/>
          <w:b/>
          <w:bCs/>
          <w:sz w:val="20"/>
          <w:szCs w:val="20"/>
        </w:rPr>
        <w:t>SAŽETAK RAČUNA PRIHODA I RASHODA</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1300"/>
        <w:gridCol w:w="1300"/>
        <w:gridCol w:w="1300"/>
      </w:tblGrid>
      <w:tr w14:paraId="38F4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242EB96C">
            <w:pPr>
              <w:spacing w:after="0"/>
              <w:jc w:val="center"/>
              <w:rPr>
                <w:rFonts w:ascii="Times New Roman" w:hAnsi="Times New Roman"/>
                <w:b/>
                <w:color w:val="FFFFFF"/>
                <w:sz w:val="16"/>
                <w:szCs w:val="16"/>
              </w:rPr>
            </w:pPr>
            <w:r>
              <w:rPr>
                <w:rFonts w:ascii="Times New Roman" w:hAnsi="Times New Roman"/>
                <w:b/>
                <w:color w:val="FFFFFF"/>
                <w:sz w:val="16"/>
                <w:szCs w:val="16"/>
              </w:rPr>
              <w:t>RAZRED I NAZIV</w:t>
            </w:r>
          </w:p>
        </w:tc>
        <w:tc>
          <w:tcPr>
            <w:tcW w:w="1300" w:type="dxa"/>
            <w:shd w:val="clear" w:color="auto" w:fill="505050"/>
          </w:tcPr>
          <w:p w14:paraId="2F8C1756">
            <w:pPr>
              <w:spacing w:after="0"/>
              <w:jc w:val="center"/>
              <w:rPr>
                <w:rFonts w:ascii="Times New Roman" w:hAnsi="Times New Roman"/>
                <w:b/>
                <w:color w:val="FFFFFF"/>
                <w:sz w:val="16"/>
                <w:szCs w:val="16"/>
              </w:rPr>
            </w:pPr>
            <w:r>
              <w:rPr>
                <w:rFonts w:ascii="Times New Roman" w:hAnsi="Times New Roman"/>
                <w:b/>
                <w:color w:val="FFFFFF"/>
                <w:sz w:val="16"/>
                <w:szCs w:val="16"/>
              </w:rPr>
              <w:t>PRORAČUN OPĆINE BEBRINE ZA 2026.</w:t>
            </w:r>
          </w:p>
        </w:tc>
        <w:tc>
          <w:tcPr>
            <w:tcW w:w="1300" w:type="dxa"/>
            <w:shd w:val="clear" w:color="auto" w:fill="505050"/>
          </w:tcPr>
          <w:p w14:paraId="2C681370">
            <w:pPr>
              <w:spacing w:after="0"/>
              <w:jc w:val="center"/>
              <w:rPr>
                <w:rFonts w:ascii="Times New Roman" w:hAnsi="Times New Roman"/>
                <w:b/>
                <w:color w:val="FFFFFF"/>
                <w:sz w:val="16"/>
                <w:szCs w:val="16"/>
              </w:rPr>
            </w:pPr>
            <w:r>
              <w:rPr>
                <w:rFonts w:ascii="Times New Roman" w:hAnsi="Times New Roman"/>
                <w:b/>
                <w:color w:val="FFFFFF"/>
                <w:sz w:val="16"/>
                <w:szCs w:val="16"/>
              </w:rPr>
              <w:t>POVEĆANJE/SMANJENJE</w:t>
            </w:r>
          </w:p>
        </w:tc>
        <w:tc>
          <w:tcPr>
            <w:tcW w:w="1300" w:type="dxa"/>
            <w:shd w:val="clear" w:color="auto" w:fill="505050"/>
          </w:tcPr>
          <w:p w14:paraId="2FBE7752">
            <w:pPr>
              <w:spacing w:after="0"/>
              <w:jc w:val="center"/>
              <w:rPr>
                <w:rFonts w:ascii="Times New Roman" w:hAnsi="Times New Roman"/>
                <w:b/>
                <w:color w:val="FFFFFF"/>
                <w:sz w:val="16"/>
                <w:szCs w:val="16"/>
              </w:rPr>
            </w:pPr>
            <w:r>
              <w:rPr>
                <w:rFonts w:ascii="Times New Roman" w:hAnsi="Times New Roman"/>
                <w:b/>
                <w:color w:val="FFFFFF"/>
                <w:sz w:val="16"/>
                <w:szCs w:val="16"/>
              </w:rPr>
              <w:t>I. IZMJENE I DOPUNE PRORAČUNA OPĆINE BEBRINE ZA 2026.</w:t>
            </w:r>
          </w:p>
        </w:tc>
      </w:tr>
      <w:tr w14:paraId="11F0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52BD6138">
            <w:pPr>
              <w:spacing w:after="0"/>
              <w:jc w:val="center"/>
              <w:rPr>
                <w:rFonts w:ascii="Times New Roman" w:hAnsi="Times New Roman"/>
                <w:b/>
                <w:color w:val="FFFFFF"/>
                <w:sz w:val="16"/>
                <w:szCs w:val="16"/>
              </w:rPr>
            </w:pPr>
            <w:r>
              <w:rPr>
                <w:rFonts w:ascii="Times New Roman" w:hAnsi="Times New Roman"/>
                <w:b/>
                <w:color w:val="FFFFFF"/>
                <w:sz w:val="16"/>
                <w:szCs w:val="16"/>
              </w:rPr>
              <w:t>1</w:t>
            </w:r>
          </w:p>
        </w:tc>
        <w:tc>
          <w:tcPr>
            <w:tcW w:w="1300" w:type="dxa"/>
            <w:shd w:val="clear" w:color="auto" w:fill="505050"/>
          </w:tcPr>
          <w:p w14:paraId="46478B5E">
            <w:pPr>
              <w:spacing w:after="0"/>
              <w:jc w:val="center"/>
              <w:rPr>
                <w:rFonts w:ascii="Times New Roman" w:hAnsi="Times New Roman"/>
                <w:b/>
                <w:color w:val="FFFFFF"/>
                <w:sz w:val="16"/>
                <w:szCs w:val="16"/>
              </w:rPr>
            </w:pPr>
            <w:r>
              <w:rPr>
                <w:rFonts w:ascii="Times New Roman" w:hAnsi="Times New Roman"/>
                <w:b/>
                <w:color w:val="FFFFFF"/>
                <w:sz w:val="16"/>
                <w:szCs w:val="16"/>
              </w:rPr>
              <w:t>2</w:t>
            </w:r>
          </w:p>
        </w:tc>
        <w:tc>
          <w:tcPr>
            <w:tcW w:w="1300" w:type="dxa"/>
            <w:shd w:val="clear" w:color="auto" w:fill="505050"/>
          </w:tcPr>
          <w:p w14:paraId="41BA6FD0">
            <w:pPr>
              <w:spacing w:after="0"/>
              <w:jc w:val="center"/>
              <w:rPr>
                <w:rFonts w:ascii="Times New Roman" w:hAnsi="Times New Roman"/>
                <w:b/>
                <w:color w:val="FFFFFF"/>
                <w:sz w:val="16"/>
                <w:szCs w:val="16"/>
              </w:rPr>
            </w:pPr>
            <w:r>
              <w:rPr>
                <w:rFonts w:ascii="Times New Roman" w:hAnsi="Times New Roman"/>
                <w:b/>
                <w:color w:val="FFFFFF"/>
                <w:sz w:val="16"/>
                <w:szCs w:val="16"/>
              </w:rPr>
              <w:t>3</w:t>
            </w:r>
          </w:p>
        </w:tc>
        <w:tc>
          <w:tcPr>
            <w:tcW w:w="1300" w:type="dxa"/>
            <w:shd w:val="clear" w:color="auto" w:fill="505050"/>
          </w:tcPr>
          <w:p w14:paraId="28605029">
            <w:pPr>
              <w:spacing w:after="0"/>
              <w:jc w:val="center"/>
              <w:rPr>
                <w:rFonts w:ascii="Times New Roman" w:hAnsi="Times New Roman"/>
                <w:b/>
                <w:color w:val="FFFFFF"/>
                <w:sz w:val="16"/>
                <w:szCs w:val="16"/>
              </w:rPr>
            </w:pPr>
            <w:r>
              <w:rPr>
                <w:rFonts w:ascii="Times New Roman" w:hAnsi="Times New Roman"/>
                <w:b/>
                <w:color w:val="FFFFFF"/>
                <w:sz w:val="16"/>
                <w:szCs w:val="16"/>
              </w:rPr>
              <w:t>4</w:t>
            </w:r>
          </w:p>
        </w:tc>
      </w:tr>
      <w:tr w14:paraId="579C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0FD9AF71">
            <w:pPr>
              <w:spacing w:after="0"/>
              <w:rPr>
                <w:rFonts w:ascii="Times New Roman" w:hAnsi="Times New Roman"/>
                <w:b/>
                <w:sz w:val="16"/>
                <w:szCs w:val="16"/>
              </w:rPr>
            </w:pPr>
            <w:r>
              <w:rPr>
                <w:rFonts w:ascii="Times New Roman" w:hAnsi="Times New Roman"/>
                <w:b/>
                <w:sz w:val="16"/>
                <w:szCs w:val="16"/>
              </w:rPr>
              <w:t>PRIHODI UKUPNO</w:t>
            </w:r>
          </w:p>
        </w:tc>
        <w:tc>
          <w:tcPr>
            <w:tcW w:w="1300" w:type="dxa"/>
          </w:tcPr>
          <w:p w14:paraId="2D2C41F7">
            <w:pPr>
              <w:spacing w:after="0"/>
              <w:jc w:val="right"/>
              <w:rPr>
                <w:rFonts w:ascii="Times New Roman" w:hAnsi="Times New Roman"/>
                <w:b/>
                <w:sz w:val="16"/>
                <w:szCs w:val="16"/>
              </w:rPr>
            </w:pPr>
            <w:r>
              <w:rPr>
                <w:rFonts w:ascii="Times New Roman" w:hAnsi="Times New Roman"/>
                <w:b/>
                <w:sz w:val="16"/>
                <w:szCs w:val="16"/>
              </w:rPr>
              <w:t>10.640.000,00</w:t>
            </w:r>
          </w:p>
        </w:tc>
        <w:tc>
          <w:tcPr>
            <w:tcW w:w="1300" w:type="dxa"/>
          </w:tcPr>
          <w:p w14:paraId="15EB7840">
            <w:pPr>
              <w:spacing w:after="0"/>
              <w:jc w:val="right"/>
              <w:rPr>
                <w:rFonts w:ascii="Times New Roman" w:hAnsi="Times New Roman"/>
                <w:b/>
                <w:sz w:val="16"/>
                <w:szCs w:val="16"/>
              </w:rPr>
            </w:pPr>
            <w:r>
              <w:rPr>
                <w:rFonts w:ascii="Times New Roman" w:hAnsi="Times New Roman"/>
                <w:b/>
                <w:sz w:val="16"/>
                <w:szCs w:val="16"/>
              </w:rPr>
              <w:t>1.156.000,00</w:t>
            </w:r>
          </w:p>
        </w:tc>
        <w:tc>
          <w:tcPr>
            <w:tcW w:w="1300" w:type="dxa"/>
          </w:tcPr>
          <w:p w14:paraId="0570E8B9">
            <w:pPr>
              <w:spacing w:after="0"/>
              <w:jc w:val="right"/>
              <w:rPr>
                <w:rFonts w:ascii="Times New Roman" w:hAnsi="Times New Roman"/>
                <w:b/>
                <w:sz w:val="16"/>
                <w:szCs w:val="16"/>
              </w:rPr>
            </w:pPr>
            <w:r>
              <w:rPr>
                <w:rFonts w:ascii="Times New Roman" w:hAnsi="Times New Roman"/>
                <w:b/>
                <w:sz w:val="16"/>
                <w:szCs w:val="16"/>
              </w:rPr>
              <w:t>11.796.000,00</w:t>
            </w:r>
          </w:p>
        </w:tc>
      </w:tr>
      <w:tr w14:paraId="652E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3A0FA2B">
            <w:pPr>
              <w:spacing w:after="0"/>
              <w:rPr>
                <w:rFonts w:ascii="Times New Roman" w:hAnsi="Times New Roman"/>
                <w:sz w:val="16"/>
                <w:szCs w:val="16"/>
              </w:rPr>
            </w:pPr>
            <w:r>
              <w:rPr>
                <w:rFonts w:ascii="Times New Roman" w:hAnsi="Times New Roman"/>
                <w:sz w:val="16"/>
                <w:szCs w:val="16"/>
              </w:rPr>
              <w:t>6 Prihodi poslovanja</w:t>
            </w:r>
          </w:p>
        </w:tc>
        <w:tc>
          <w:tcPr>
            <w:tcW w:w="1300" w:type="dxa"/>
          </w:tcPr>
          <w:p w14:paraId="41AA0974">
            <w:pPr>
              <w:spacing w:after="0"/>
              <w:jc w:val="right"/>
              <w:rPr>
                <w:rFonts w:ascii="Times New Roman" w:hAnsi="Times New Roman"/>
                <w:sz w:val="16"/>
                <w:szCs w:val="16"/>
              </w:rPr>
            </w:pPr>
            <w:r>
              <w:rPr>
                <w:rFonts w:ascii="Times New Roman" w:hAnsi="Times New Roman"/>
                <w:sz w:val="16"/>
                <w:szCs w:val="16"/>
              </w:rPr>
              <w:t>10.595.000,00</w:t>
            </w:r>
          </w:p>
        </w:tc>
        <w:tc>
          <w:tcPr>
            <w:tcW w:w="1300" w:type="dxa"/>
          </w:tcPr>
          <w:p w14:paraId="33398C12">
            <w:pPr>
              <w:spacing w:after="0"/>
              <w:jc w:val="right"/>
              <w:rPr>
                <w:rFonts w:ascii="Times New Roman" w:hAnsi="Times New Roman"/>
                <w:sz w:val="16"/>
                <w:szCs w:val="16"/>
              </w:rPr>
            </w:pPr>
            <w:r>
              <w:rPr>
                <w:rFonts w:ascii="Times New Roman" w:hAnsi="Times New Roman"/>
                <w:sz w:val="16"/>
                <w:szCs w:val="16"/>
              </w:rPr>
              <w:t>1.156.000,00</w:t>
            </w:r>
          </w:p>
        </w:tc>
        <w:tc>
          <w:tcPr>
            <w:tcW w:w="1300" w:type="dxa"/>
          </w:tcPr>
          <w:p w14:paraId="41BF5BB7">
            <w:pPr>
              <w:spacing w:after="0"/>
              <w:jc w:val="right"/>
              <w:rPr>
                <w:rFonts w:ascii="Times New Roman" w:hAnsi="Times New Roman"/>
                <w:sz w:val="16"/>
                <w:szCs w:val="16"/>
              </w:rPr>
            </w:pPr>
            <w:r>
              <w:rPr>
                <w:rFonts w:ascii="Times New Roman" w:hAnsi="Times New Roman"/>
                <w:sz w:val="16"/>
                <w:szCs w:val="16"/>
              </w:rPr>
              <w:t>11.751.000,00</w:t>
            </w:r>
          </w:p>
        </w:tc>
      </w:tr>
      <w:tr w14:paraId="6205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E103683">
            <w:pPr>
              <w:spacing w:after="0"/>
              <w:rPr>
                <w:rFonts w:ascii="Times New Roman" w:hAnsi="Times New Roman"/>
                <w:sz w:val="16"/>
                <w:szCs w:val="16"/>
              </w:rPr>
            </w:pPr>
            <w:r>
              <w:rPr>
                <w:rFonts w:ascii="Times New Roman" w:hAnsi="Times New Roman"/>
                <w:sz w:val="16"/>
                <w:szCs w:val="16"/>
              </w:rPr>
              <w:t>7 Prihodi od prodaje nefinancijske imovine</w:t>
            </w:r>
          </w:p>
        </w:tc>
        <w:tc>
          <w:tcPr>
            <w:tcW w:w="1300" w:type="dxa"/>
          </w:tcPr>
          <w:p w14:paraId="0F081B3B">
            <w:pPr>
              <w:spacing w:after="0"/>
              <w:jc w:val="right"/>
              <w:rPr>
                <w:rFonts w:ascii="Times New Roman" w:hAnsi="Times New Roman"/>
                <w:sz w:val="16"/>
                <w:szCs w:val="16"/>
              </w:rPr>
            </w:pPr>
            <w:r>
              <w:rPr>
                <w:rFonts w:ascii="Times New Roman" w:hAnsi="Times New Roman"/>
                <w:sz w:val="16"/>
                <w:szCs w:val="16"/>
              </w:rPr>
              <w:t>45.000,00</w:t>
            </w:r>
          </w:p>
        </w:tc>
        <w:tc>
          <w:tcPr>
            <w:tcW w:w="1300" w:type="dxa"/>
          </w:tcPr>
          <w:p w14:paraId="45095F87">
            <w:pPr>
              <w:spacing w:after="0"/>
              <w:jc w:val="right"/>
              <w:rPr>
                <w:rFonts w:ascii="Times New Roman" w:hAnsi="Times New Roman"/>
                <w:sz w:val="16"/>
                <w:szCs w:val="16"/>
              </w:rPr>
            </w:pPr>
            <w:r>
              <w:rPr>
                <w:rFonts w:ascii="Times New Roman" w:hAnsi="Times New Roman"/>
                <w:sz w:val="16"/>
                <w:szCs w:val="16"/>
              </w:rPr>
              <w:t>0,00</w:t>
            </w:r>
          </w:p>
        </w:tc>
        <w:tc>
          <w:tcPr>
            <w:tcW w:w="1300" w:type="dxa"/>
          </w:tcPr>
          <w:p w14:paraId="13A2A79F">
            <w:pPr>
              <w:spacing w:after="0"/>
              <w:jc w:val="right"/>
              <w:rPr>
                <w:rFonts w:ascii="Times New Roman" w:hAnsi="Times New Roman"/>
                <w:sz w:val="16"/>
                <w:szCs w:val="16"/>
              </w:rPr>
            </w:pPr>
            <w:r>
              <w:rPr>
                <w:rFonts w:ascii="Times New Roman" w:hAnsi="Times New Roman"/>
                <w:sz w:val="16"/>
                <w:szCs w:val="16"/>
              </w:rPr>
              <w:t>45.000,00</w:t>
            </w:r>
          </w:p>
        </w:tc>
      </w:tr>
      <w:tr w14:paraId="0617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C00845B">
            <w:pPr>
              <w:spacing w:after="0"/>
              <w:rPr>
                <w:rFonts w:ascii="Times New Roman" w:hAnsi="Times New Roman"/>
                <w:b/>
                <w:sz w:val="16"/>
                <w:szCs w:val="16"/>
              </w:rPr>
            </w:pPr>
            <w:r>
              <w:rPr>
                <w:rFonts w:ascii="Times New Roman" w:hAnsi="Times New Roman"/>
                <w:b/>
                <w:sz w:val="16"/>
                <w:szCs w:val="16"/>
              </w:rPr>
              <w:t>RASHODI UKUPNO</w:t>
            </w:r>
          </w:p>
        </w:tc>
        <w:tc>
          <w:tcPr>
            <w:tcW w:w="1300" w:type="dxa"/>
          </w:tcPr>
          <w:p w14:paraId="3AE28D99">
            <w:pPr>
              <w:spacing w:after="0"/>
              <w:jc w:val="right"/>
              <w:rPr>
                <w:rFonts w:ascii="Times New Roman" w:hAnsi="Times New Roman"/>
                <w:b/>
                <w:sz w:val="16"/>
                <w:szCs w:val="16"/>
              </w:rPr>
            </w:pPr>
            <w:r>
              <w:rPr>
                <w:rFonts w:ascii="Times New Roman" w:hAnsi="Times New Roman"/>
                <w:b/>
                <w:sz w:val="16"/>
                <w:szCs w:val="16"/>
              </w:rPr>
              <w:t>10.890.000,00</w:t>
            </w:r>
          </w:p>
        </w:tc>
        <w:tc>
          <w:tcPr>
            <w:tcW w:w="1300" w:type="dxa"/>
          </w:tcPr>
          <w:p w14:paraId="205EE7D9">
            <w:pPr>
              <w:spacing w:after="0"/>
              <w:jc w:val="right"/>
              <w:rPr>
                <w:rFonts w:ascii="Times New Roman" w:hAnsi="Times New Roman"/>
                <w:b/>
                <w:sz w:val="16"/>
                <w:szCs w:val="16"/>
              </w:rPr>
            </w:pPr>
            <w:r>
              <w:rPr>
                <w:rFonts w:ascii="Times New Roman" w:hAnsi="Times New Roman"/>
                <w:b/>
                <w:sz w:val="16"/>
                <w:szCs w:val="16"/>
              </w:rPr>
              <w:t>1.156.000,00</w:t>
            </w:r>
          </w:p>
        </w:tc>
        <w:tc>
          <w:tcPr>
            <w:tcW w:w="1300" w:type="dxa"/>
          </w:tcPr>
          <w:p w14:paraId="73F12B52">
            <w:pPr>
              <w:spacing w:after="0"/>
              <w:jc w:val="right"/>
              <w:rPr>
                <w:rFonts w:ascii="Times New Roman" w:hAnsi="Times New Roman"/>
                <w:b/>
                <w:sz w:val="16"/>
                <w:szCs w:val="16"/>
              </w:rPr>
            </w:pPr>
            <w:r>
              <w:rPr>
                <w:rFonts w:ascii="Times New Roman" w:hAnsi="Times New Roman"/>
                <w:b/>
                <w:sz w:val="16"/>
                <w:szCs w:val="16"/>
              </w:rPr>
              <w:t>12.046.000,00</w:t>
            </w:r>
          </w:p>
        </w:tc>
      </w:tr>
      <w:tr w14:paraId="2F67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5F99DB47">
            <w:pPr>
              <w:spacing w:after="0"/>
              <w:rPr>
                <w:rFonts w:ascii="Times New Roman" w:hAnsi="Times New Roman"/>
                <w:sz w:val="16"/>
                <w:szCs w:val="16"/>
              </w:rPr>
            </w:pPr>
            <w:r>
              <w:rPr>
                <w:rFonts w:ascii="Times New Roman" w:hAnsi="Times New Roman"/>
                <w:sz w:val="16"/>
                <w:szCs w:val="16"/>
              </w:rPr>
              <w:t>3 Rashodi poslovanja</w:t>
            </w:r>
          </w:p>
        </w:tc>
        <w:tc>
          <w:tcPr>
            <w:tcW w:w="1300" w:type="dxa"/>
          </w:tcPr>
          <w:p w14:paraId="2C7E09B6">
            <w:pPr>
              <w:spacing w:after="0"/>
              <w:jc w:val="right"/>
              <w:rPr>
                <w:rFonts w:ascii="Times New Roman" w:hAnsi="Times New Roman"/>
                <w:sz w:val="16"/>
                <w:szCs w:val="16"/>
              </w:rPr>
            </w:pPr>
            <w:r>
              <w:rPr>
                <w:rFonts w:ascii="Times New Roman" w:hAnsi="Times New Roman"/>
                <w:sz w:val="16"/>
                <w:szCs w:val="16"/>
              </w:rPr>
              <w:t>2.106.398,00</w:t>
            </w:r>
          </w:p>
        </w:tc>
        <w:tc>
          <w:tcPr>
            <w:tcW w:w="1300" w:type="dxa"/>
          </w:tcPr>
          <w:p w14:paraId="7A475990">
            <w:pPr>
              <w:spacing w:after="0"/>
              <w:jc w:val="right"/>
              <w:rPr>
                <w:rFonts w:ascii="Times New Roman" w:hAnsi="Times New Roman"/>
                <w:sz w:val="16"/>
                <w:szCs w:val="16"/>
              </w:rPr>
            </w:pPr>
            <w:r>
              <w:rPr>
                <w:rFonts w:ascii="Times New Roman" w:hAnsi="Times New Roman"/>
                <w:sz w:val="16"/>
                <w:szCs w:val="16"/>
              </w:rPr>
              <w:t>85.000,00</w:t>
            </w:r>
          </w:p>
        </w:tc>
        <w:tc>
          <w:tcPr>
            <w:tcW w:w="1300" w:type="dxa"/>
          </w:tcPr>
          <w:p w14:paraId="1E43F056">
            <w:pPr>
              <w:spacing w:after="0"/>
              <w:jc w:val="right"/>
              <w:rPr>
                <w:rFonts w:ascii="Times New Roman" w:hAnsi="Times New Roman"/>
                <w:sz w:val="16"/>
                <w:szCs w:val="16"/>
              </w:rPr>
            </w:pPr>
            <w:r>
              <w:rPr>
                <w:rFonts w:ascii="Times New Roman" w:hAnsi="Times New Roman"/>
                <w:sz w:val="16"/>
                <w:szCs w:val="16"/>
              </w:rPr>
              <w:t>2.191.398,00</w:t>
            </w:r>
          </w:p>
        </w:tc>
      </w:tr>
      <w:tr w14:paraId="20F0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D16BD4F">
            <w:pPr>
              <w:spacing w:after="0"/>
              <w:rPr>
                <w:rFonts w:ascii="Times New Roman" w:hAnsi="Times New Roman"/>
                <w:sz w:val="16"/>
                <w:szCs w:val="16"/>
              </w:rPr>
            </w:pPr>
            <w:r>
              <w:rPr>
                <w:rFonts w:ascii="Times New Roman" w:hAnsi="Times New Roman"/>
                <w:sz w:val="16"/>
                <w:szCs w:val="16"/>
              </w:rPr>
              <w:t>4 Rashodi za nabavu nefinancijske imovine</w:t>
            </w:r>
          </w:p>
        </w:tc>
        <w:tc>
          <w:tcPr>
            <w:tcW w:w="1300" w:type="dxa"/>
          </w:tcPr>
          <w:p w14:paraId="2C69416A">
            <w:pPr>
              <w:spacing w:after="0"/>
              <w:jc w:val="right"/>
              <w:rPr>
                <w:rFonts w:ascii="Times New Roman" w:hAnsi="Times New Roman"/>
                <w:sz w:val="16"/>
                <w:szCs w:val="16"/>
              </w:rPr>
            </w:pPr>
            <w:r>
              <w:rPr>
                <w:rFonts w:ascii="Times New Roman" w:hAnsi="Times New Roman"/>
                <w:sz w:val="16"/>
                <w:szCs w:val="16"/>
              </w:rPr>
              <w:t>8.783.602,00</w:t>
            </w:r>
          </w:p>
        </w:tc>
        <w:tc>
          <w:tcPr>
            <w:tcW w:w="1300" w:type="dxa"/>
          </w:tcPr>
          <w:p w14:paraId="5CFF3E72">
            <w:pPr>
              <w:spacing w:after="0"/>
              <w:jc w:val="right"/>
              <w:rPr>
                <w:rFonts w:ascii="Times New Roman" w:hAnsi="Times New Roman"/>
                <w:sz w:val="16"/>
                <w:szCs w:val="16"/>
              </w:rPr>
            </w:pPr>
            <w:r>
              <w:rPr>
                <w:rFonts w:ascii="Times New Roman" w:hAnsi="Times New Roman"/>
                <w:sz w:val="16"/>
                <w:szCs w:val="16"/>
              </w:rPr>
              <w:t>1.071.000,00</w:t>
            </w:r>
          </w:p>
        </w:tc>
        <w:tc>
          <w:tcPr>
            <w:tcW w:w="1300" w:type="dxa"/>
          </w:tcPr>
          <w:p w14:paraId="470B8B6F">
            <w:pPr>
              <w:spacing w:after="0"/>
              <w:jc w:val="right"/>
              <w:rPr>
                <w:rFonts w:ascii="Times New Roman" w:hAnsi="Times New Roman"/>
                <w:sz w:val="16"/>
                <w:szCs w:val="16"/>
              </w:rPr>
            </w:pPr>
            <w:r>
              <w:rPr>
                <w:rFonts w:ascii="Times New Roman" w:hAnsi="Times New Roman"/>
                <w:sz w:val="16"/>
                <w:szCs w:val="16"/>
              </w:rPr>
              <w:t>9.854.602,00</w:t>
            </w:r>
          </w:p>
        </w:tc>
      </w:tr>
      <w:tr w14:paraId="71F9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131" w:type="dxa"/>
            <w:shd w:val="clear" w:color="auto" w:fill="FFE699"/>
            <w:vAlign w:val="center"/>
          </w:tcPr>
          <w:p w14:paraId="554E098B">
            <w:pPr>
              <w:spacing w:after="0"/>
              <w:rPr>
                <w:rFonts w:ascii="Times New Roman" w:hAnsi="Times New Roman"/>
                <w:b/>
                <w:sz w:val="16"/>
                <w:szCs w:val="16"/>
              </w:rPr>
            </w:pPr>
            <w:r>
              <w:rPr>
                <w:rFonts w:ascii="Times New Roman" w:hAnsi="Times New Roman"/>
                <w:b/>
                <w:sz w:val="16"/>
                <w:szCs w:val="16"/>
              </w:rPr>
              <w:t>RAZLIKA - VIŠAK/MANJAK</w:t>
            </w:r>
          </w:p>
        </w:tc>
        <w:tc>
          <w:tcPr>
            <w:tcW w:w="1300" w:type="dxa"/>
            <w:shd w:val="clear" w:color="auto" w:fill="FFE699"/>
            <w:vAlign w:val="center"/>
          </w:tcPr>
          <w:p w14:paraId="2DD109E4">
            <w:pPr>
              <w:spacing w:after="0"/>
              <w:jc w:val="right"/>
              <w:rPr>
                <w:rFonts w:ascii="Times New Roman" w:hAnsi="Times New Roman"/>
                <w:b/>
                <w:sz w:val="16"/>
                <w:szCs w:val="16"/>
              </w:rPr>
            </w:pPr>
            <w:r>
              <w:rPr>
                <w:rFonts w:ascii="Times New Roman" w:hAnsi="Times New Roman"/>
                <w:b/>
                <w:sz w:val="16"/>
                <w:szCs w:val="16"/>
              </w:rPr>
              <w:t>-250.000,00</w:t>
            </w:r>
          </w:p>
        </w:tc>
        <w:tc>
          <w:tcPr>
            <w:tcW w:w="1300" w:type="dxa"/>
            <w:shd w:val="clear" w:color="auto" w:fill="FFE699"/>
            <w:vAlign w:val="center"/>
          </w:tcPr>
          <w:p w14:paraId="477534FD">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14:paraId="767E9A7C">
            <w:pPr>
              <w:spacing w:after="0"/>
              <w:jc w:val="right"/>
              <w:rPr>
                <w:rFonts w:ascii="Times New Roman" w:hAnsi="Times New Roman"/>
                <w:b/>
                <w:sz w:val="16"/>
                <w:szCs w:val="16"/>
              </w:rPr>
            </w:pPr>
            <w:r>
              <w:rPr>
                <w:rFonts w:ascii="Times New Roman" w:hAnsi="Times New Roman"/>
                <w:b/>
                <w:sz w:val="16"/>
                <w:szCs w:val="16"/>
              </w:rPr>
              <w:t>-250.000,00</w:t>
            </w:r>
          </w:p>
        </w:tc>
      </w:tr>
    </w:tbl>
    <w:p w14:paraId="4905E03D">
      <w:pPr>
        <w:spacing w:after="0"/>
        <w:rPr>
          <w:rFonts w:ascii="Times New Roman" w:hAnsi="Times New Roman"/>
          <w:sz w:val="16"/>
          <w:szCs w:val="16"/>
        </w:rPr>
      </w:pPr>
    </w:p>
    <w:p w14:paraId="395A8349">
      <w:pPr>
        <w:pStyle w:val="9"/>
        <w:numPr>
          <w:ilvl w:val="0"/>
          <w:numId w:val="2"/>
        </w:numPr>
        <w:spacing w:after="0"/>
        <w:ind w:left="284" w:hanging="284"/>
        <w:rPr>
          <w:rFonts w:ascii="Times New Roman" w:hAnsi="Times New Roman"/>
          <w:b/>
          <w:bCs/>
          <w:sz w:val="20"/>
          <w:szCs w:val="20"/>
        </w:rPr>
      </w:pPr>
      <w:r>
        <w:rPr>
          <w:rFonts w:ascii="Times New Roman" w:hAnsi="Times New Roman"/>
          <w:b/>
          <w:bCs/>
          <w:sz w:val="20"/>
          <w:szCs w:val="20"/>
        </w:rPr>
        <w:t>SAŽETAK RAČUNA FINANCIRANJA</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1300"/>
        <w:gridCol w:w="1300"/>
        <w:gridCol w:w="1300"/>
      </w:tblGrid>
      <w:tr w14:paraId="4D95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4A93365">
            <w:pPr>
              <w:spacing w:after="0"/>
              <w:rPr>
                <w:rFonts w:ascii="Times New Roman" w:hAnsi="Times New Roman"/>
                <w:sz w:val="16"/>
                <w:szCs w:val="16"/>
              </w:rPr>
            </w:pPr>
            <w:r>
              <w:rPr>
                <w:rFonts w:ascii="Times New Roman" w:hAnsi="Times New Roman"/>
                <w:sz w:val="16"/>
                <w:szCs w:val="16"/>
              </w:rPr>
              <w:t>8 Primici od financijske imovine i zaduživanja</w:t>
            </w:r>
          </w:p>
        </w:tc>
        <w:tc>
          <w:tcPr>
            <w:tcW w:w="1300" w:type="dxa"/>
          </w:tcPr>
          <w:p w14:paraId="1A259D4F">
            <w:pPr>
              <w:spacing w:after="0"/>
              <w:jc w:val="right"/>
              <w:rPr>
                <w:rFonts w:ascii="Times New Roman" w:hAnsi="Times New Roman"/>
                <w:sz w:val="16"/>
                <w:szCs w:val="16"/>
              </w:rPr>
            </w:pPr>
            <w:r>
              <w:rPr>
                <w:rFonts w:ascii="Times New Roman" w:hAnsi="Times New Roman"/>
                <w:sz w:val="16"/>
                <w:szCs w:val="16"/>
              </w:rPr>
              <w:t>330.000,00</w:t>
            </w:r>
          </w:p>
        </w:tc>
        <w:tc>
          <w:tcPr>
            <w:tcW w:w="1300" w:type="dxa"/>
          </w:tcPr>
          <w:p w14:paraId="30109DAB">
            <w:pPr>
              <w:spacing w:after="0"/>
              <w:jc w:val="right"/>
              <w:rPr>
                <w:rFonts w:ascii="Times New Roman" w:hAnsi="Times New Roman"/>
                <w:sz w:val="16"/>
                <w:szCs w:val="16"/>
              </w:rPr>
            </w:pPr>
            <w:r>
              <w:rPr>
                <w:rFonts w:ascii="Times New Roman" w:hAnsi="Times New Roman"/>
                <w:sz w:val="16"/>
                <w:szCs w:val="16"/>
              </w:rPr>
              <w:t>670.000,00</w:t>
            </w:r>
          </w:p>
        </w:tc>
        <w:tc>
          <w:tcPr>
            <w:tcW w:w="1300" w:type="dxa"/>
          </w:tcPr>
          <w:p w14:paraId="087D64EB">
            <w:pPr>
              <w:spacing w:after="0"/>
              <w:jc w:val="right"/>
              <w:rPr>
                <w:rFonts w:ascii="Times New Roman" w:hAnsi="Times New Roman"/>
                <w:sz w:val="16"/>
                <w:szCs w:val="16"/>
              </w:rPr>
            </w:pPr>
            <w:r>
              <w:rPr>
                <w:rFonts w:ascii="Times New Roman" w:hAnsi="Times New Roman"/>
                <w:sz w:val="16"/>
                <w:szCs w:val="16"/>
              </w:rPr>
              <w:t>1.000.000,00</w:t>
            </w:r>
          </w:p>
        </w:tc>
      </w:tr>
      <w:tr w14:paraId="2F10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14E1FDD">
            <w:pPr>
              <w:spacing w:after="0"/>
              <w:rPr>
                <w:rFonts w:ascii="Times New Roman" w:hAnsi="Times New Roman"/>
                <w:sz w:val="16"/>
                <w:szCs w:val="16"/>
              </w:rPr>
            </w:pPr>
            <w:r>
              <w:rPr>
                <w:rFonts w:ascii="Times New Roman" w:hAnsi="Times New Roman"/>
                <w:sz w:val="16"/>
                <w:szCs w:val="16"/>
              </w:rPr>
              <w:t>5 Izdaci za financijsku imovinu i otplate zajmova</w:t>
            </w:r>
          </w:p>
        </w:tc>
        <w:tc>
          <w:tcPr>
            <w:tcW w:w="1300" w:type="dxa"/>
          </w:tcPr>
          <w:p w14:paraId="5D295918">
            <w:pPr>
              <w:spacing w:after="0"/>
              <w:jc w:val="right"/>
              <w:rPr>
                <w:rFonts w:ascii="Times New Roman" w:hAnsi="Times New Roman"/>
                <w:sz w:val="16"/>
                <w:szCs w:val="16"/>
              </w:rPr>
            </w:pPr>
            <w:r>
              <w:rPr>
                <w:rFonts w:ascii="Times New Roman" w:hAnsi="Times New Roman"/>
                <w:sz w:val="16"/>
                <w:szCs w:val="16"/>
              </w:rPr>
              <w:t>330.000,00</w:t>
            </w:r>
          </w:p>
        </w:tc>
        <w:tc>
          <w:tcPr>
            <w:tcW w:w="1300" w:type="dxa"/>
          </w:tcPr>
          <w:p w14:paraId="164BD8A5">
            <w:pPr>
              <w:spacing w:after="0"/>
              <w:jc w:val="right"/>
              <w:rPr>
                <w:rFonts w:ascii="Times New Roman" w:hAnsi="Times New Roman"/>
                <w:sz w:val="16"/>
                <w:szCs w:val="16"/>
              </w:rPr>
            </w:pPr>
            <w:r>
              <w:rPr>
                <w:rFonts w:ascii="Times New Roman" w:hAnsi="Times New Roman"/>
                <w:sz w:val="16"/>
                <w:szCs w:val="16"/>
              </w:rPr>
              <w:t>670.000,00</w:t>
            </w:r>
          </w:p>
        </w:tc>
        <w:tc>
          <w:tcPr>
            <w:tcW w:w="1300" w:type="dxa"/>
          </w:tcPr>
          <w:p w14:paraId="76C2ED22">
            <w:pPr>
              <w:spacing w:after="0"/>
              <w:jc w:val="right"/>
              <w:rPr>
                <w:rFonts w:ascii="Times New Roman" w:hAnsi="Times New Roman"/>
                <w:sz w:val="16"/>
                <w:szCs w:val="16"/>
              </w:rPr>
            </w:pPr>
            <w:r>
              <w:rPr>
                <w:rFonts w:ascii="Times New Roman" w:hAnsi="Times New Roman"/>
                <w:sz w:val="16"/>
                <w:szCs w:val="16"/>
              </w:rPr>
              <w:t>1.000.000,00</w:t>
            </w:r>
          </w:p>
        </w:tc>
      </w:tr>
      <w:tr w14:paraId="1FD3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131" w:type="dxa"/>
            <w:shd w:val="clear" w:color="auto" w:fill="FFE699"/>
            <w:vAlign w:val="center"/>
          </w:tcPr>
          <w:p w14:paraId="186447B4">
            <w:pPr>
              <w:spacing w:after="0"/>
              <w:rPr>
                <w:rFonts w:ascii="Times New Roman" w:hAnsi="Times New Roman"/>
                <w:b/>
                <w:sz w:val="16"/>
                <w:szCs w:val="16"/>
              </w:rPr>
            </w:pPr>
            <w:r>
              <w:rPr>
                <w:rFonts w:ascii="Times New Roman" w:hAnsi="Times New Roman"/>
                <w:b/>
                <w:sz w:val="16"/>
                <w:szCs w:val="16"/>
              </w:rPr>
              <w:t>NETO FINANCIRANJE</w:t>
            </w:r>
          </w:p>
        </w:tc>
        <w:tc>
          <w:tcPr>
            <w:tcW w:w="1300" w:type="dxa"/>
            <w:shd w:val="clear" w:color="auto" w:fill="FFE699"/>
            <w:vAlign w:val="center"/>
          </w:tcPr>
          <w:p w14:paraId="5A1F7372">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14:paraId="039CB8F4">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14:paraId="2E7028A1">
            <w:pPr>
              <w:spacing w:after="0"/>
              <w:jc w:val="right"/>
              <w:rPr>
                <w:rFonts w:ascii="Times New Roman" w:hAnsi="Times New Roman"/>
                <w:b/>
                <w:sz w:val="16"/>
                <w:szCs w:val="16"/>
              </w:rPr>
            </w:pPr>
            <w:r>
              <w:rPr>
                <w:rFonts w:ascii="Times New Roman" w:hAnsi="Times New Roman"/>
                <w:b/>
                <w:sz w:val="16"/>
                <w:szCs w:val="16"/>
              </w:rPr>
              <w:t>0,00</w:t>
            </w:r>
          </w:p>
        </w:tc>
      </w:tr>
      <w:tr w14:paraId="19BD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131" w:type="dxa"/>
            <w:shd w:val="clear" w:color="auto" w:fill="FFE699"/>
            <w:vAlign w:val="center"/>
          </w:tcPr>
          <w:p w14:paraId="10EDDA2C">
            <w:pPr>
              <w:spacing w:after="0"/>
              <w:rPr>
                <w:rFonts w:ascii="Times New Roman" w:hAnsi="Times New Roman"/>
                <w:b/>
                <w:sz w:val="16"/>
                <w:szCs w:val="16"/>
              </w:rPr>
            </w:pPr>
            <w:r>
              <w:rPr>
                <w:rFonts w:ascii="Times New Roman" w:hAnsi="Times New Roman"/>
                <w:b/>
                <w:sz w:val="16"/>
                <w:szCs w:val="16"/>
              </w:rPr>
              <w:t>VIŠAK/MANJAK + NETO FINANCIRANJE</w:t>
            </w:r>
          </w:p>
        </w:tc>
        <w:tc>
          <w:tcPr>
            <w:tcW w:w="1300" w:type="dxa"/>
            <w:shd w:val="clear" w:color="auto" w:fill="FFE699"/>
            <w:vAlign w:val="center"/>
          </w:tcPr>
          <w:p w14:paraId="0FD78A0D">
            <w:pPr>
              <w:spacing w:after="0"/>
              <w:jc w:val="right"/>
              <w:rPr>
                <w:rFonts w:ascii="Times New Roman" w:hAnsi="Times New Roman"/>
                <w:b/>
                <w:sz w:val="16"/>
                <w:szCs w:val="16"/>
              </w:rPr>
            </w:pPr>
            <w:r>
              <w:rPr>
                <w:rFonts w:ascii="Times New Roman" w:hAnsi="Times New Roman"/>
                <w:b/>
                <w:sz w:val="16"/>
                <w:szCs w:val="16"/>
              </w:rPr>
              <w:t>-250.000,00</w:t>
            </w:r>
          </w:p>
        </w:tc>
        <w:tc>
          <w:tcPr>
            <w:tcW w:w="1300" w:type="dxa"/>
            <w:shd w:val="clear" w:color="auto" w:fill="FFE699"/>
            <w:vAlign w:val="center"/>
          </w:tcPr>
          <w:p w14:paraId="5AD7D3D0">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14:paraId="24E5AA28">
            <w:pPr>
              <w:spacing w:after="0"/>
              <w:jc w:val="right"/>
              <w:rPr>
                <w:rFonts w:ascii="Times New Roman" w:hAnsi="Times New Roman"/>
                <w:b/>
                <w:sz w:val="16"/>
                <w:szCs w:val="16"/>
              </w:rPr>
            </w:pPr>
            <w:r>
              <w:rPr>
                <w:rFonts w:ascii="Times New Roman" w:hAnsi="Times New Roman"/>
                <w:b/>
                <w:sz w:val="16"/>
                <w:szCs w:val="16"/>
              </w:rPr>
              <w:t>-250.000,00</w:t>
            </w:r>
          </w:p>
        </w:tc>
      </w:tr>
    </w:tbl>
    <w:p w14:paraId="17A894A0">
      <w:pPr>
        <w:spacing w:after="0"/>
        <w:rPr>
          <w:rFonts w:ascii="Times New Roman" w:hAnsi="Times New Roman"/>
          <w:sz w:val="16"/>
          <w:szCs w:val="16"/>
        </w:rPr>
      </w:pPr>
    </w:p>
    <w:p w14:paraId="01785623">
      <w:pPr>
        <w:pStyle w:val="9"/>
        <w:numPr>
          <w:ilvl w:val="0"/>
          <w:numId w:val="2"/>
        </w:numPr>
        <w:spacing w:after="0"/>
        <w:ind w:left="284" w:hanging="284"/>
        <w:rPr>
          <w:rFonts w:ascii="Times New Roman" w:hAnsi="Times New Roman"/>
          <w:b/>
          <w:bCs/>
          <w:sz w:val="20"/>
          <w:szCs w:val="20"/>
        </w:rPr>
      </w:pPr>
      <w:r>
        <w:rPr>
          <w:rFonts w:ascii="Times New Roman" w:hAnsi="Times New Roman"/>
          <w:b/>
          <w:bCs/>
          <w:sz w:val="20"/>
          <w:szCs w:val="20"/>
        </w:rPr>
        <w:t>PRENESENI VIŠAK ILI PRENESENI MANJAK</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1300"/>
        <w:gridCol w:w="1300"/>
        <w:gridCol w:w="1300"/>
      </w:tblGrid>
      <w:tr w14:paraId="3040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31" w:type="dxa"/>
          </w:tcPr>
          <w:p w14:paraId="2DDAF53A">
            <w:pPr>
              <w:spacing w:after="0"/>
              <w:rPr>
                <w:rFonts w:ascii="Times New Roman" w:hAnsi="Times New Roman"/>
                <w:sz w:val="16"/>
                <w:szCs w:val="16"/>
              </w:rPr>
            </w:pPr>
            <w:r>
              <w:rPr>
                <w:rFonts w:ascii="Times New Roman" w:hAnsi="Times New Roman"/>
                <w:sz w:val="16"/>
                <w:szCs w:val="16"/>
              </w:rPr>
              <w:t>PRIJENOS VIŠKA/MANJKA IZ PRETHODNE(IH) GODINE</w:t>
            </w:r>
          </w:p>
        </w:tc>
        <w:tc>
          <w:tcPr>
            <w:tcW w:w="1300" w:type="dxa"/>
          </w:tcPr>
          <w:p w14:paraId="43FE7A00">
            <w:pPr>
              <w:spacing w:after="0"/>
              <w:jc w:val="right"/>
              <w:rPr>
                <w:rFonts w:ascii="Times New Roman" w:hAnsi="Times New Roman"/>
                <w:sz w:val="16"/>
                <w:szCs w:val="16"/>
              </w:rPr>
            </w:pPr>
            <w:r>
              <w:rPr>
                <w:rFonts w:ascii="Times New Roman" w:hAnsi="Times New Roman"/>
                <w:sz w:val="16"/>
                <w:szCs w:val="16"/>
              </w:rPr>
              <w:t>250.000,00</w:t>
            </w:r>
          </w:p>
        </w:tc>
        <w:tc>
          <w:tcPr>
            <w:tcW w:w="1300" w:type="dxa"/>
          </w:tcPr>
          <w:p w14:paraId="149B3A3A">
            <w:pPr>
              <w:spacing w:after="0"/>
              <w:jc w:val="right"/>
              <w:rPr>
                <w:rFonts w:ascii="Times New Roman" w:hAnsi="Times New Roman"/>
                <w:sz w:val="16"/>
                <w:szCs w:val="16"/>
              </w:rPr>
            </w:pPr>
            <w:r>
              <w:rPr>
                <w:rFonts w:ascii="Times New Roman" w:hAnsi="Times New Roman"/>
                <w:sz w:val="16"/>
                <w:szCs w:val="16"/>
              </w:rPr>
              <w:t>0,00</w:t>
            </w:r>
          </w:p>
        </w:tc>
        <w:tc>
          <w:tcPr>
            <w:tcW w:w="1300" w:type="dxa"/>
          </w:tcPr>
          <w:p w14:paraId="22158FF3">
            <w:pPr>
              <w:spacing w:after="0"/>
              <w:jc w:val="right"/>
              <w:rPr>
                <w:rFonts w:ascii="Times New Roman" w:hAnsi="Times New Roman"/>
                <w:sz w:val="16"/>
                <w:szCs w:val="16"/>
              </w:rPr>
            </w:pPr>
            <w:r>
              <w:rPr>
                <w:rFonts w:ascii="Times New Roman" w:hAnsi="Times New Roman"/>
                <w:sz w:val="16"/>
                <w:szCs w:val="16"/>
              </w:rPr>
              <w:t>250.000,00</w:t>
            </w:r>
          </w:p>
        </w:tc>
      </w:tr>
      <w:tr w14:paraId="1373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6E635BB">
            <w:pPr>
              <w:spacing w:after="0"/>
              <w:rPr>
                <w:rFonts w:ascii="Times New Roman" w:hAnsi="Times New Roman"/>
                <w:sz w:val="16"/>
                <w:szCs w:val="16"/>
              </w:rPr>
            </w:pPr>
            <w:r>
              <w:rPr>
                <w:rFonts w:ascii="Times New Roman" w:hAnsi="Times New Roman"/>
                <w:sz w:val="16"/>
                <w:szCs w:val="16"/>
              </w:rPr>
              <w:t>PRIJENOS VIŠKA/MANJKA U SLJEDEĆE RAZDOBLJE</w:t>
            </w:r>
          </w:p>
        </w:tc>
        <w:tc>
          <w:tcPr>
            <w:tcW w:w="1300" w:type="dxa"/>
          </w:tcPr>
          <w:p w14:paraId="68A82112">
            <w:pPr>
              <w:spacing w:after="0"/>
              <w:jc w:val="right"/>
              <w:rPr>
                <w:rFonts w:ascii="Times New Roman" w:hAnsi="Times New Roman"/>
                <w:sz w:val="16"/>
                <w:szCs w:val="16"/>
              </w:rPr>
            </w:pPr>
            <w:r>
              <w:rPr>
                <w:rFonts w:ascii="Times New Roman" w:hAnsi="Times New Roman"/>
                <w:sz w:val="16"/>
                <w:szCs w:val="16"/>
              </w:rPr>
              <w:t>0,00</w:t>
            </w:r>
          </w:p>
        </w:tc>
        <w:tc>
          <w:tcPr>
            <w:tcW w:w="1300" w:type="dxa"/>
          </w:tcPr>
          <w:p w14:paraId="15099D16">
            <w:pPr>
              <w:spacing w:after="0"/>
              <w:jc w:val="right"/>
              <w:rPr>
                <w:rFonts w:ascii="Times New Roman" w:hAnsi="Times New Roman"/>
                <w:sz w:val="16"/>
                <w:szCs w:val="16"/>
              </w:rPr>
            </w:pPr>
            <w:r>
              <w:rPr>
                <w:rFonts w:ascii="Times New Roman" w:hAnsi="Times New Roman"/>
                <w:sz w:val="16"/>
                <w:szCs w:val="16"/>
              </w:rPr>
              <w:t>0,00</w:t>
            </w:r>
          </w:p>
        </w:tc>
        <w:tc>
          <w:tcPr>
            <w:tcW w:w="1300" w:type="dxa"/>
          </w:tcPr>
          <w:p w14:paraId="2CDC1DE6">
            <w:pPr>
              <w:spacing w:after="0"/>
              <w:jc w:val="right"/>
              <w:rPr>
                <w:rFonts w:ascii="Times New Roman" w:hAnsi="Times New Roman"/>
                <w:sz w:val="16"/>
                <w:szCs w:val="16"/>
              </w:rPr>
            </w:pPr>
            <w:r>
              <w:rPr>
                <w:rFonts w:ascii="Times New Roman" w:hAnsi="Times New Roman"/>
                <w:sz w:val="16"/>
                <w:szCs w:val="16"/>
              </w:rPr>
              <w:t>0,00</w:t>
            </w:r>
          </w:p>
        </w:tc>
      </w:tr>
      <w:tr w14:paraId="5BB8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131" w:type="dxa"/>
            <w:shd w:val="clear" w:color="auto" w:fill="FFE699"/>
            <w:vAlign w:val="center"/>
          </w:tcPr>
          <w:p w14:paraId="5D0A17D2">
            <w:pPr>
              <w:spacing w:after="0"/>
              <w:rPr>
                <w:rFonts w:ascii="Times New Roman" w:hAnsi="Times New Roman"/>
                <w:b/>
                <w:sz w:val="16"/>
                <w:szCs w:val="16"/>
              </w:rPr>
            </w:pPr>
            <w:r>
              <w:rPr>
                <w:rFonts w:ascii="Times New Roman" w:hAnsi="Times New Roman"/>
                <w:b/>
                <w:sz w:val="16"/>
                <w:szCs w:val="16"/>
              </w:rPr>
              <w:t>VIŠAK/MANJAK + NETO FINANCIRANJE + PRIJENOS VIŠKA/MANJKA IZ PRETHODNE(IH) GODINE - PRIJENOS VIŠKA/MANJKA U SLJEDEĆE RAZDOBLJE</w:t>
            </w:r>
          </w:p>
        </w:tc>
        <w:tc>
          <w:tcPr>
            <w:tcW w:w="1300" w:type="dxa"/>
            <w:shd w:val="clear" w:color="auto" w:fill="FFE699"/>
            <w:vAlign w:val="center"/>
          </w:tcPr>
          <w:p w14:paraId="6740BFEF">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14:paraId="3A101C33">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14:paraId="1716AB58">
            <w:pPr>
              <w:spacing w:after="0"/>
              <w:jc w:val="right"/>
              <w:rPr>
                <w:rFonts w:ascii="Times New Roman" w:hAnsi="Times New Roman"/>
                <w:b/>
                <w:sz w:val="16"/>
                <w:szCs w:val="16"/>
              </w:rPr>
            </w:pPr>
            <w:r>
              <w:rPr>
                <w:rFonts w:ascii="Times New Roman" w:hAnsi="Times New Roman"/>
                <w:b/>
                <w:sz w:val="16"/>
                <w:szCs w:val="16"/>
              </w:rPr>
              <w:t>0,00</w:t>
            </w:r>
          </w:p>
        </w:tc>
      </w:tr>
    </w:tbl>
    <w:p w14:paraId="00D52381">
      <w:pPr>
        <w:spacing w:after="0"/>
        <w:rPr>
          <w:rFonts w:ascii="Times New Roman" w:hAnsi="Times New Roman"/>
          <w:sz w:val="16"/>
          <w:szCs w:val="16"/>
        </w:rPr>
      </w:pPr>
    </w:p>
    <w:p w14:paraId="41DAEC5B">
      <w:pPr>
        <w:pStyle w:val="9"/>
        <w:numPr>
          <w:ilvl w:val="0"/>
          <w:numId w:val="2"/>
        </w:numPr>
        <w:spacing w:after="0"/>
        <w:ind w:left="284" w:hanging="284"/>
        <w:rPr>
          <w:rFonts w:ascii="Times New Roman" w:hAnsi="Times New Roman"/>
          <w:b/>
          <w:bCs/>
          <w:sz w:val="20"/>
          <w:szCs w:val="20"/>
        </w:rPr>
      </w:pPr>
      <w:r>
        <w:rPr>
          <w:rFonts w:ascii="Times New Roman" w:hAnsi="Times New Roman"/>
          <w:b/>
          <w:bCs/>
          <w:sz w:val="20"/>
          <w:szCs w:val="20"/>
        </w:rPr>
        <w:t>VIŠEGODIŠNJI PLAN URAVNOTEŽENJA</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1300"/>
        <w:gridCol w:w="1300"/>
        <w:gridCol w:w="1300"/>
      </w:tblGrid>
      <w:tr w14:paraId="473E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A285914">
            <w:pPr>
              <w:spacing w:after="0"/>
              <w:rPr>
                <w:rFonts w:ascii="Times New Roman" w:hAnsi="Times New Roman"/>
                <w:sz w:val="16"/>
                <w:szCs w:val="16"/>
              </w:rPr>
            </w:pPr>
            <w:r>
              <w:rPr>
                <w:rFonts w:ascii="Times New Roman" w:hAnsi="Times New Roman"/>
                <w:sz w:val="16"/>
                <w:szCs w:val="16"/>
              </w:rPr>
              <w:t>PRIJENOS VIŠKA/MANJKA IZ PRETHODNE(IH) GODINE</w:t>
            </w:r>
          </w:p>
        </w:tc>
        <w:tc>
          <w:tcPr>
            <w:tcW w:w="1300" w:type="dxa"/>
          </w:tcPr>
          <w:p w14:paraId="18EE08F1">
            <w:pPr>
              <w:spacing w:after="0"/>
              <w:jc w:val="right"/>
              <w:rPr>
                <w:rFonts w:ascii="Times New Roman" w:hAnsi="Times New Roman"/>
                <w:sz w:val="16"/>
                <w:szCs w:val="16"/>
              </w:rPr>
            </w:pPr>
            <w:r>
              <w:rPr>
                <w:rFonts w:ascii="Times New Roman" w:hAnsi="Times New Roman"/>
                <w:sz w:val="16"/>
                <w:szCs w:val="16"/>
              </w:rPr>
              <w:t>0,00</w:t>
            </w:r>
          </w:p>
        </w:tc>
        <w:tc>
          <w:tcPr>
            <w:tcW w:w="1300" w:type="dxa"/>
          </w:tcPr>
          <w:p w14:paraId="7ED9D39F">
            <w:pPr>
              <w:spacing w:after="0"/>
              <w:jc w:val="right"/>
              <w:rPr>
                <w:rFonts w:ascii="Times New Roman" w:hAnsi="Times New Roman"/>
                <w:sz w:val="16"/>
                <w:szCs w:val="16"/>
              </w:rPr>
            </w:pPr>
            <w:r>
              <w:rPr>
                <w:rFonts w:ascii="Times New Roman" w:hAnsi="Times New Roman"/>
                <w:sz w:val="16"/>
                <w:szCs w:val="16"/>
              </w:rPr>
              <w:t>0,00</w:t>
            </w:r>
          </w:p>
        </w:tc>
        <w:tc>
          <w:tcPr>
            <w:tcW w:w="1300" w:type="dxa"/>
          </w:tcPr>
          <w:p w14:paraId="0598854F">
            <w:pPr>
              <w:spacing w:after="0"/>
              <w:jc w:val="right"/>
              <w:rPr>
                <w:rFonts w:ascii="Times New Roman" w:hAnsi="Times New Roman"/>
                <w:sz w:val="16"/>
                <w:szCs w:val="16"/>
              </w:rPr>
            </w:pPr>
            <w:r>
              <w:rPr>
                <w:rFonts w:ascii="Times New Roman" w:hAnsi="Times New Roman"/>
                <w:sz w:val="16"/>
                <w:szCs w:val="16"/>
              </w:rPr>
              <w:t>0,00</w:t>
            </w:r>
          </w:p>
        </w:tc>
      </w:tr>
      <w:tr w14:paraId="7388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50966897">
            <w:pPr>
              <w:spacing w:after="0"/>
              <w:rPr>
                <w:rFonts w:ascii="Times New Roman" w:hAnsi="Times New Roman"/>
                <w:sz w:val="16"/>
                <w:szCs w:val="16"/>
              </w:rPr>
            </w:pPr>
            <w:r>
              <w:rPr>
                <w:rFonts w:ascii="Times New Roman" w:hAnsi="Times New Roman"/>
                <w:sz w:val="16"/>
                <w:szCs w:val="16"/>
              </w:rPr>
              <w:t>VIŠAK/MANJAK IZ PRETHODNE(IH) GODINE KOJI ĆE SE RASPOREDITI/POKRITI</w:t>
            </w:r>
          </w:p>
        </w:tc>
        <w:tc>
          <w:tcPr>
            <w:tcW w:w="1300" w:type="dxa"/>
          </w:tcPr>
          <w:p w14:paraId="3537404C">
            <w:pPr>
              <w:spacing w:after="0"/>
              <w:jc w:val="right"/>
              <w:rPr>
                <w:rFonts w:ascii="Times New Roman" w:hAnsi="Times New Roman"/>
                <w:sz w:val="16"/>
                <w:szCs w:val="16"/>
              </w:rPr>
            </w:pPr>
            <w:r>
              <w:rPr>
                <w:rFonts w:ascii="Times New Roman" w:hAnsi="Times New Roman"/>
                <w:sz w:val="16"/>
                <w:szCs w:val="16"/>
              </w:rPr>
              <w:t>0,00</w:t>
            </w:r>
          </w:p>
        </w:tc>
        <w:tc>
          <w:tcPr>
            <w:tcW w:w="1300" w:type="dxa"/>
          </w:tcPr>
          <w:p w14:paraId="23AA7C7A">
            <w:pPr>
              <w:spacing w:after="0"/>
              <w:jc w:val="right"/>
              <w:rPr>
                <w:rFonts w:ascii="Times New Roman" w:hAnsi="Times New Roman"/>
                <w:sz w:val="16"/>
                <w:szCs w:val="16"/>
              </w:rPr>
            </w:pPr>
            <w:r>
              <w:rPr>
                <w:rFonts w:ascii="Times New Roman" w:hAnsi="Times New Roman"/>
                <w:sz w:val="16"/>
                <w:szCs w:val="16"/>
              </w:rPr>
              <w:t>0,00</w:t>
            </w:r>
          </w:p>
        </w:tc>
        <w:tc>
          <w:tcPr>
            <w:tcW w:w="1300" w:type="dxa"/>
          </w:tcPr>
          <w:p w14:paraId="5E761821">
            <w:pPr>
              <w:spacing w:after="0"/>
              <w:jc w:val="right"/>
              <w:rPr>
                <w:rFonts w:ascii="Times New Roman" w:hAnsi="Times New Roman"/>
                <w:sz w:val="16"/>
                <w:szCs w:val="16"/>
              </w:rPr>
            </w:pPr>
            <w:r>
              <w:rPr>
                <w:rFonts w:ascii="Times New Roman" w:hAnsi="Times New Roman"/>
                <w:sz w:val="16"/>
                <w:szCs w:val="16"/>
              </w:rPr>
              <w:t>0,00</w:t>
            </w:r>
          </w:p>
        </w:tc>
      </w:tr>
      <w:tr w14:paraId="3BA3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596C7436">
            <w:pPr>
              <w:spacing w:after="0"/>
              <w:rPr>
                <w:rFonts w:ascii="Times New Roman" w:hAnsi="Times New Roman"/>
                <w:sz w:val="16"/>
                <w:szCs w:val="16"/>
              </w:rPr>
            </w:pPr>
            <w:r>
              <w:rPr>
                <w:rFonts w:ascii="Times New Roman" w:hAnsi="Times New Roman"/>
                <w:sz w:val="16"/>
                <w:szCs w:val="16"/>
              </w:rPr>
              <w:t>VIŠAK/MANJAK TEKUĆE GODINE</w:t>
            </w:r>
          </w:p>
        </w:tc>
        <w:tc>
          <w:tcPr>
            <w:tcW w:w="1300" w:type="dxa"/>
          </w:tcPr>
          <w:p w14:paraId="30B30EDD">
            <w:pPr>
              <w:spacing w:after="0"/>
              <w:jc w:val="right"/>
              <w:rPr>
                <w:rFonts w:ascii="Times New Roman" w:hAnsi="Times New Roman"/>
                <w:sz w:val="16"/>
                <w:szCs w:val="16"/>
              </w:rPr>
            </w:pPr>
            <w:r>
              <w:rPr>
                <w:rFonts w:ascii="Times New Roman" w:hAnsi="Times New Roman"/>
                <w:sz w:val="16"/>
                <w:szCs w:val="16"/>
              </w:rPr>
              <w:t>0,00</w:t>
            </w:r>
          </w:p>
        </w:tc>
        <w:tc>
          <w:tcPr>
            <w:tcW w:w="1300" w:type="dxa"/>
          </w:tcPr>
          <w:p w14:paraId="604E068E">
            <w:pPr>
              <w:spacing w:after="0"/>
              <w:jc w:val="right"/>
              <w:rPr>
                <w:rFonts w:ascii="Times New Roman" w:hAnsi="Times New Roman"/>
                <w:sz w:val="16"/>
                <w:szCs w:val="16"/>
              </w:rPr>
            </w:pPr>
            <w:r>
              <w:rPr>
                <w:rFonts w:ascii="Times New Roman" w:hAnsi="Times New Roman"/>
                <w:sz w:val="16"/>
                <w:szCs w:val="16"/>
              </w:rPr>
              <w:t>0,00</w:t>
            </w:r>
          </w:p>
        </w:tc>
        <w:tc>
          <w:tcPr>
            <w:tcW w:w="1300" w:type="dxa"/>
          </w:tcPr>
          <w:p w14:paraId="2C5E605C">
            <w:pPr>
              <w:spacing w:after="0"/>
              <w:jc w:val="right"/>
              <w:rPr>
                <w:rFonts w:ascii="Times New Roman" w:hAnsi="Times New Roman"/>
                <w:sz w:val="16"/>
                <w:szCs w:val="16"/>
              </w:rPr>
            </w:pPr>
            <w:r>
              <w:rPr>
                <w:rFonts w:ascii="Times New Roman" w:hAnsi="Times New Roman"/>
                <w:sz w:val="16"/>
                <w:szCs w:val="16"/>
              </w:rPr>
              <w:t>0,00</w:t>
            </w:r>
          </w:p>
        </w:tc>
      </w:tr>
      <w:tr w14:paraId="6983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131" w:type="dxa"/>
            <w:shd w:val="clear" w:color="auto" w:fill="FFE699"/>
            <w:vAlign w:val="center"/>
          </w:tcPr>
          <w:p w14:paraId="0A00DDC0">
            <w:pPr>
              <w:spacing w:after="0"/>
              <w:rPr>
                <w:rFonts w:ascii="Times New Roman" w:hAnsi="Times New Roman"/>
                <w:b/>
                <w:sz w:val="16"/>
                <w:szCs w:val="16"/>
              </w:rPr>
            </w:pPr>
            <w:r>
              <w:rPr>
                <w:rFonts w:ascii="Times New Roman" w:hAnsi="Times New Roman"/>
                <w:b/>
                <w:sz w:val="16"/>
                <w:szCs w:val="16"/>
              </w:rPr>
              <w:t>PRIJENOS VIŠKA/MANJKA U SLJEDEĆE RAZDOBLJE</w:t>
            </w:r>
          </w:p>
        </w:tc>
        <w:tc>
          <w:tcPr>
            <w:tcW w:w="1300" w:type="dxa"/>
            <w:shd w:val="clear" w:color="auto" w:fill="FFE699"/>
            <w:vAlign w:val="center"/>
          </w:tcPr>
          <w:p w14:paraId="5E47BE8D">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14:paraId="01662315">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14:paraId="465C99C5">
            <w:pPr>
              <w:spacing w:after="0"/>
              <w:jc w:val="right"/>
              <w:rPr>
                <w:rFonts w:ascii="Times New Roman" w:hAnsi="Times New Roman"/>
                <w:b/>
                <w:sz w:val="16"/>
                <w:szCs w:val="16"/>
              </w:rPr>
            </w:pPr>
            <w:r>
              <w:rPr>
                <w:rFonts w:ascii="Times New Roman" w:hAnsi="Times New Roman"/>
                <w:b/>
                <w:sz w:val="16"/>
                <w:szCs w:val="16"/>
              </w:rPr>
              <w:t>0,00</w:t>
            </w:r>
          </w:p>
        </w:tc>
      </w:tr>
    </w:tbl>
    <w:p w14:paraId="4B5715B0">
      <w:pPr>
        <w:spacing w:after="0"/>
        <w:rPr>
          <w:rFonts w:ascii="Times New Roman" w:hAnsi="Times New Roman"/>
          <w:sz w:val="16"/>
          <w:szCs w:val="16"/>
        </w:rPr>
      </w:pPr>
    </w:p>
    <w:p w14:paraId="6CA8FFAE">
      <w:pPr>
        <w:spacing w:after="0"/>
        <w:rPr>
          <w:rFonts w:ascii="Times New Roman" w:hAnsi="Times New Roman"/>
          <w:sz w:val="20"/>
          <w:szCs w:val="20"/>
        </w:rPr>
      </w:pPr>
    </w:p>
    <w:p w14:paraId="1AF7138D">
      <w:pPr>
        <w:spacing w:after="0"/>
        <w:rPr>
          <w:rFonts w:ascii="Times New Roman" w:hAnsi="Times New Roman"/>
          <w:sz w:val="20"/>
          <w:szCs w:val="20"/>
        </w:rPr>
      </w:pPr>
    </w:p>
    <w:p w14:paraId="54A22D80">
      <w:pPr>
        <w:spacing w:after="0"/>
        <w:rPr>
          <w:rFonts w:ascii="Times New Roman" w:hAnsi="Times New Roman" w:cs="Times New Roman"/>
          <w:b/>
          <w:bCs/>
          <w:sz w:val="20"/>
          <w:szCs w:val="20"/>
        </w:rPr>
        <w:sectPr>
          <w:headerReference r:id="rId5" w:type="default"/>
          <w:footerReference r:id="rId6" w:type="default"/>
          <w:pgSz w:w="11906" w:h="16838"/>
          <w:pgMar w:top="962" w:right="849" w:bottom="851" w:left="1134" w:header="567" w:footer="283" w:gutter="0"/>
          <w:cols w:space="708" w:num="1"/>
          <w:docGrid w:linePitch="360" w:charSpace="0"/>
        </w:sectPr>
      </w:pPr>
    </w:p>
    <w:p w14:paraId="79271428">
      <w:pPr>
        <w:jc w:val="center"/>
        <w:rPr>
          <w:rFonts w:ascii="Times New Roman" w:hAnsi="Times New Roman" w:cs="Times New Roman"/>
          <w:b/>
          <w:bCs/>
        </w:rPr>
      </w:pPr>
      <w:r>
        <w:rPr>
          <w:rFonts w:ascii="Times New Roman" w:hAnsi="Times New Roman" w:cs="Times New Roman"/>
          <w:b/>
          <w:bCs/>
        </w:rPr>
        <w:t>Članak 2.</w:t>
      </w:r>
    </w:p>
    <w:p w14:paraId="6B3D4547">
      <w:pPr>
        <w:ind w:firstLine="708"/>
        <w:jc w:val="both"/>
        <w:rPr>
          <w:rFonts w:ascii="Times New Roman" w:hAnsi="Times New Roman" w:cs="Times New Roman"/>
        </w:rPr>
      </w:pPr>
      <w:r>
        <w:rPr>
          <w:rFonts w:ascii="Times New Roman" w:hAnsi="Times New Roman" w:cs="Times New Roman"/>
        </w:rPr>
        <w:t>Rashodi poslovanja i rashodi za nabavu nefinancijske imovine u I. izmjenama i dopunama Proračuna Općine Bebrina za 2026. raspoređeni su u Posebnom dijelu proračuna prema organizacijskoj i programskoj klasifikaciji na razini podskupine ekonomske klasifikacije.</w:t>
      </w:r>
    </w:p>
    <w:p w14:paraId="2897B3A6">
      <w:pPr>
        <w:jc w:val="center"/>
        <w:rPr>
          <w:rFonts w:ascii="Times New Roman" w:hAnsi="Times New Roman" w:cs="Times New Roman"/>
          <w:b/>
          <w:bCs/>
        </w:rPr>
      </w:pPr>
      <w:r>
        <w:rPr>
          <w:rFonts w:ascii="Times New Roman" w:hAnsi="Times New Roman" w:cs="Times New Roman"/>
          <w:b/>
          <w:bCs/>
        </w:rPr>
        <w:t>Članak 3.</w:t>
      </w:r>
    </w:p>
    <w:p w14:paraId="5ED3AEB6">
      <w:pPr>
        <w:ind w:firstLine="708"/>
        <w:jc w:val="both"/>
        <w:rPr>
          <w:rFonts w:ascii="Times New Roman" w:hAnsi="Times New Roman" w:cs="Times New Roman"/>
        </w:rPr>
      </w:pPr>
      <w:r>
        <w:rPr>
          <w:rFonts w:ascii="Times New Roman" w:hAnsi="Times New Roman" w:cs="Times New Roman"/>
        </w:rPr>
        <w:t xml:space="preserve">Sastavni dio I. izmjena i dopuna Proračuna Općine Bebrina za 2026. godinu čine Opći i Posebni dio, te obrazloženje prihoda i rashoda, te primitaka i izdataka odnosno izmjena i dopuna proračuna. </w:t>
      </w:r>
    </w:p>
    <w:p w14:paraId="1E1AE6AE">
      <w:pPr>
        <w:spacing w:after="0"/>
        <w:rPr>
          <w:rFonts w:ascii="Times New Roman" w:hAnsi="Times New Roman"/>
          <w:b/>
          <w:bCs/>
          <w:sz w:val="20"/>
          <w:szCs w:val="20"/>
        </w:rPr>
      </w:pPr>
    </w:p>
    <w:p w14:paraId="38D3CE64">
      <w:pPr>
        <w:rPr>
          <w:rFonts w:ascii="Times New Roman" w:hAnsi="Times New Roman" w:eastAsia="Times New Roman" w:cs="Times New Roman"/>
          <w:b/>
          <w:bCs/>
          <w:kern w:val="2"/>
          <w:sz w:val="20"/>
          <w:szCs w:val="20"/>
          <w:lang w:eastAsia="hr-HR"/>
        </w:rPr>
      </w:pPr>
      <w:r>
        <w:rPr>
          <w:rFonts w:ascii="Times New Roman" w:hAnsi="Times New Roman"/>
          <w:b/>
          <w:bCs/>
          <w:sz w:val="20"/>
          <w:szCs w:val="20"/>
        </w:rPr>
        <w:br w:type="page"/>
      </w:r>
    </w:p>
    <w:p w14:paraId="78D5F2B0">
      <w:pPr>
        <w:pStyle w:val="9"/>
        <w:numPr>
          <w:ilvl w:val="0"/>
          <w:numId w:val="3"/>
        </w:numPr>
        <w:spacing w:after="0"/>
        <w:ind w:left="284" w:hanging="284"/>
        <w:rPr>
          <w:rFonts w:ascii="Times New Roman" w:hAnsi="Times New Roman"/>
          <w:b/>
          <w:bCs/>
          <w:sz w:val="20"/>
          <w:szCs w:val="20"/>
        </w:rPr>
      </w:pPr>
      <w:r>
        <w:rPr>
          <w:rFonts w:ascii="Times New Roman" w:hAnsi="Times New Roman"/>
          <w:b/>
          <w:bCs/>
          <w:sz w:val="20"/>
          <w:szCs w:val="20"/>
        </w:rPr>
        <w:t>RAČUN PRIHODA I RASHODA</w:t>
      </w:r>
    </w:p>
    <w:p w14:paraId="42CC4A5D">
      <w:pPr>
        <w:spacing w:after="0"/>
        <w:rPr>
          <w:rFonts w:ascii="Times New Roman" w:hAnsi="Times New Roman" w:cs="Times New Roman"/>
          <w:sz w:val="20"/>
          <w:szCs w:val="20"/>
        </w:rPr>
      </w:pPr>
      <w:r>
        <w:rPr>
          <w:rFonts w:ascii="Times New Roman" w:hAnsi="Times New Roman" w:cs="Times New Roman"/>
          <w:sz w:val="20"/>
          <w:szCs w:val="20"/>
        </w:rPr>
        <w:t>PRIHODI PREMA EKONOMSKOJ KLASIFIKACIJI</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1300"/>
        <w:gridCol w:w="1300"/>
        <w:gridCol w:w="1300"/>
      </w:tblGrid>
      <w:tr w14:paraId="6A80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5C93D309">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RAČUN I OPIS RAČUNA</w:t>
            </w:r>
          </w:p>
        </w:tc>
        <w:tc>
          <w:tcPr>
            <w:tcW w:w="1300" w:type="dxa"/>
            <w:shd w:val="clear" w:color="auto" w:fill="505050"/>
          </w:tcPr>
          <w:p w14:paraId="2E13D7B6">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PRORAČUN OPĆINE BEBRINE ZA 2026.</w:t>
            </w:r>
          </w:p>
        </w:tc>
        <w:tc>
          <w:tcPr>
            <w:tcW w:w="1300" w:type="dxa"/>
            <w:shd w:val="clear" w:color="auto" w:fill="505050"/>
          </w:tcPr>
          <w:p w14:paraId="4A4739FB">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14:paraId="29883C5C">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 IZMJENE I DOPUNE PRORAČUNA OPĆINE BEBRINE ZA 2026.</w:t>
            </w:r>
          </w:p>
        </w:tc>
      </w:tr>
      <w:tr w14:paraId="5C6E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59277873">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14:paraId="5A44CB49">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14:paraId="1C37A4DC">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14:paraId="1DBC50A2">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r>
      <w:tr w14:paraId="54AD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BDD7EE"/>
          </w:tcPr>
          <w:p w14:paraId="58AFB7C0">
            <w:pPr>
              <w:spacing w:after="0"/>
              <w:rPr>
                <w:rFonts w:ascii="Times New Roman" w:hAnsi="Times New Roman" w:cs="Times New Roman"/>
                <w:sz w:val="18"/>
                <w:szCs w:val="18"/>
              </w:rPr>
            </w:pPr>
            <w:r>
              <w:rPr>
                <w:rFonts w:ascii="Times New Roman" w:hAnsi="Times New Roman" w:cs="Times New Roman"/>
                <w:sz w:val="18"/>
                <w:szCs w:val="18"/>
              </w:rPr>
              <w:t>6 Prihodi poslovanja</w:t>
            </w:r>
          </w:p>
        </w:tc>
        <w:tc>
          <w:tcPr>
            <w:tcW w:w="1300" w:type="dxa"/>
            <w:shd w:val="clear" w:color="auto" w:fill="BDD7EE"/>
          </w:tcPr>
          <w:p w14:paraId="682913EB">
            <w:pPr>
              <w:spacing w:after="0"/>
              <w:jc w:val="right"/>
              <w:rPr>
                <w:rFonts w:ascii="Times New Roman" w:hAnsi="Times New Roman" w:cs="Times New Roman"/>
                <w:sz w:val="18"/>
                <w:szCs w:val="18"/>
              </w:rPr>
            </w:pPr>
            <w:r>
              <w:rPr>
                <w:rFonts w:ascii="Times New Roman" w:hAnsi="Times New Roman" w:cs="Times New Roman"/>
                <w:sz w:val="18"/>
                <w:szCs w:val="18"/>
              </w:rPr>
              <w:t>10.595.000,00</w:t>
            </w:r>
          </w:p>
        </w:tc>
        <w:tc>
          <w:tcPr>
            <w:tcW w:w="1300" w:type="dxa"/>
            <w:shd w:val="clear" w:color="auto" w:fill="BDD7EE"/>
          </w:tcPr>
          <w:p w14:paraId="0AEE100A">
            <w:pPr>
              <w:spacing w:after="0"/>
              <w:jc w:val="right"/>
              <w:rPr>
                <w:rFonts w:ascii="Times New Roman" w:hAnsi="Times New Roman" w:cs="Times New Roman"/>
                <w:sz w:val="18"/>
                <w:szCs w:val="18"/>
              </w:rPr>
            </w:pPr>
            <w:r>
              <w:rPr>
                <w:rFonts w:ascii="Times New Roman" w:hAnsi="Times New Roman" w:cs="Times New Roman"/>
                <w:sz w:val="18"/>
                <w:szCs w:val="18"/>
              </w:rPr>
              <w:t>1.156.000,00</w:t>
            </w:r>
          </w:p>
        </w:tc>
        <w:tc>
          <w:tcPr>
            <w:tcW w:w="1300" w:type="dxa"/>
            <w:shd w:val="clear" w:color="auto" w:fill="BDD7EE"/>
          </w:tcPr>
          <w:p w14:paraId="69EA1829">
            <w:pPr>
              <w:spacing w:after="0"/>
              <w:jc w:val="right"/>
              <w:rPr>
                <w:rFonts w:ascii="Times New Roman" w:hAnsi="Times New Roman" w:cs="Times New Roman"/>
                <w:sz w:val="18"/>
                <w:szCs w:val="18"/>
              </w:rPr>
            </w:pPr>
            <w:r>
              <w:rPr>
                <w:rFonts w:ascii="Times New Roman" w:hAnsi="Times New Roman" w:cs="Times New Roman"/>
                <w:sz w:val="18"/>
                <w:szCs w:val="18"/>
              </w:rPr>
              <w:t>11.751.000,00</w:t>
            </w:r>
          </w:p>
        </w:tc>
      </w:tr>
      <w:tr w14:paraId="5DFB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0B23AA97">
            <w:pPr>
              <w:spacing w:after="0"/>
              <w:rPr>
                <w:rFonts w:ascii="Times New Roman" w:hAnsi="Times New Roman" w:cs="Times New Roman"/>
                <w:sz w:val="18"/>
                <w:szCs w:val="18"/>
              </w:rPr>
            </w:pPr>
            <w:r>
              <w:rPr>
                <w:rFonts w:ascii="Times New Roman" w:hAnsi="Times New Roman" w:cs="Times New Roman"/>
                <w:sz w:val="18"/>
                <w:szCs w:val="18"/>
              </w:rPr>
              <w:t>61 Prihodi od poreza</w:t>
            </w:r>
          </w:p>
        </w:tc>
        <w:tc>
          <w:tcPr>
            <w:tcW w:w="1300" w:type="dxa"/>
          </w:tcPr>
          <w:p w14:paraId="7254204B">
            <w:pPr>
              <w:spacing w:after="0"/>
              <w:jc w:val="right"/>
              <w:rPr>
                <w:rFonts w:ascii="Times New Roman" w:hAnsi="Times New Roman" w:cs="Times New Roman"/>
                <w:sz w:val="18"/>
                <w:szCs w:val="18"/>
              </w:rPr>
            </w:pPr>
            <w:r>
              <w:rPr>
                <w:rFonts w:ascii="Times New Roman" w:hAnsi="Times New Roman" w:cs="Times New Roman"/>
                <w:sz w:val="18"/>
                <w:szCs w:val="18"/>
              </w:rPr>
              <w:t>1.360.063,00</w:t>
            </w:r>
          </w:p>
        </w:tc>
        <w:tc>
          <w:tcPr>
            <w:tcW w:w="1300" w:type="dxa"/>
          </w:tcPr>
          <w:p w14:paraId="2067DB5A">
            <w:pPr>
              <w:spacing w:after="0"/>
              <w:jc w:val="right"/>
              <w:rPr>
                <w:rFonts w:ascii="Times New Roman" w:hAnsi="Times New Roman" w:cs="Times New Roman"/>
                <w:sz w:val="18"/>
                <w:szCs w:val="18"/>
              </w:rPr>
            </w:pPr>
            <w:r>
              <w:rPr>
                <w:rFonts w:ascii="Times New Roman" w:hAnsi="Times New Roman" w:cs="Times New Roman"/>
                <w:sz w:val="18"/>
                <w:szCs w:val="18"/>
              </w:rPr>
              <w:t>253.800,00</w:t>
            </w:r>
          </w:p>
        </w:tc>
        <w:tc>
          <w:tcPr>
            <w:tcW w:w="1300" w:type="dxa"/>
          </w:tcPr>
          <w:p w14:paraId="4B56DA25">
            <w:pPr>
              <w:spacing w:after="0"/>
              <w:jc w:val="right"/>
              <w:rPr>
                <w:rFonts w:ascii="Times New Roman" w:hAnsi="Times New Roman" w:cs="Times New Roman"/>
                <w:sz w:val="18"/>
                <w:szCs w:val="18"/>
              </w:rPr>
            </w:pPr>
            <w:r>
              <w:rPr>
                <w:rFonts w:ascii="Times New Roman" w:hAnsi="Times New Roman" w:cs="Times New Roman"/>
                <w:sz w:val="18"/>
                <w:szCs w:val="18"/>
              </w:rPr>
              <w:t>1.613.863,00</w:t>
            </w:r>
          </w:p>
        </w:tc>
      </w:tr>
      <w:tr w14:paraId="18A1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AD5047D">
            <w:pPr>
              <w:spacing w:after="0"/>
              <w:rPr>
                <w:rFonts w:ascii="Times New Roman" w:hAnsi="Times New Roman" w:cs="Times New Roman"/>
                <w:sz w:val="18"/>
                <w:szCs w:val="18"/>
              </w:rPr>
            </w:pPr>
            <w:r>
              <w:rPr>
                <w:rFonts w:ascii="Times New Roman" w:hAnsi="Times New Roman" w:cs="Times New Roman"/>
                <w:sz w:val="18"/>
                <w:szCs w:val="18"/>
              </w:rPr>
              <w:t>63 Pomoći iz inozemstva i od subjekata unutar općeg proračuna</w:t>
            </w:r>
          </w:p>
        </w:tc>
        <w:tc>
          <w:tcPr>
            <w:tcW w:w="1300" w:type="dxa"/>
          </w:tcPr>
          <w:p w14:paraId="7919E308">
            <w:pPr>
              <w:spacing w:after="0"/>
              <w:jc w:val="right"/>
              <w:rPr>
                <w:rFonts w:ascii="Times New Roman" w:hAnsi="Times New Roman" w:cs="Times New Roman"/>
                <w:sz w:val="18"/>
                <w:szCs w:val="18"/>
              </w:rPr>
            </w:pPr>
            <w:r>
              <w:rPr>
                <w:rFonts w:ascii="Times New Roman" w:hAnsi="Times New Roman" w:cs="Times New Roman"/>
                <w:sz w:val="18"/>
                <w:szCs w:val="18"/>
              </w:rPr>
              <w:t>9.066.237,00</w:t>
            </w:r>
          </w:p>
        </w:tc>
        <w:tc>
          <w:tcPr>
            <w:tcW w:w="1300" w:type="dxa"/>
          </w:tcPr>
          <w:p w14:paraId="7127AFE0">
            <w:pPr>
              <w:spacing w:after="0"/>
              <w:jc w:val="right"/>
              <w:rPr>
                <w:rFonts w:ascii="Times New Roman" w:hAnsi="Times New Roman" w:cs="Times New Roman"/>
                <w:sz w:val="18"/>
                <w:szCs w:val="18"/>
              </w:rPr>
            </w:pPr>
            <w:r>
              <w:rPr>
                <w:rFonts w:ascii="Times New Roman" w:hAnsi="Times New Roman" w:cs="Times New Roman"/>
                <w:sz w:val="18"/>
                <w:szCs w:val="18"/>
              </w:rPr>
              <w:t>902.200,00</w:t>
            </w:r>
          </w:p>
        </w:tc>
        <w:tc>
          <w:tcPr>
            <w:tcW w:w="1300" w:type="dxa"/>
          </w:tcPr>
          <w:p w14:paraId="1A931BE3">
            <w:pPr>
              <w:spacing w:after="0"/>
              <w:jc w:val="right"/>
              <w:rPr>
                <w:rFonts w:ascii="Times New Roman" w:hAnsi="Times New Roman" w:cs="Times New Roman"/>
                <w:sz w:val="18"/>
                <w:szCs w:val="18"/>
              </w:rPr>
            </w:pPr>
            <w:r>
              <w:rPr>
                <w:rFonts w:ascii="Times New Roman" w:hAnsi="Times New Roman" w:cs="Times New Roman"/>
                <w:sz w:val="18"/>
                <w:szCs w:val="18"/>
              </w:rPr>
              <w:t>9.968.437,00</w:t>
            </w:r>
          </w:p>
        </w:tc>
      </w:tr>
      <w:tr w14:paraId="0A7E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532D3F4D">
            <w:pPr>
              <w:spacing w:after="0"/>
              <w:rPr>
                <w:rFonts w:ascii="Times New Roman" w:hAnsi="Times New Roman" w:cs="Times New Roman"/>
                <w:sz w:val="18"/>
                <w:szCs w:val="18"/>
              </w:rPr>
            </w:pPr>
            <w:r>
              <w:rPr>
                <w:rFonts w:ascii="Times New Roman" w:hAnsi="Times New Roman" w:cs="Times New Roman"/>
                <w:sz w:val="18"/>
                <w:szCs w:val="18"/>
              </w:rPr>
              <w:t>64 Prihodi od imovine</w:t>
            </w:r>
          </w:p>
        </w:tc>
        <w:tc>
          <w:tcPr>
            <w:tcW w:w="1300" w:type="dxa"/>
          </w:tcPr>
          <w:p w14:paraId="09E258F3">
            <w:pPr>
              <w:spacing w:after="0"/>
              <w:jc w:val="right"/>
              <w:rPr>
                <w:rFonts w:ascii="Times New Roman" w:hAnsi="Times New Roman" w:cs="Times New Roman"/>
                <w:sz w:val="18"/>
                <w:szCs w:val="18"/>
              </w:rPr>
            </w:pPr>
            <w:r>
              <w:rPr>
                <w:rFonts w:ascii="Times New Roman" w:hAnsi="Times New Roman" w:cs="Times New Roman"/>
                <w:sz w:val="18"/>
                <w:szCs w:val="18"/>
              </w:rPr>
              <w:t>86.300,00</w:t>
            </w:r>
          </w:p>
        </w:tc>
        <w:tc>
          <w:tcPr>
            <w:tcW w:w="1300" w:type="dxa"/>
          </w:tcPr>
          <w:p w14:paraId="4B7B0BF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4A85CFBA">
            <w:pPr>
              <w:spacing w:after="0"/>
              <w:jc w:val="right"/>
              <w:rPr>
                <w:rFonts w:ascii="Times New Roman" w:hAnsi="Times New Roman" w:cs="Times New Roman"/>
                <w:sz w:val="18"/>
                <w:szCs w:val="18"/>
              </w:rPr>
            </w:pPr>
            <w:r>
              <w:rPr>
                <w:rFonts w:ascii="Times New Roman" w:hAnsi="Times New Roman" w:cs="Times New Roman"/>
                <w:sz w:val="18"/>
                <w:szCs w:val="18"/>
              </w:rPr>
              <w:t>86.300,00</w:t>
            </w:r>
          </w:p>
        </w:tc>
      </w:tr>
      <w:tr w14:paraId="781A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5A56DED5">
            <w:pPr>
              <w:spacing w:after="0"/>
              <w:rPr>
                <w:rFonts w:ascii="Times New Roman" w:hAnsi="Times New Roman" w:cs="Times New Roman"/>
                <w:sz w:val="18"/>
                <w:szCs w:val="18"/>
              </w:rPr>
            </w:pPr>
            <w:r>
              <w:rPr>
                <w:rFonts w:ascii="Times New Roman" w:hAnsi="Times New Roman" w:cs="Times New Roman"/>
                <w:sz w:val="18"/>
                <w:szCs w:val="18"/>
              </w:rPr>
              <w:t>65 Prihodi od upravnih i administrativnih pristojbi, pristojbi po posebnim propisima i naknada</w:t>
            </w:r>
          </w:p>
        </w:tc>
        <w:tc>
          <w:tcPr>
            <w:tcW w:w="1300" w:type="dxa"/>
          </w:tcPr>
          <w:p w14:paraId="51AF73E9">
            <w:pPr>
              <w:spacing w:after="0"/>
              <w:jc w:val="right"/>
              <w:rPr>
                <w:rFonts w:ascii="Times New Roman" w:hAnsi="Times New Roman" w:cs="Times New Roman"/>
                <w:sz w:val="18"/>
                <w:szCs w:val="18"/>
              </w:rPr>
            </w:pPr>
            <w:r>
              <w:rPr>
                <w:rFonts w:ascii="Times New Roman" w:hAnsi="Times New Roman" w:cs="Times New Roman"/>
                <w:sz w:val="18"/>
                <w:szCs w:val="18"/>
              </w:rPr>
              <w:t>76.900,00</w:t>
            </w:r>
          </w:p>
        </w:tc>
        <w:tc>
          <w:tcPr>
            <w:tcW w:w="1300" w:type="dxa"/>
          </w:tcPr>
          <w:p w14:paraId="52FE860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09680F2A">
            <w:pPr>
              <w:spacing w:after="0"/>
              <w:jc w:val="right"/>
              <w:rPr>
                <w:rFonts w:ascii="Times New Roman" w:hAnsi="Times New Roman" w:cs="Times New Roman"/>
                <w:sz w:val="18"/>
                <w:szCs w:val="18"/>
              </w:rPr>
            </w:pPr>
            <w:r>
              <w:rPr>
                <w:rFonts w:ascii="Times New Roman" w:hAnsi="Times New Roman" w:cs="Times New Roman"/>
                <w:sz w:val="18"/>
                <w:szCs w:val="18"/>
              </w:rPr>
              <w:t>76.900,00</w:t>
            </w:r>
          </w:p>
        </w:tc>
      </w:tr>
      <w:tr w14:paraId="7585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C49F6CD">
            <w:pPr>
              <w:spacing w:after="0"/>
              <w:rPr>
                <w:rFonts w:ascii="Times New Roman" w:hAnsi="Times New Roman" w:cs="Times New Roman"/>
                <w:sz w:val="18"/>
                <w:szCs w:val="18"/>
              </w:rPr>
            </w:pPr>
            <w:r>
              <w:rPr>
                <w:rFonts w:ascii="Times New Roman" w:hAnsi="Times New Roman" w:cs="Times New Roman"/>
                <w:sz w:val="18"/>
                <w:szCs w:val="18"/>
              </w:rPr>
              <w:t>66 Prihodi od prodaje proizvoda i robe te pruženih usluga, prihodi od donacija te povrati po protestiranim jamstvima</w:t>
            </w:r>
          </w:p>
        </w:tc>
        <w:tc>
          <w:tcPr>
            <w:tcW w:w="1300" w:type="dxa"/>
          </w:tcPr>
          <w:p w14:paraId="5C8DC54D">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tcPr>
          <w:p w14:paraId="45D708F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657FDE72">
            <w:pPr>
              <w:spacing w:after="0"/>
              <w:jc w:val="right"/>
              <w:rPr>
                <w:rFonts w:ascii="Times New Roman" w:hAnsi="Times New Roman" w:cs="Times New Roman"/>
                <w:sz w:val="18"/>
                <w:szCs w:val="18"/>
              </w:rPr>
            </w:pPr>
            <w:r>
              <w:rPr>
                <w:rFonts w:ascii="Times New Roman" w:hAnsi="Times New Roman" w:cs="Times New Roman"/>
                <w:sz w:val="18"/>
                <w:szCs w:val="18"/>
              </w:rPr>
              <w:t>5.500,00</w:t>
            </w:r>
          </w:p>
        </w:tc>
      </w:tr>
      <w:tr w14:paraId="52E5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BDD7EE"/>
          </w:tcPr>
          <w:p w14:paraId="14EC04AF">
            <w:pPr>
              <w:spacing w:after="0"/>
              <w:rPr>
                <w:rFonts w:ascii="Times New Roman" w:hAnsi="Times New Roman" w:cs="Times New Roman"/>
                <w:sz w:val="18"/>
                <w:szCs w:val="18"/>
              </w:rPr>
            </w:pPr>
            <w:r>
              <w:rPr>
                <w:rFonts w:ascii="Times New Roman" w:hAnsi="Times New Roman" w:cs="Times New Roman"/>
                <w:sz w:val="18"/>
                <w:szCs w:val="18"/>
              </w:rPr>
              <w:t>7 Prihodi od prodaje nefinancijske imovine</w:t>
            </w:r>
          </w:p>
        </w:tc>
        <w:tc>
          <w:tcPr>
            <w:tcW w:w="1300" w:type="dxa"/>
            <w:shd w:val="clear" w:color="auto" w:fill="BDD7EE"/>
          </w:tcPr>
          <w:p w14:paraId="3D7C7295">
            <w:pPr>
              <w:spacing w:after="0"/>
              <w:jc w:val="right"/>
              <w:rPr>
                <w:rFonts w:ascii="Times New Roman" w:hAnsi="Times New Roman" w:cs="Times New Roman"/>
                <w:sz w:val="18"/>
                <w:szCs w:val="18"/>
              </w:rPr>
            </w:pPr>
            <w:r>
              <w:rPr>
                <w:rFonts w:ascii="Times New Roman" w:hAnsi="Times New Roman" w:cs="Times New Roman"/>
                <w:sz w:val="18"/>
                <w:szCs w:val="18"/>
              </w:rPr>
              <w:t>45.000,00</w:t>
            </w:r>
          </w:p>
        </w:tc>
        <w:tc>
          <w:tcPr>
            <w:tcW w:w="1300" w:type="dxa"/>
            <w:shd w:val="clear" w:color="auto" w:fill="BDD7EE"/>
          </w:tcPr>
          <w:p w14:paraId="6A44A32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BDD7EE"/>
          </w:tcPr>
          <w:p w14:paraId="6633237E">
            <w:pPr>
              <w:spacing w:after="0"/>
              <w:jc w:val="right"/>
              <w:rPr>
                <w:rFonts w:ascii="Times New Roman" w:hAnsi="Times New Roman" w:cs="Times New Roman"/>
                <w:sz w:val="18"/>
                <w:szCs w:val="18"/>
              </w:rPr>
            </w:pPr>
            <w:r>
              <w:rPr>
                <w:rFonts w:ascii="Times New Roman" w:hAnsi="Times New Roman" w:cs="Times New Roman"/>
                <w:sz w:val="18"/>
                <w:szCs w:val="18"/>
              </w:rPr>
              <w:t>45.000,00</w:t>
            </w:r>
          </w:p>
        </w:tc>
      </w:tr>
      <w:tr w14:paraId="5E7D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3DE96AC">
            <w:pPr>
              <w:spacing w:after="0"/>
              <w:rPr>
                <w:rFonts w:ascii="Times New Roman" w:hAnsi="Times New Roman" w:cs="Times New Roman"/>
                <w:sz w:val="18"/>
                <w:szCs w:val="18"/>
              </w:rPr>
            </w:pPr>
            <w:r>
              <w:rPr>
                <w:rFonts w:ascii="Times New Roman" w:hAnsi="Times New Roman" w:cs="Times New Roman"/>
                <w:sz w:val="18"/>
                <w:szCs w:val="18"/>
              </w:rPr>
              <w:t>71 Prihodi od prodaje neproizvedene dugotrajne imovine</w:t>
            </w:r>
          </w:p>
        </w:tc>
        <w:tc>
          <w:tcPr>
            <w:tcW w:w="1300" w:type="dxa"/>
          </w:tcPr>
          <w:p w14:paraId="7D470DB0">
            <w:pPr>
              <w:spacing w:after="0"/>
              <w:jc w:val="right"/>
              <w:rPr>
                <w:rFonts w:ascii="Times New Roman" w:hAnsi="Times New Roman" w:cs="Times New Roman"/>
                <w:sz w:val="18"/>
                <w:szCs w:val="18"/>
              </w:rPr>
            </w:pPr>
            <w:r>
              <w:rPr>
                <w:rFonts w:ascii="Times New Roman" w:hAnsi="Times New Roman" w:cs="Times New Roman"/>
                <w:sz w:val="18"/>
                <w:szCs w:val="18"/>
              </w:rPr>
              <w:t>45.000,00</w:t>
            </w:r>
          </w:p>
        </w:tc>
        <w:tc>
          <w:tcPr>
            <w:tcW w:w="1300" w:type="dxa"/>
          </w:tcPr>
          <w:p w14:paraId="29E5048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51EBCF50">
            <w:pPr>
              <w:spacing w:after="0"/>
              <w:jc w:val="right"/>
              <w:rPr>
                <w:rFonts w:ascii="Times New Roman" w:hAnsi="Times New Roman" w:cs="Times New Roman"/>
                <w:sz w:val="18"/>
                <w:szCs w:val="18"/>
              </w:rPr>
            </w:pPr>
            <w:r>
              <w:rPr>
                <w:rFonts w:ascii="Times New Roman" w:hAnsi="Times New Roman" w:cs="Times New Roman"/>
                <w:sz w:val="18"/>
                <w:szCs w:val="18"/>
              </w:rPr>
              <w:t>45.000,00</w:t>
            </w:r>
          </w:p>
        </w:tc>
      </w:tr>
      <w:tr w14:paraId="014A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23D249CE">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PRIHODI</w:t>
            </w:r>
          </w:p>
        </w:tc>
        <w:tc>
          <w:tcPr>
            <w:tcW w:w="1300" w:type="dxa"/>
            <w:shd w:val="clear" w:color="auto" w:fill="505050"/>
          </w:tcPr>
          <w:p w14:paraId="55663030">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10.640.000,00</w:t>
            </w:r>
          </w:p>
        </w:tc>
        <w:tc>
          <w:tcPr>
            <w:tcW w:w="1300" w:type="dxa"/>
            <w:shd w:val="clear" w:color="auto" w:fill="505050"/>
          </w:tcPr>
          <w:p w14:paraId="4C537ECC">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1.156.000,00</w:t>
            </w:r>
          </w:p>
        </w:tc>
        <w:tc>
          <w:tcPr>
            <w:tcW w:w="1300" w:type="dxa"/>
            <w:shd w:val="clear" w:color="auto" w:fill="505050"/>
          </w:tcPr>
          <w:p w14:paraId="3A343E63">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11.796.000,00</w:t>
            </w:r>
          </w:p>
        </w:tc>
      </w:tr>
    </w:tbl>
    <w:p w14:paraId="324DB883">
      <w:pPr>
        <w:spacing w:after="0"/>
        <w:rPr>
          <w:rFonts w:ascii="Times New Roman" w:hAnsi="Times New Roman" w:cs="Times New Roman"/>
          <w:sz w:val="18"/>
          <w:szCs w:val="18"/>
        </w:rPr>
      </w:pPr>
    </w:p>
    <w:p w14:paraId="6AAC548D">
      <w:pPr>
        <w:spacing w:after="0"/>
        <w:rPr>
          <w:rFonts w:ascii="Times New Roman" w:hAnsi="Times New Roman" w:cs="Times New Roman"/>
          <w:sz w:val="18"/>
          <w:szCs w:val="18"/>
        </w:rPr>
      </w:pPr>
    </w:p>
    <w:p w14:paraId="703492B1">
      <w:pPr>
        <w:spacing w:after="0"/>
        <w:rPr>
          <w:rFonts w:ascii="Times New Roman" w:hAnsi="Times New Roman" w:cs="Times New Roman"/>
          <w:sz w:val="20"/>
          <w:szCs w:val="20"/>
        </w:rPr>
      </w:pPr>
      <w:r>
        <w:rPr>
          <w:rFonts w:ascii="Times New Roman" w:hAnsi="Times New Roman" w:cs="Times New Roman"/>
          <w:sz w:val="20"/>
          <w:szCs w:val="20"/>
        </w:rPr>
        <w:t>RASHODI PREMA EKONOMSKOJ KLASIFIKACIJI</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1300"/>
        <w:gridCol w:w="1300"/>
        <w:gridCol w:w="1300"/>
      </w:tblGrid>
      <w:tr w14:paraId="630E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0D29B1FA">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RAČUN I OPIS RAČUNA</w:t>
            </w:r>
          </w:p>
        </w:tc>
        <w:tc>
          <w:tcPr>
            <w:tcW w:w="1300" w:type="dxa"/>
            <w:shd w:val="clear" w:color="auto" w:fill="505050"/>
          </w:tcPr>
          <w:p w14:paraId="139D78CC">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PRORAČUN OPĆINE BEBRINE ZA 2026.</w:t>
            </w:r>
          </w:p>
        </w:tc>
        <w:tc>
          <w:tcPr>
            <w:tcW w:w="1300" w:type="dxa"/>
            <w:shd w:val="clear" w:color="auto" w:fill="505050"/>
          </w:tcPr>
          <w:p w14:paraId="1B2FEDB3">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14:paraId="18BE995D">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 IZMJENE I DOPUNE PRORAČUNA OPĆINE BEBRINE ZA 2026.</w:t>
            </w:r>
          </w:p>
        </w:tc>
      </w:tr>
      <w:tr w14:paraId="7292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289BC40F">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14:paraId="7ABD4857">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14:paraId="4A8D2A17">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14:paraId="24949132">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r>
      <w:tr w14:paraId="3568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BDD7EE"/>
          </w:tcPr>
          <w:p w14:paraId="32F31B20">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BDD7EE"/>
          </w:tcPr>
          <w:p w14:paraId="3364707E">
            <w:pPr>
              <w:spacing w:after="0"/>
              <w:jc w:val="right"/>
              <w:rPr>
                <w:rFonts w:ascii="Times New Roman" w:hAnsi="Times New Roman" w:cs="Times New Roman"/>
                <w:sz w:val="18"/>
                <w:szCs w:val="18"/>
              </w:rPr>
            </w:pPr>
            <w:r>
              <w:rPr>
                <w:rFonts w:ascii="Times New Roman" w:hAnsi="Times New Roman" w:cs="Times New Roman"/>
                <w:sz w:val="18"/>
                <w:szCs w:val="18"/>
              </w:rPr>
              <w:t>2.106.398,00</w:t>
            </w:r>
          </w:p>
        </w:tc>
        <w:tc>
          <w:tcPr>
            <w:tcW w:w="1300" w:type="dxa"/>
            <w:shd w:val="clear" w:color="auto" w:fill="BDD7EE"/>
          </w:tcPr>
          <w:p w14:paraId="2F3C71C2">
            <w:pPr>
              <w:spacing w:after="0"/>
              <w:jc w:val="right"/>
              <w:rPr>
                <w:rFonts w:ascii="Times New Roman" w:hAnsi="Times New Roman" w:cs="Times New Roman"/>
                <w:sz w:val="18"/>
                <w:szCs w:val="18"/>
              </w:rPr>
            </w:pPr>
            <w:r>
              <w:rPr>
                <w:rFonts w:ascii="Times New Roman" w:hAnsi="Times New Roman" w:cs="Times New Roman"/>
                <w:sz w:val="18"/>
                <w:szCs w:val="18"/>
              </w:rPr>
              <w:t>85.000,00</w:t>
            </w:r>
          </w:p>
        </w:tc>
        <w:tc>
          <w:tcPr>
            <w:tcW w:w="1300" w:type="dxa"/>
            <w:shd w:val="clear" w:color="auto" w:fill="BDD7EE"/>
          </w:tcPr>
          <w:p w14:paraId="3CE4ED1A">
            <w:pPr>
              <w:spacing w:after="0"/>
              <w:jc w:val="right"/>
              <w:rPr>
                <w:rFonts w:ascii="Times New Roman" w:hAnsi="Times New Roman" w:cs="Times New Roman"/>
                <w:sz w:val="18"/>
                <w:szCs w:val="18"/>
              </w:rPr>
            </w:pPr>
            <w:r>
              <w:rPr>
                <w:rFonts w:ascii="Times New Roman" w:hAnsi="Times New Roman" w:cs="Times New Roman"/>
                <w:sz w:val="18"/>
                <w:szCs w:val="18"/>
              </w:rPr>
              <w:t>2.191.398,00</w:t>
            </w:r>
          </w:p>
        </w:tc>
      </w:tr>
      <w:tr w14:paraId="0ECA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44E30B6A">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14:paraId="5539B4C1">
            <w:pPr>
              <w:spacing w:after="0"/>
              <w:jc w:val="right"/>
              <w:rPr>
                <w:rFonts w:ascii="Times New Roman" w:hAnsi="Times New Roman" w:cs="Times New Roman"/>
                <w:sz w:val="18"/>
                <w:szCs w:val="18"/>
              </w:rPr>
            </w:pPr>
            <w:r>
              <w:rPr>
                <w:rFonts w:ascii="Times New Roman" w:hAnsi="Times New Roman" w:cs="Times New Roman"/>
                <w:sz w:val="18"/>
                <w:szCs w:val="18"/>
              </w:rPr>
              <w:t>413.650,00</w:t>
            </w:r>
          </w:p>
        </w:tc>
        <w:tc>
          <w:tcPr>
            <w:tcW w:w="1300" w:type="dxa"/>
          </w:tcPr>
          <w:p w14:paraId="21D8226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7BABF45F">
            <w:pPr>
              <w:spacing w:after="0"/>
              <w:jc w:val="right"/>
              <w:rPr>
                <w:rFonts w:ascii="Times New Roman" w:hAnsi="Times New Roman" w:cs="Times New Roman"/>
                <w:sz w:val="18"/>
                <w:szCs w:val="18"/>
              </w:rPr>
            </w:pPr>
            <w:r>
              <w:rPr>
                <w:rFonts w:ascii="Times New Roman" w:hAnsi="Times New Roman" w:cs="Times New Roman"/>
                <w:sz w:val="18"/>
                <w:szCs w:val="18"/>
              </w:rPr>
              <w:t>413.650,00</w:t>
            </w:r>
          </w:p>
        </w:tc>
      </w:tr>
      <w:tr w14:paraId="1CDB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C746A93">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14:paraId="09295DC6">
            <w:pPr>
              <w:spacing w:after="0"/>
              <w:jc w:val="right"/>
              <w:rPr>
                <w:rFonts w:ascii="Times New Roman" w:hAnsi="Times New Roman" w:cs="Times New Roman"/>
                <w:sz w:val="18"/>
                <w:szCs w:val="18"/>
              </w:rPr>
            </w:pPr>
            <w:r>
              <w:rPr>
                <w:rFonts w:ascii="Times New Roman" w:hAnsi="Times New Roman" w:cs="Times New Roman"/>
                <w:sz w:val="18"/>
                <w:szCs w:val="18"/>
              </w:rPr>
              <w:t>1.301.548,00</w:t>
            </w:r>
          </w:p>
        </w:tc>
        <w:tc>
          <w:tcPr>
            <w:tcW w:w="1300" w:type="dxa"/>
          </w:tcPr>
          <w:p w14:paraId="12FF3CA4">
            <w:pPr>
              <w:spacing w:after="0"/>
              <w:jc w:val="right"/>
              <w:rPr>
                <w:rFonts w:ascii="Times New Roman" w:hAnsi="Times New Roman" w:cs="Times New Roman"/>
                <w:sz w:val="18"/>
                <w:szCs w:val="18"/>
              </w:rPr>
            </w:pPr>
            <w:r>
              <w:rPr>
                <w:rFonts w:ascii="Times New Roman" w:hAnsi="Times New Roman" w:cs="Times New Roman"/>
                <w:sz w:val="18"/>
                <w:szCs w:val="18"/>
              </w:rPr>
              <w:t>82.000,00</w:t>
            </w:r>
          </w:p>
        </w:tc>
        <w:tc>
          <w:tcPr>
            <w:tcW w:w="1300" w:type="dxa"/>
          </w:tcPr>
          <w:p w14:paraId="64C60C88">
            <w:pPr>
              <w:spacing w:after="0"/>
              <w:jc w:val="right"/>
              <w:rPr>
                <w:rFonts w:ascii="Times New Roman" w:hAnsi="Times New Roman" w:cs="Times New Roman"/>
                <w:sz w:val="18"/>
                <w:szCs w:val="18"/>
              </w:rPr>
            </w:pPr>
            <w:r>
              <w:rPr>
                <w:rFonts w:ascii="Times New Roman" w:hAnsi="Times New Roman" w:cs="Times New Roman"/>
                <w:sz w:val="18"/>
                <w:szCs w:val="18"/>
              </w:rPr>
              <w:t>1.383.548,00</w:t>
            </w:r>
          </w:p>
        </w:tc>
      </w:tr>
      <w:tr w14:paraId="0D08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5D431A9">
            <w:pPr>
              <w:spacing w:after="0"/>
              <w:rPr>
                <w:rFonts w:ascii="Times New Roman" w:hAnsi="Times New Roman" w:cs="Times New Roman"/>
                <w:sz w:val="18"/>
                <w:szCs w:val="18"/>
              </w:rPr>
            </w:pPr>
            <w:r>
              <w:rPr>
                <w:rFonts w:ascii="Times New Roman" w:hAnsi="Times New Roman" w:cs="Times New Roman"/>
                <w:sz w:val="18"/>
                <w:szCs w:val="18"/>
              </w:rPr>
              <w:t>34 Financijski rashodi</w:t>
            </w:r>
          </w:p>
        </w:tc>
        <w:tc>
          <w:tcPr>
            <w:tcW w:w="1300" w:type="dxa"/>
          </w:tcPr>
          <w:p w14:paraId="2881E7BA">
            <w:pPr>
              <w:spacing w:after="0"/>
              <w:jc w:val="right"/>
              <w:rPr>
                <w:rFonts w:ascii="Times New Roman" w:hAnsi="Times New Roman" w:cs="Times New Roman"/>
                <w:sz w:val="18"/>
                <w:szCs w:val="18"/>
              </w:rPr>
            </w:pPr>
            <w:r>
              <w:rPr>
                <w:rFonts w:ascii="Times New Roman" w:hAnsi="Times New Roman" w:cs="Times New Roman"/>
                <w:sz w:val="18"/>
                <w:szCs w:val="18"/>
              </w:rPr>
              <w:t>7.400,00</w:t>
            </w:r>
          </w:p>
        </w:tc>
        <w:tc>
          <w:tcPr>
            <w:tcW w:w="1300" w:type="dxa"/>
          </w:tcPr>
          <w:p w14:paraId="1AA3A16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127426FE">
            <w:pPr>
              <w:spacing w:after="0"/>
              <w:jc w:val="right"/>
              <w:rPr>
                <w:rFonts w:ascii="Times New Roman" w:hAnsi="Times New Roman" w:cs="Times New Roman"/>
                <w:sz w:val="18"/>
                <w:szCs w:val="18"/>
              </w:rPr>
            </w:pPr>
            <w:r>
              <w:rPr>
                <w:rFonts w:ascii="Times New Roman" w:hAnsi="Times New Roman" w:cs="Times New Roman"/>
                <w:sz w:val="18"/>
                <w:szCs w:val="18"/>
              </w:rPr>
              <w:t>7.400,00</w:t>
            </w:r>
          </w:p>
        </w:tc>
      </w:tr>
      <w:tr w14:paraId="76A1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68721CE9">
            <w:pPr>
              <w:spacing w:after="0"/>
              <w:rPr>
                <w:rFonts w:ascii="Times New Roman" w:hAnsi="Times New Roman" w:cs="Times New Roman"/>
                <w:sz w:val="18"/>
                <w:szCs w:val="18"/>
              </w:rPr>
            </w:pPr>
            <w:r>
              <w:rPr>
                <w:rFonts w:ascii="Times New Roman" w:hAnsi="Times New Roman" w:cs="Times New Roman"/>
                <w:sz w:val="18"/>
                <w:szCs w:val="18"/>
              </w:rPr>
              <w:t>35 Subvencije</w:t>
            </w:r>
          </w:p>
        </w:tc>
        <w:tc>
          <w:tcPr>
            <w:tcW w:w="1300" w:type="dxa"/>
          </w:tcPr>
          <w:p w14:paraId="7CCBF55A">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tcPr>
          <w:p w14:paraId="37906E5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3AE4CD34">
            <w:pPr>
              <w:spacing w:after="0"/>
              <w:jc w:val="right"/>
              <w:rPr>
                <w:rFonts w:ascii="Times New Roman" w:hAnsi="Times New Roman" w:cs="Times New Roman"/>
                <w:sz w:val="18"/>
                <w:szCs w:val="18"/>
              </w:rPr>
            </w:pPr>
            <w:r>
              <w:rPr>
                <w:rFonts w:ascii="Times New Roman" w:hAnsi="Times New Roman" w:cs="Times New Roman"/>
                <w:sz w:val="18"/>
                <w:szCs w:val="18"/>
              </w:rPr>
              <w:t>22.000,00</w:t>
            </w:r>
          </w:p>
        </w:tc>
      </w:tr>
      <w:tr w14:paraId="7161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CCEF088">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300" w:type="dxa"/>
          </w:tcPr>
          <w:p w14:paraId="69EE6DB7">
            <w:pPr>
              <w:spacing w:after="0"/>
              <w:jc w:val="right"/>
              <w:rPr>
                <w:rFonts w:ascii="Times New Roman" w:hAnsi="Times New Roman" w:cs="Times New Roman"/>
                <w:sz w:val="18"/>
                <w:szCs w:val="18"/>
              </w:rPr>
            </w:pPr>
            <w:r>
              <w:rPr>
                <w:rFonts w:ascii="Times New Roman" w:hAnsi="Times New Roman" w:cs="Times New Roman"/>
                <w:sz w:val="18"/>
                <w:szCs w:val="18"/>
              </w:rPr>
              <w:t>76.000,00</w:t>
            </w:r>
          </w:p>
        </w:tc>
        <w:tc>
          <w:tcPr>
            <w:tcW w:w="1300" w:type="dxa"/>
          </w:tcPr>
          <w:p w14:paraId="7AF3FD4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7D48EABA">
            <w:pPr>
              <w:spacing w:after="0"/>
              <w:jc w:val="right"/>
              <w:rPr>
                <w:rFonts w:ascii="Times New Roman" w:hAnsi="Times New Roman" w:cs="Times New Roman"/>
                <w:sz w:val="18"/>
                <w:szCs w:val="18"/>
              </w:rPr>
            </w:pPr>
            <w:r>
              <w:rPr>
                <w:rFonts w:ascii="Times New Roman" w:hAnsi="Times New Roman" w:cs="Times New Roman"/>
                <w:sz w:val="18"/>
                <w:szCs w:val="18"/>
              </w:rPr>
              <w:t>76.000,00</w:t>
            </w:r>
          </w:p>
        </w:tc>
      </w:tr>
      <w:tr w14:paraId="1D49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62A0725A">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14:paraId="404FCFAC">
            <w:pPr>
              <w:spacing w:after="0"/>
              <w:jc w:val="right"/>
              <w:rPr>
                <w:rFonts w:ascii="Times New Roman" w:hAnsi="Times New Roman" w:cs="Times New Roman"/>
                <w:sz w:val="18"/>
                <w:szCs w:val="18"/>
              </w:rPr>
            </w:pPr>
            <w:r>
              <w:rPr>
                <w:rFonts w:ascii="Times New Roman" w:hAnsi="Times New Roman" w:cs="Times New Roman"/>
                <w:sz w:val="18"/>
                <w:szCs w:val="18"/>
              </w:rPr>
              <w:t>100.000,00</w:t>
            </w:r>
          </w:p>
        </w:tc>
        <w:tc>
          <w:tcPr>
            <w:tcW w:w="1300" w:type="dxa"/>
          </w:tcPr>
          <w:p w14:paraId="50DEBF5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0C5E6B5C">
            <w:pPr>
              <w:spacing w:after="0"/>
              <w:jc w:val="right"/>
              <w:rPr>
                <w:rFonts w:ascii="Times New Roman" w:hAnsi="Times New Roman" w:cs="Times New Roman"/>
                <w:sz w:val="18"/>
                <w:szCs w:val="18"/>
              </w:rPr>
            </w:pPr>
            <w:r>
              <w:rPr>
                <w:rFonts w:ascii="Times New Roman" w:hAnsi="Times New Roman" w:cs="Times New Roman"/>
                <w:sz w:val="18"/>
                <w:szCs w:val="18"/>
              </w:rPr>
              <w:t>100.000,00</w:t>
            </w:r>
          </w:p>
        </w:tc>
      </w:tr>
      <w:tr w14:paraId="00F5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2C8C7A2">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14:paraId="1B9F8C36">
            <w:pPr>
              <w:spacing w:after="0"/>
              <w:jc w:val="right"/>
              <w:rPr>
                <w:rFonts w:ascii="Times New Roman" w:hAnsi="Times New Roman" w:cs="Times New Roman"/>
                <w:sz w:val="18"/>
                <w:szCs w:val="18"/>
              </w:rPr>
            </w:pPr>
            <w:r>
              <w:rPr>
                <w:rFonts w:ascii="Times New Roman" w:hAnsi="Times New Roman" w:cs="Times New Roman"/>
                <w:sz w:val="18"/>
                <w:szCs w:val="18"/>
              </w:rPr>
              <w:t>185.800,00</w:t>
            </w:r>
          </w:p>
        </w:tc>
        <w:tc>
          <w:tcPr>
            <w:tcW w:w="1300" w:type="dxa"/>
          </w:tcPr>
          <w:p w14:paraId="52D2BEEB">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tcPr>
          <w:p w14:paraId="79F32C43">
            <w:pPr>
              <w:spacing w:after="0"/>
              <w:jc w:val="right"/>
              <w:rPr>
                <w:rFonts w:ascii="Times New Roman" w:hAnsi="Times New Roman" w:cs="Times New Roman"/>
                <w:sz w:val="18"/>
                <w:szCs w:val="18"/>
              </w:rPr>
            </w:pPr>
            <w:r>
              <w:rPr>
                <w:rFonts w:ascii="Times New Roman" w:hAnsi="Times New Roman" w:cs="Times New Roman"/>
                <w:sz w:val="18"/>
                <w:szCs w:val="18"/>
              </w:rPr>
              <w:t>188.800,00</w:t>
            </w:r>
          </w:p>
        </w:tc>
      </w:tr>
      <w:tr w14:paraId="5948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BDD7EE"/>
          </w:tcPr>
          <w:p w14:paraId="2CA5424C">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BDD7EE"/>
          </w:tcPr>
          <w:p w14:paraId="5AED24F1">
            <w:pPr>
              <w:spacing w:after="0"/>
              <w:jc w:val="right"/>
              <w:rPr>
                <w:rFonts w:ascii="Times New Roman" w:hAnsi="Times New Roman" w:cs="Times New Roman"/>
                <w:sz w:val="18"/>
                <w:szCs w:val="18"/>
              </w:rPr>
            </w:pPr>
            <w:r>
              <w:rPr>
                <w:rFonts w:ascii="Times New Roman" w:hAnsi="Times New Roman" w:cs="Times New Roman"/>
                <w:sz w:val="18"/>
                <w:szCs w:val="18"/>
              </w:rPr>
              <w:t>8.783.602,00</w:t>
            </w:r>
          </w:p>
        </w:tc>
        <w:tc>
          <w:tcPr>
            <w:tcW w:w="1300" w:type="dxa"/>
            <w:shd w:val="clear" w:color="auto" w:fill="BDD7EE"/>
          </w:tcPr>
          <w:p w14:paraId="56AF0864">
            <w:pPr>
              <w:spacing w:after="0"/>
              <w:jc w:val="right"/>
              <w:rPr>
                <w:rFonts w:ascii="Times New Roman" w:hAnsi="Times New Roman" w:cs="Times New Roman"/>
                <w:sz w:val="18"/>
                <w:szCs w:val="18"/>
              </w:rPr>
            </w:pPr>
            <w:r>
              <w:rPr>
                <w:rFonts w:ascii="Times New Roman" w:hAnsi="Times New Roman" w:cs="Times New Roman"/>
                <w:sz w:val="18"/>
                <w:szCs w:val="18"/>
              </w:rPr>
              <w:t>1.071.000,00</w:t>
            </w:r>
          </w:p>
        </w:tc>
        <w:tc>
          <w:tcPr>
            <w:tcW w:w="1300" w:type="dxa"/>
            <w:shd w:val="clear" w:color="auto" w:fill="BDD7EE"/>
          </w:tcPr>
          <w:p w14:paraId="13E1D22D">
            <w:pPr>
              <w:spacing w:after="0"/>
              <w:jc w:val="right"/>
              <w:rPr>
                <w:rFonts w:ascii="Times New Roman" w:hAnsi="Times New Roman" w:cs="Times New Roman"/>
                <w:sz w:val="18"/>
                <w:szCs w:val="18"/>
              </w:rPr>
            </w:pPr>
            <w:r>
              <w:rPr>
                <w:rFonts w:ascii="Times New Roman" w:hAnsi="Times New Roman" w:cs="Times New Roman"/>
                <w:sz w:val="18"/>
                <w:szCs w:val="18"/>
              </w:rPr>
              <w:t>9.854.602,00</w:t>
            </w:r>
          </w:p>
        </w:tc>
      </w:tr>
      <w:tr w14:paraId="2CC8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5B73C77B">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14:paraId="03B8A330">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14:paraId="5D59125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3D20C23C">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14:paraId="5AB3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E9AF1A3">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14:paraId="5934C8D0">
            <w:pPr>
              <w:spacing w:after="0"/>
              <w:jc w:val="right"/>
              <w:rPr>
                <w:rFonts w:ascii="Times New Roman" w:hAnsi="Times New Roman" w:cs="Times New Roman"/>
                <w:sz w:val="18"/>
                <w:szCs w:val="18"/>
              </w:rPr>
            </w:pPr>
            <w:r>
              <w:rPr>
                <w:rFonts w:ascii="Times New Roman" w:hAnsi="Times New Roman" w:cs="Times New Roman"/>
                <w:sz w:val="18"/>
                <w:szCs w:val="18"/>
              </w:rPr>
              <w:t>7.184.602,00</w:t>
            </w:r>
          </w:p>
        </w:tc>
        <w:tc>
          <w:tcPr>
            <w:tcW w:w="1300" w:type="dxa"/>
          </w:tcPr>
          <w:p w14:paraId="5908C228">
            <w:pPr>
              <w:spacing w:after="0"/>
              <w:jc w:val="right"/>
              <w:rPr>
                <w:rFonts w:ascii="Times New Roman" w:hAnsi="Times New Roman" w:cs="Times New Roman"/>
                <w:sz w:val="18"/>
                <w:szCs w:val="18"/>
              </w:rPr>
            </w:pPr>
            <w:r>
              <w:rPr>
                <w:rFonts w:ascii="Times New Roman" w:hAnsi="Times New Roman" w:cs="Times New Roman"/>
                <w:sz w:val="18"/>
                <w:szCs w:val="18"/>
              </w:rPr>
              <w:t>1.071.000,00</w:t>
            </w:r>
          </w:p>
        </w:tc>
        <w:tc>
          <w:tcPr>
            <w:tcW w:w="1300" w:type="dxa"/>
          </w:tcPr>
          <w:p w14:paraId="400D5644">
            <w:pPr>
              <w:spacing w:after="0"/>
              <w:jc w:val="right"/>
              <w:rPr>
                <w:rFonts w:ascii="Times New Roman" w:hAnsi="Times New Roman" w:cs="Times New Roman"/>
                <w:sz w:val="18"/>
                <w:szCs w:val="18"/>
              </w:rPr>
            </w:pPr>
            <w:r>
              <w:rPr>
                <w:rFonts w:ascii="Times New Roman" w:hAnsi="Times New Roman" w:cs="Times New Roman"/>
                <w:sz w:val="18"/>
                <w:szCs w:val="18"/>
              </w:rPr>
              <w:t>8.255.602,00</w:t>
            </w:r>
          </w:p>
        </w:tc>
      </w:tr>
      <w:tr w14:paraId="0C10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FF1E268">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300" w:type="dxa"/>
          </w:tcPr>
          <w:p w14:paraId="6D877FBA">
            <w:pPr>
              <w:spacing w:after="0"/>
              <w:jc w:val="right"/>
              <w:rPr>
                <w:rFonts w:ascii="Times New Roman" w:hAnsi="Times New Roman" w:cs="Times New Roman"/>
                <w:sz w:val="18"/>
                <w:szCs w:val="18"/>
              </w:rPr>
            </w:pPr>
            <w:r>
              <w:rPr>
                <w:rFonts w:ascii="Times New Roman" w:hAnsi="Times New Roman" w:cs="Times New Roman"/>
                <w:sz w:val="18"/>
                <w:szCs w:val="18"/>
              </w:rPr>
              <w:t>1.597.000,00</w:t>
            </w:r>
          </w:p>
        </w:tc>
        <w:tc>
          <w:tcPr>
            <w:tcW w:w="1300" w:type="dxa"/>
          </w:tcPr>
          <w:p w14:paraId="023BFB8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522C644C">
            <w:pPr>
              <w:spacing w:after="0"/>
              <w:jc w:val="right"/>
              <w:rPr>
                <w:rFonts w:ascii="Times New Roman" w:hAnsi="Times New Roman" w:cs="Times New Roman"/>
                <w:sz w:val="18"/>
                <w:szCs w:val="18"/>
              </w:rPr>
            </w:pPr>
            <w:r>
              <w:rPr>
                <w:rFonts w:ascii="Times New Roman" w:hAnsi="Times New Roman" w:cs="Times New Roman"/>
                <w:sz w:val="18"/>
                <w:szCs w:val="18"/>
              </w:rPr>
              <w:t>1.597.000,00</w:t>
            </w:r>
          </w:p>
        </w:tc>
      </w:tr>
      <w:tr w14:paraId="50CB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7130C546">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14:paraId="770CF12F">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10.890.000,00</w:t>
            </w:r>
          </w:p>
        </w:tc>
        <w:tc>
          <w:tcPr>
            <w:tcW w:w="1300" w:type="dxa"/>
            <w:shd w:val="clear" w:color="auto" w:fill="505050"/>
          </w:tcPr>
          <w:p w14:paraId="468D8180">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1.156.000,00</w:t>
            </w:r>
          </w:p>
        </w:tc>
        <w:tc>
          <w:tcPr>
            <w:tcW w:w="1300" w:type="dxa"/>
            <w:shd w:val="clear" w:color="auto" w:fill="505050"/>
          </w:tcPr>
          <w:p w14:paraId="3DADD4DB">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12.046.000,00</w:t>
            </w:r>
          </w:p>
        </w:tc>
      </w:tr>
    </w:tbl>
    <w:p w14:paraId="2BEC789A">
      <w:pPr>
        <w:spacing w:after="0"/>
        <w:rPr>
          <w:rFonts w:ascii="Times New Roman" w:hAnsi="Times New Roman" w:cs="Times New Roman"/>
          <w:sz w:val="18"/>
          <w:szCs w:val="18"/>
        </w:rPr>
      </w:pPr>
    </w:p>
    <w:p w14:paraId="29DB7FCB">
      <w:pPr>
        <w:spacing w:after="0"/>
        <w:rPr>
          <w:rFonts w:ascii="Times New Roman" w:hAnsi="Times New Roman" w:cs="Times New Roman"/>
          <w:sz w:val="18"/>
          <w:szCs w:val="18"/>
        </w:rPr>
      </w:pPr>
    </w:p>
    <w:p w14:paraId="64C24C09">
      <w:pPr>
        <w:spacing w:after="0"/>
        <w:rPr>
          <w:rFonts w:ascii="Times New Roman" w:hAnsi="Times New Roman" w:cs="Times New Roman"/>
          <w:sz w:val="20"/>
          <w:szCs w:val="20"/>
        </w:rPr>
      </w:pPr>
      <w:r>
        <w:rPr>
          <w:rFonts w:ascii="Times New Roman" w:hAnsi="Times New Roman" w:cs="Times New Roman"/>
          <w:sz w:val="20"/>
          <w:szCs w:val="20"/>
        </w:rPr>
        <w:t>PRIHODI PREMA IZVORIMA FINANCIRANJA</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1300"/>
        <w:gridCol w:w="1300"/>
        <w:gridCol w:w="1300"/>
      </w:tblGrid>
      <w:tr w14:paraId="43FC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4C02F37F">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IZVOR I OPIS IZVORA</w:t>
            </w:r>
          </w:p>
        </w:tc>
        <w:tc>
          <w:tcPr>
            <w:tcW w:w="1300" w:type="dxa"/>
            <w:shd w:val="clear" w:color="auto" w:fill="505050"/>
          </w:tcPr>
          <w:p w14:paraId="28441CC4">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PRORAČUN OPĆINE BEBRINE ZA 2026.</w:t>
            </w:r>
          </w:p>
        </w:tc>
        <w:tc>
          <w:tcPr>
            <w:tcW w:w="1300" w:type="dxa"/>
            <w:shd w:val="clear" w:color="auto" w:fill="505050"/>
          </w:tcPr>
          <w:p w14:paraId="58104592">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14:paraId="0349DEFD">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 IZMJENE I DOPUNE PRORAČUNA OPĆINE BEBRINE ZA 2026.</w:t>
            </w:r>
          </w:p>
        </w:tc>
      </w:tr>
      <w:tr w14:paraId="3E18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230692EE">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14:paraId="4E3F78F2">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14:paraId="740FB680">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14:paraId="19D93D7F">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r>
      <w:tr w14:paraId="39C6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FFE699"/>
          </w:tcPr>
          <w:p w14:paraId="404D37A8">
            <w:pPr>
              <w:spacing w:after="0"/>
              <w:rPr>
                <w:rFonts w:ascii="Times New Roman" w:hAnsi="Times New Roman" w:cs="Times New Roman"/>
                <w:b/>
                <w:sz w:val="16"/>
                <w:szCs w:val="18"/>
              </w:rPr>
            </w:pPr>
            <w:r>
              <w:rPr>
                <w:rFonts w:ascii="Times New Roman" w:hAnsi="Times New Roman" w:cs="Times New Roman"/>
                <w:b/>
                <w:sz w:val="16"/>
                <w:szCs w:val="18"/>
              </w:rPr>
              <w:t>1 Opći prihodi i primici</w:t>
            </w:r>
          </w:p>
        </w:tc>
        <w:tc>
          <w:tcPr>
            <w:tcW w:w="1300" w:type="dxa"/>
            <w:shd w:val="clear" w:color="auto" w:fill="FFE699"/>
          </w:tcPr>
          <w:p w14:paraId="6D5CF9B3">
            <w:pPr>
              <w:spacing w:after="0"/>
              <w:jc w:val="right"/>
              <w:rPr>
                <w:rFonts w:ascii="Times New Roman" w:hAnsi="Times New Roman" w:cs="Times New Roman"/>
                <w:b/>
                <w:sz w:val="16"/>
                <w:szCs w:val="18"/>
              </w:rPr>
            </w:pPr>
            <w:r>
              <w:rPr>
                <w:rFonts w:ascii="Times New Roman" w:hAnsi="Times New Roman" w:cs="Times New Roman"/>
                <w:b/>
                <w:sz w:val="16"/>
                <w:szCs w:val="18"/>
              </w:rPr>
              <w:t>1.385.863,00</w:t>
            </w:r>
          </w:p>
        </w:tc>
        <w:tc>
          <w:tcPr>
            <w:tcW w:w="1300" w:type="dxa"/>
            <w:shd w:val="clear" w:color="auto" w:fill="FFE699"/>
          </w:tcPr>
          <w:p w14:paraId="22E447C8">
            <w:pPr>
              <w:spacing w:after="0"/>
              <w:jc w:val="right"/>
              <w:rPr>
                <w:rFonts w:ascii="Times New Roman" w:hAnsi="Times New Roman" w:cs="Times New Roman"/>
                <w:b/>
                <w:sz w:val="16"/>
                <w:szCs w:val="18"/>
              </w:rPr>
            </w:pPr>
            <w:r>
              <w:rPr>
                <w:rFonts w:ascii="Times New Roman" w:hAnsi="Times New Roman" w:cs="Times New Roman"/>
                <w:b/>
                <w:sz w:val="16"/>
                <w:szCs w:val="18"/>
              </w:rPr>
              <w:t>253.800,00</w:t>
            </w:r>
          </w:p>
        </w:tc>
        <w:tc>
          <w:tcPr>
            <w:tcW w:w="1300" w:type="dxa"/>
            <w:shd w:val="clear" w:color="auto" w:fill="FFE699"/>
          </w:tcPr>
          <w:p w14:paraId="2AA291F5">
            <w:pPr>
              <w:spacing w:after="0"/>
              <w:jc w:val="right"/>
              <w:rPr>
                <w:rFonts w:ascii="Times New Roman" w:hAnsi="Times New Roman" w:cs="Times New Roman"/>
                <w:b/>
                <w:sz w:val="16"/>
                <w:szCs w:val="18"/>
              </w:rPr>
            </w:pPr>
            <w:r>
              <w:rPr>
                <w:rFonts w:ascii="Times New Roman" w:hAnsi="Times New Roman" w:cs="Times New Roman"/>
                <w:b/>
                <w:sz w:val="16"/>
                <w:szCs w:val="18"/>
              </w:rPr>
              <w:t>1.639.663,00</w:t>
            </w:r>
          </w:p>
        </w:tc>
      </w:tr>
      <w:tr w14:paraId="7E3B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50E0FF48">
            <w:pPr>
              <w:spacing w:after="0"/>
              <w:rPr>
                <w:rFonts w:ascii="Times New Roman" w:hAnsi="Times New Roman" w:cs="Times New Roman"/>
                <w:sz w:val="18"/>
                <w:szCs w:val="18"/>
              </w:rPr>
            </w:pPr>
            <w:r>
              <w:rPr>
                <w:rFonts w:ascii="Times New Roman" w:hAnsi="Times New Roman" w:cs="Times New Roman"/>
                <w:sz w:val="18"/>
                <w:szCs w:val="18"/>
              </w:rPr>
              <w:t>11 Opći prihodi i primici</w:t>
            </w:r>
          </w:p>
        </w:tc>
        <w:tc>
          <w:tcPr>
            <w:tcW w:w="1300" w:type="dxa"/>
          </w:tcPr>
          <w:p w14:paraId="62AE4A84">
            <w:pPr>
              <w:spacing w:after="0"/>
              <w:jc w:val="right"/>
              <w:rPr>
                <w:rFonts w:ascii="Times New Roman" w:hAnsi="Times New Roman" w:cs="Times New Roman"/>
                <w:sz w:val="18"/>
                <w:szCs w:val="18"/>
              </w:rPr>
            </w:pPr>
            <w:r>
              <w:rPr>
                <w:rFonts w:ascii="Times New Roman" w:hAnsi="Times New Roman" w:cs="Times New Roman"/>
                <w:sz w:val="18"/>
                <w:szCs w:val="18"/>
              </w:rPr>
              <w:t>1.385.863,00</w:t>
            </w:r>
          </w:p>
        </w:tc>
        <w:tc>
          <w:tcPr>
            <w:tcW w:w="1300" w:type="dxa"/>
          </w:tcPr>
          <w:p w14:paraId="536D903B">
            <w:pPr>
              <w:spacing w:after="0"/>
              <w:jc w:val="right"/>
              <w:rPr>
                <w:rFonts w:ascii="Times New Roman" w:hAnsi="Times New Roman" w:cs="Times New Roman"/>
                <w:sz w:val="18"/>
                <w:szCs w:val="18"/>
              </w:rPr>
            </w:pPr>
            <w:r>
              <w:rPr>
                <w:rFonts w:ascii="Times New Roman" w:hAnsi="Times New Roman" w:cs="Times New Roman"/>
                <w:sz w:val="18"/>
                <w:szCs w:val="18"/>
              </w:rPr>
              <w:t>253.800,00</w:t>
            </w:r>
          </w:p>
        </w:tc>
        <w:tc>
          <w:tcPr>
            <w:tcW w:w="1300" w:type="dxa"/>
          </w:tcPr>
          <w:p w14:paraId="2D42FEF4">
            <w:pPr>
              <w:spacing w:after="0"/>
              <w:jc w:val="right"/>
              <w:rPr>
                <w:rFonts w:ascii="Times New Roman" w:hAnsi="Times New Roman" w:cs="Times New Roman"/>
                <w:sz w:val="18"/>
                <w:szCs w:val="18"/>
              </w:rPr>
            </w:pPr>
            <w:r>
              <w:rPr>
                <w:rFonts w:ascii="Times New Roman" w:hAnsi="Times New Roman" w:cs="Times New Roman"/>
                <w:sz w:val="18"/>
                <w:szCs w:val="18"/>
              </w:rPr>
              <w:t>1.639.663,00</w:t>
            </w:r>
          </w:p>
        </w:tc>
      </w:tr>
      <w:tr w14:paraId="5AD2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FFE699"/>
          </w:tcPr>
          <w:p w14:paraId="3A985B17">
            <w:pPr>
              <w:spacing w:after="0"/>
              <w:rPr>
                <w:rFonts w:ascii="Times New Roman" w:hAnsi="Times New Roman" w:cs="Times New Roman"/>
                <w:b/>
                <w:sz w:val="16"/>
                <w:szCs w:val="18"/>
              </w:rPr>
            </w:pPr>
            <w:r>
              <w:rPr>
                <w:rFonts w:ascii="Times New Roman" w:hAnsi="Times New Roman" w:cs="Times New Roman"/>
                <w:b/>
                <w:sz w:val="16"/>
                <w:szCs w:val="18"/>
              </w:rPr>
              <w:t>4 Prihodi za posebne namjene</w:t>
            </w:r>
          </w:p>
        </w:tc>
        <w:tc>
          <w:tcPr>
            <w:tcW w:w="1300" w:type="dxa"/>
            <w:shd w:val="clear" w:color="auto" w:fill="FFE699"/>
          </w:tcPr>
          <w:p w14:paraId="01EB6769">
            <w:pPr>
              <w:spacing w:after="0"/>
              <w:jc w:val="right"/>
              <w:rPr>
                <w:rFonts w:ascii="Times New Roman" w:hAnsi="Times New Roman" w:cs="Times New Roman"/>
                <w:b/>
                <w:sz w:val="16"/>
                <w:szCs w:val="18"/>
              </w:rPr>
            </w:pPr>
            <w:r>
              <w:rPr>
                <w:rFonts w:ascii="Times New Roman" w:hAnsi="Times New Roman" w:cs="Times New Roman"/>
                <w:b/>
                <w:sz w:val="16"/>
                <w:szCs w:val="18"/>
              </w:rPr>
              <w:t>142.900,00</w:t>
            </w:r>
          </w:p>
        </w:tc>
        <w:tc>
          <w:tcPr>
            <w:tcW w:w="1300" w:type="dxa"/>
            <w:shd w:val="clear" w:color="auto" w:fill="FFE699"/>
          </w:tcPr>
          <w:p w14:paraId="3EEAE9C2">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1300" w:type="dxa"/>
            <w:shd w:val="clear" w:color="auto" w:fill="FFE699"/>
          </w:tcPr>
          <w:p w14:paraId="55167D50">
            <w:pPr>
              <w:spacing w:after="0"/>
              <w:jc w:val="right"/>
              <w:rPr>
                <w:rFonts w:ascii="Times New Roman" w:hAnsi="Times New Roman" w:cs="Times New Roman"/>
                <w:b/>
                <w:sz w:val="16"/>
                <w:szCs w:val="18"/>
              </w:rPr>
            </w:pPr>
            <w:r>
              <w:rPr>
                <w:rFonts w:ascii="Times New Roman" w:hAnsi="Times New Roman" w:cs="Times New Roman"/>
                <w:b/>
                <w:sz w:val="16"/>
                <w:szCs w:val="18"/>
              </w:rPr>
              <w:t>142.900,00</w:t>
            </w:r>
          </w:p>
        </w:tc>
      </w:tr>
      <w:tr w14:paraId="34F7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A58C4D1">
            <w:pPr>
              <w:spacing w:after="0"/>
              <w:rPr>
                <w:rFonts w:ascii="Times New Roman" w:hAnsi="Times New Roman" w:cs="Times New Roman"/>
                <w:sz w:val="18"/>
                <w:szCs w:val="18"/>
              </w:rPr>
            </w:pPr>
            <w:r>
              <w:rPr>
                <w:rFonts w:ascii="Times New Roman" w:hAnsi="Times New Roman" w:cs="Times New Roman"/>
                <w:sz w:val="18"/>
                <w:szCs w:val="18"/>
              </w:rPr>
              <w:t>401 Komunalna naknada</w:t>
            </w:r>
          </w:p>
        </w:tc>
        <w:tc>
          <w:tcPr>
            <w:tcW w:w="1300" w:type="dxa"/>
          </w:tcPr>
          <w:p w14:paraId="7A83556C">
            <w:pPr>
              <w:spacing w:after="0"/>
              <w:jc w:val="right"/>
              <w:rPr>
                <w:rFonts w:ascii="Times New Roman" w:hAnsi="Times New Roman" w:cs="Times New Roman"/>
                <w:sz w:val="18"/>
                <w:szCs w:val="18"/>
              </w:rPr>
            </w:pPr>
            <w:r>
              <w:rPr>
                <w:rFonts w:ascii="Times New Roman" w:hAnsi="Times New Roman" w:cs="Times New Roman"/>
                <w:sz w:val="18"/>
                <w:szCs w:val="18"/>
              </w:rPr>
              <w:t>55.000,00</w:t>
            </w:r>
          </w:p>
        </w:tc>
        <w:tc>
          <w:tcPr>
            <w:tcW w:w="1300" w:type="dxa"/>
          </w:tcPr>
          <w:p w14:paraId="1B7105B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59F55CDA">
            <w:pPr>
              <w:spacing w:after="0"/>
              <w:jc w:val="right"/>
              <w:rPr>
                <w:rFonts w:ascii="Times New Roman" w:hAnsi="Times New Roman" w:cs="Times New Roman"/>
                <w:sz w:val="18"/>
                <w:szCs w:val="18"/>
              </w:rPr>
            </w:pPr>
            <w:r>
              <w:rPr>
                <w:rFonts w:ascii="Times New Roman" w:hAnsi="Times New Roman" w:cs="Times New Roman"/>
                <w:sz w:val="18"/>
                <w:szCs w:val="18"/>
              </w:rPr>
              <w:t>55.000,00</w:t>
            </w:r>
          </w:p>
        </w:tc>
      </w:tr>
      <w:tr w14:paraId="5095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056105E9">
            <w:pPr>
              <w:spacing w:after="0"/>
              <w:rPr>
                <w:rFonts w:ascii="Times New Roman" w:hAnsi="Times New Roman" w:cs="Times New Roman"/>
                <w:sz w:val="18"/>
                <w:szCs w:val="18"/>
              </w:rPr>
            </w:pPr>
            <w:r>
              <w:rPr>
                <w:rFonts w:ascii="Times New Roman" w:hAnsi="Times New Roman" w:cs="Times New Roman"/>
                <w:sz w:val="18"/>
                <w:szCs w:val="18"/>
              </w:rPr>
              <w:t>402 Komunalni doprinos</w:t>
            </w:r>
          </w:p>
        </w:tc>
        <w:tc>
          <w:tcPr>
            <w:tcW w:w="1300" w:type="dxa"/>
          </w:tcPr>
          <w:p w14:paraId="762C7470">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1300" w:type="dxa"/>
          </w:tcPr>
          <w:p w14:paraId="227BE0C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056A0D88">
            <w:pPr>
              <w:spacing w:after="0"/>
              <w:jc w:val="right"/>
              <w:rPr>
                <w:rFonts w:ascii="Times New Roman" w:hAnsi="Times New Roman" w:cs="Times New Roman"/>
                <w:sz w:val="18"/>
                <w:szCs w:val="18"/>
              </w:rPr>
            </w:pPr>
            <w:r>
              <w:rPr>
                <w:rFonts w:ascii="Times New Roman" w:hAnsi="Times New Roman" w:cs="Times New Roman"/>
                <w:sz w:val="18"/>
                <w:szCs w:val="18"/>
              </w:rPr>
              <w:t>300,00</w:t>
            </w:r>
          </w:p>
        </w:tc>
      </w:tr>
      <w:tr w14:paraId="0566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60B01FE9">
            <w:pPr>
              <w:spacing w:after="0"/>
              <w:rPr>
                <w:rFonts w:ascii="Times New Roman" w:hAnsi="Times New Roman" w:cs="Times New Roman"/>
                <w:sz w:val="18"/>
                <w:szCs w:val="18"/>
              </w:rPr>
            </w:pPr>
            <w:r>
              <w:rPr>
                <w:rFonts w:ascii="Times New Roman" w:hAnsi="Times New Roman" w:cs="Times New Roman"/>
                <w:sz w:val="18"/>
                <w:szCs w:val="18"/>
              </w:rPr>
              <w:t>421 Spomenička renta</w:t>
            </w:r>
          </w:p>
        </w:tc>
        <w:tc>
          <w:tcPr>
            <w:tcW w:w="1300" w:type="dxa"/>
          </w:tcPr>
          <w:p w14:paraId="5FC51E2F">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1300" w:type="dxa"/>
          </w:tcPr>
          <w:p w14:paraId="2823EA8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04E94E1C">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14:paraId="5C0A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9E698A2">
            <w:pPr>
              <w:spacing w:after="0"/>
              <w:rPr>
                <w:rFonts w:ascii="Times New Roman" w:hAnsi="Times New Roman" w:cs="Times New Roman"/>
                <w:sz w:val="18"/>
                <w:szCs w:val="18"/>
              </w:rPr>
            </w:pPr>
            <w:r>
              <w:rPr>
                <w:rFonts w:ascii="Times New Roman" w:hAnsi="Times New Roman" w:cs="Times New Roman"/>
                <w:sz w:val="18"/>
                <w:szCs w:val="18"/>
              </w:rPr>
              <w:t>43 Ostali prihodi za posebne namjene</w:t>
            </w:r>
          </w:p>
        </w:tc>
        <w:tc>
          <w:tcPr>
            <w:tcW w:w="1300" w:type="dxa"/>
          </w:tcPr>
          <w:p w14:paraId="0E7A3D1F">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14:paraId="02877F9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2335A516">
            <w:pPr>
              <w:spacing w:after="0"/>
              <w:jc w:val="right"/>
              <w:rPr>
                <w:rFonts w:ascii="Times New Roman" w:hAnsi="Times New Roman" w:cs="Times New Roman"/>
                <w:sz w:val="18"/>
                <w:szCs w:val="18"/>
              </w:rPr>
            </w:pPr>
            <w:r>
              <w:rPr>
                <w:rFonts w:ascii="Times New Roman" w:hAnsi="Times New Roman" w:cs="Times New Roman"/>
                <w:sz w:val="18"/>
                <w:szCs w:val="18"/>
              </w:rPr>
              <w:t>4.000,00</w:t>
            </w:r>
          </w:p>
        </w:tc>
      </w:tr>
      <w:tr w14:paraId="1AB3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0C7B938E">
            <w:pPr>
              <w:spacing w:after="0"/>
              <w:rPr>
                <w:rFonts w:ascii="Times New Roman" w:hAnsi="Times New Roman" w:cs="Times New Roman"/>
                <w:sz w:val="18"/>
                <w:szCs w:val="18"/>
              </w:rPr>
            </w:pPr>
            <w:r>
              <w:rPr>
                <w:rFonts w:ascii="Times New Roman" w:hAnsi="Times New Roman" w:cs="Times New Roman"/>
                <w:sz w:val="18"/>
                <w:szCs w:val="18"/>
              </w:rPr>
              <w:t>431 Zakup poljoprivrednog zemljišta</w:t>
            </w:r>
          </w:p>
        </w:tc>
        <w:tc>
          <w:tcPr>
            <w:tcW w:w="1300" w:type="dxa"/>
          </w:tcPr>
          <w:p w14:paraId="7BD85AA4">
            <w:pPr>
              <w:spacing w:after="0"/>
              <w:jc w:val="right"/>
              <w:rPr>
                <w:rFonts w:ascii="Times New Roman" w:hAnsi="Times New Roman" w:cs="Times New Roman"/>
                <w:sz w:val="18"/>
                <w:szCs w:val="18"/>
              </w:rPr>
            </w:pPr>
            <w:r>
              <w:rPr>
                <w:rFonts w:ascii="Times New Roman" w:hAnsi="Times New Roman" w:cs="Times New Roman"/>
                <w:sz w:val="18"/>
                <w:szCs w:val="18"/>
              </w:rPr>
              <w:t>55.000,00</w:t>
            </w:r>
          </w:p>
        </w:tc>
        <w:tc>
          <w:tcPr>
            <w:tcW w:w="1300" w:type="dxa"/>
          </w:tcPr>
          <w:p w14:paraId="361A3E4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27D46856">
            <w:pPr>
              <w:spacing w:after="0"/>
              <w:jc w:val="right"/>
              <w:rPr>
                <w:rFonts w:ascii="Times New Roman" w:hAnsi="Times New Roman" w:cs="Times New Roman"/>
                <w:sz w:val="18"/>
                <w:szCs w:val="18"/>
              </w:rPr>
            </w:pPr>
            <w:r>
              <w:rPr>
                <w:rFonts w:ascii="Times New Roman" w:hAnsi="Times New Roman" w:cs="Times New Roman"/>
                <w:sz w:val="18"/>
                <w:szCs w:val="18"/>
              </w:rPr>
              <w:t>55.000,00</w:t>
            </w:r>
          </w:p>
        </w:tc>
      </w:tr>
      <w:tr w14:paraId="6CA8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5CED68A">
            <w:pPr>
              <w:spacing w:after="0"/>
              <w:rPr>
                <w:rFonts w:ascii="Times New Roman" w:hAnsi="Times New Roman" w:cs="Times New Roman"/>
                <w:sz w:val="18"/>
                <w:szCs w:val="18"/>
              </w:rPr>
            </w:pPr>
            <w:r>
              <w:rPr>
                <w:rFonts w:ascii="Times New Roman" w:hAnsi="Times New Roman" w:cs="Times New Roman"/>
                <w:sz w:val="18"/>
                <w:szCs w:val="18"/>
              </w:rPr>
              <w:t>432 Legalizacija</w:t>
            </w:r>
          </w:p>
        </w:tc>
        <w:tc>
          <w:tcPr>
            <w:tcW w:w="1300" w:type="dxa"/>
          </w:tcPr>
          <w:p w14:paraId="5B092A2C">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1300" w:type="dxa"/>
          </w:tcPr>
          <w:p w14:paraId="09A3C31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6A80DCF0">
            <w:pPr>
              <w:spacing w:after="0"/>
              <w:jc w:val="right"/>
              <w:rPr>
                <w:rFonts w:ascii="Times New Roman" w:hAnsi="Times New Roman" w:cs="Times New Roman"/>
                <w:sz w:val="18"/>
                <w:szCs w:val="18"/>
              </w:rPr>
            </w:pPr>
            <w:r>
              <w:rPr>
                <w:rFonts w:ascii="Times New Roman" w:hAnsi="Times New Roman" w:cs="Times New Roman"/>
                <w:sz w:val="18"/>
                <w:szCs w:val="18"/>
              </w:rPr>
              <w:t>300,00</w:t>
            </w:r>
          </w:p>
        </w:tc>
      </w:tr>
      <w:tr w14:paraId="172A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125EDF0">
            <w:pPr>
              <w:spacing w:after="0"/>
              <w:rPr>
                <w:rFonts w:ascii="Times New Roman" w:hAnsi="Times New Roman" w:cs="Times New Roman"/>
                <w:sz w:val="18"/>
                <w:szCs w:val="18"/>
              </w:rPr>
            </w:pPr>
            <w:r>
              <w:rPr>
                <w:rFonts w:ascii="Times New Roman" w:hAnsi="Times New Roman" w:cs="Times New Roman"/>
                <w:sz w:val="18"/>
                <w:szCs w:val="18"/>
              </w:rPr>
              <w:t>433 Šumski doprinos</w:t>
            </w:r>
          </w:p>
        </w:tc>
        <w:tc>
          <w:tcPr>
            <w:tcW w:w="1300" w:type="dxa"/>
          </w:tcPr>
          <w:p w14:paraId="5725F3FE">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14:paraId="660E2F0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492E7AD4">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4D9C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60975A9">
            <w:pPr>
              <w:spacing w:after="0"/>
              <w:rPr>
                <w:rFonts w:ascii="Times New Roman" w:hAnsi="Times New Roman" w:cs="Times New Roman"/>
                <w:sz w:val="18"/>
                <w:szCs w:val="18"/>
              </w:rPr>
            </w:pPr>
            <w:r>
              <w:rPr>
                <w:rFonts w:ascii="Times New Roman" w:hAnsi="Times New Roman" w:cs="Times New Roman"/>
                <w:sz w:val="18"/>
                <w:szCs w:val="18"/>
              </w:rPr>
              <w:t>434 Grobna naknada</w:t>
            </w:r>
          </w:p>
        </w:tc>
        <w:tc>
          <w:tcPr>
            <w:tcW w:w="1300" w:type="dxa"/>
          </w:tcPr>
          <w:p w14:paraId="63F3BBF2">
            <w:pPr>
              <w:spacing w:after="0"/>
              <w:jc w:val="right"/>
              <w:rPr>
                <w:rFonts w:ascii="Times New Roman" w:hAnsi="Times New Roman" w:cs="Times New Roman"/>
                <w:sz w:val="18"/>
                <w:szCs w:val="18"/>
              </w:rPr>
            </w:pPr>
            <w:r>
              <w:rPr>
                <w:rFonts w:ascii="Times New Roman" w:hAnsi="Times New Roman" w:cs="Times New Roman"/>
                <w:sz w:val="18"/>
                <w:szCs w:val="18"/>
              </w:rPr>
              <w:t>400,00</w:t>
            </w:r>
          </w:p>
        </w:tc>
        <w:tc>
          <w:tcPr>
            <w:tcW w:w="1300" w:type="dxa"/>
          </w:tcPr>
          <w:p w14:paraId="187E0DF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36EA17B7">
            <w:pPr>
              <w:spacing w:after="0"/>
              <w:jc w:val="right"/>
              <w:rPr>
                <w:rFonts w:ascii="Times New Roman" w:hAnsi="Times New Roman" w:cs="Times New Roman"/>
                <w:sz w:val="18"/>
                <w:szCs w:val="18"/>
              </w:rPr>
            </w:pPr>
            <w:r>
              <w:rPr>
                <w:rFonts w:ascii="Times New Roman" w:hAnsi="Times New Roman" w:cs="Times New Roman"/>
                <w:sz w:val="18"/>
                <w:szCs w:val="18"/>
              </w:rPr>
              <w:t>400,00</w:t>
            </w:r>
          </w:p>
        </w:tc>
      </w:tr>
      <w:tr w14:paraId="6A10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5E40353">
            <w:pPr>
              <w:spacing w:after="0"/>
              <w:rPr>
                <w:rFonts w:ascii="Times New Roman" w:hAnsi="Times New Roman" w:cs="Times New Roman"/>
                <w:sz w:val="18"/>
                <w:szCs w:val="18"/>
              </w:rPr>
            </w:pPr>
            <w:r>
              <w:rPr>
                <w:rFonts w:ascii="Times New Roman" w:hAnsi="Times New Roman" w:cs="Times New Roman"/>
                <w:sz w:val="18"/>
                <w:szCs w:val="18"/>
              </w:rPr>
              <w:t>435 Koncesijske naknade</w:t>
            </w:r>
          </w:p>
        </w:tc>
        <w:tc>
          <w:tcPr>
            <w:tcW w:w="1300" w:type="dxa"/>
          </w:tcPr>
          <w:p w14:paraId="67604651">
            <w:pPr>
              <w:spacing w:after="0"/>
              <w:jc w:val="right"/>
              <w:rPr>
                <w:rFonts w:ascii="Times New Roman" w:hAnsi="Times New Roman" w:cs="Times New Roman"/>
                <w:sz w:val="18"/>
                <w:szCs w:val="18"/>
              </w:rPr>
            </w:pPr>
            <w:r>
              <w:rPr>
                <w:rFonts w:ascii="Times New Roman" w:hAnsi="Times New Roman" w:cs="Times New Roman"/>
                <w:sz w:val="18"/>
                <w:szCs w:val="18"/>
              </w:rPr>
              <w:t>6.800,00</w:t>
            </w:r>
          </w:p>
        </w:tc>
        <w:tc>
          <w:tcPr>
            <w:tcW w:w="1300" w:type="dxa"/>
          </w:tcPr>
          <w:p w14:paraId="73766FF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21B2F93B">
            <w:pPr>
              <w:spacing w:after="0"/>
              <w:jc w:val="right"/>
              <w:rPr>
                <w:rFonts w:ascii="Times New Roman" w:hAnsi="Times New Roman" w:cs="Times New Roman"/>
                <w:sz w:val="18"/>
                <w:szCs w:val="18"/>
              </w:rPr>
            </w:pPr>
            <w:r>
              <w:rPr>
                <w:rFonts w:ascii="Times New Roman" w:hAnsi="Times New Roman" w:cs="Times New Roman"/>
                <w:sz w:val="18"/>
                <w:szCs w:val="18"/>
              </w:rPr>
              <w:t>6.800,00</w:t>
            </w:r>
          </w:p>
        </w:tc>
      </w:tr>
      <w:tr w14:paraId="328A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E8A6F62">
            <w:pPr>
              <w:spacing w:after="0"/>
              <w:rPr>
                <w:rFonts w:ascii="Times New Roman" w:hAnsi="Times New Roman" w:cs="Times New Roman"/>
                <w:sz w:val="18"/>
                <w:szCs w:val="18"/>
              </w:rPr>
            </w:pPr>
            <w:r>
              <w:rPr>
                <w:rFonts w:ascii="Times New Roman" w:hAnsi="Times New Roman" w:cs="Times New Roman"/>
                <w:sz w:val="18"/>
                <w:szCs w:val="18"/>
              </w:rPr>
              <w:t>436 Vodni doprinos</w:t>
            </w:r>
          </w:p>
        </w:tc>
        <w:tc>
          <w:tcPr>
            <w:tcW w:w="1300" w:type="dxa"/>
          </w:tcPr>
          <w:p w14:paraId="5FDFE2E2">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14:paraId="2B0FE19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1B4EA132">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14:paraId="4FF1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FFE699"/>
          </w:tcPr>
          <w:p w14:paraId="38B2815E">
            <w:pPr>
              <w:spacing w:after="0"/>
              <w:rPr>
                <w:rFonts w:ascii="Times New Roman" w:hAnsi="Times New Roman" w:cs="Times New Roman"/>
                <w:b/>
                <w:sz w:val="16"/>
                <w:szCs w:val="18"/>
              </w:rPr>
            </w:pPr>
            <w:r>
              <w:rPr>
                <w:rFonts w:ascii="Times New Roman" w:hAnsi="Times New Roman" w:cs="Times New Roman"/>
                <w:b/>
                <w:sz w:val="16"/>
                <w:szCs w:val="18"/>
              </w:rPr>
              <w:t>5 Pomoći</w:t>
            </w:r>
          </w:p>
        </w:tc>
        <w:tc>
          <w:tcPr>
            <w:tcW w:w="1300" w:type="dxa"/>
            <w:shd w:val="clear" w:color="auto" w:fill="FFE699"/>
          </w:tcPr>
          <w:p w14:paraId="3319B5C3">
            <w:pPr>
              <w:spacing w:after="0"/>
              <w:jc w:val="right"/>
              <w:rPr>
                <w:rFonts w:ascii="Times New Roman" w:hAnsi="Times New Roman" w:cs="Times New Roman"/>
                <w:b/>
                <w:sz w:val="16"/>
                <w:szCs w:val="18"/>
              </w:rPr>
            </w:pPr>
            <w:r>
              <w:rPr>
                <w:rFonts w:ascii="Times New Roman" w:hAnsi="Times New Roman" w:cs="Times New Roman"/>
                <w:b/>
                <w:sz w:val="16"/>
                <w:szCs w:val="18"/>
              </w:rPr>
              <w:t>9.066.237,00</w:t>
            </w:r>
          </w:p>
        </w:tc>
        <w:tc>
          <w:tcPr>
            <w:tcW w:w="1300" w:type="dxa"/>
            <w:shd w:val="clear" w:color="auto" w:fill="FFE699"/>
          </w:tcPr>
          <w:p w14:paraId="7C5EBFAB">
            <w:pPr>
              <w:spacing w:after="0"/>
              <w:jc w:val="right"/>
              <w:rPr>
                <w:rFonts w:ascii="Times New Roman" w:hAnsi="Times New Roman" w:cs="Times New Roman"/>
                <w:b/>
                <w:sz w:val="16"/>
                <w:szCs w:val="18"/>
              </w:rPr>
            </w:pPr>
            <w:r>
              <w:rPr>
                <w:rFonts w:ascii="Times New Roman" w:hAnsi="Times New Roman" w:cs="Times New Roman"/>
                <w:b/>
                <w:sz w:val="16"/>
                <w:szCs w:val="18"/>
              </w:rPr>
              <w:t>902.200,00</w:t>
            </w:r>
          </w:p>
        </w:tc>
        <w:tc>
          <w:tcPr>
            <w:tcW w:w="1300" w:type="dxa"/>
            <w:shd w:val="clear" w:color="auto" w:fill="FFE699"/>
          </w:tcPr>
          <w:p w14:paraId="59EC0E69">
            <w:pPr>
              <w:spacing w:after="0"/>
              <w:jc w:val="right"/>
              <w:rPr>
                <w:rFonts w:ascii="Times New Roman" w:hAnsi="Times New Roman" w:cs="Times New Roman"/>
                <w:b/>
                <w:sz w:val="16"/>
                <w:szCs w:val="18"/>
              </w:rPr>
            </w:pPr>
            <w:r>
              <w:rPr>
                <w:rFonts w:ascii="Times New Roman" w:hAnsi="Times New Roman" w:cs="Times New Roman"/>
                <w:b/>
                <w:sz w:val="16"/>
                <w:szCs w:val="18"/>
              </w:rPr>
              <w:t>9.968.437,00</w:t>
            </w:r>
          </w:p>
        </w:tc>
      </w:tr>
      <w:tr w14:paraId="3968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616BB243">
            <w:pPr>
              <w:spacing w:after="0"/>
              <w:rPr>
                <w:rFonts w:ascii="Times New Roman" w:hAnsi="Times New Roman" w:cs="Times New Roman"/>
                <w:sz w:val="18"/>
                <w:szCs w:val="18"/>
              </w:rPr>
            </w:pPr>
            <w:r>
              <w:rPr>
                <w:rFonts w:ascii="Times New Roman" w:hAnsi="Times New Roman" w:cs="Times New Roman"/>
                <w:sz w:val="18"/>
                <w:szCs w:val="18"/>
              </w:rPr>
              <w:t>5011 Pomoći iz državnog proračuna kroz opće prihode i primitke</w:t>
            </w:r>
          </w:p>
        </w:tc>
        <w:tc>
          <w:tcPr>
            <w:tcW w:w="1300" w:type="dxa"/>
          </w:tcPr>
          <w:p w14:paraId="7BA2A34E">
            <w:pPr>
              <w:spacing w:after="0"/>
              <w:jc w:val="right"/>
              <w:rPr>
                <w:rFonts w:ascii="Times New Roman" w:hAnsi="Times New Roman" w:cs="Times New Roman"/>
                <w:sz w:val="18"/>
                <w:szCs w:val="18"/>
              </w:rPr>
            </w:pPr>
            <w:r>
              <w:rPr>
                <w:rFonts w:ascii="Times New Roman" w:hAnsi="Times New Roman" w:cs="Times New Roman"/>
                <w:sz w:val="18"/>
                <w:szCs w:val="18"/>
              </w:rPr>
              <w:t>1.222.700,00</w:t>
            </w:r>
          </w:p>
        </w:tc>
        <w:tc>
          <w:tcPr>
            <w:tcW w:w="1300" w:type="dxa"/>
          </w:tcPr>
          <w:p w14:paraId="295FE7EA">
            <w:pPr>
              <w:spacing w:after="0"/>
              <w:jc w:val="right"/>
              <w:rPr>
                <w:rFonts w:ascii="Times New Roman" w:hAnsi="Times New Roman" w:cs="Times New Roman"/>
                <w:sz w:val="18"/>
                <w:szCs w:val="18"/>
              </w:rPr>
            </w:pPr>
            <w:r>
              <w:rPr>
                <w:rFonts w:ascii="Times New Roman" w:hAnsi="Times New Roman" w:cs="Times New Roman"/>
                <w:sz w:val="18"/>
                <w:szCs w:val="18"/>
              </w:rPr>
              <w:t>-12.100,00</w:t>
            </w:r>
          </w:p>
        </w:tc>
        <w:tc>
          <w:tcPr>
            <w:tcW w:w="1300" w:type="dxa"/>
          </w:tcPr>
          <w:p w14:paraId="5F50CA28">
            <w:pPr>
              <w:spacing w:after="0"/>
              <w:jc w:val="right"/>
              <w:rPr>
                <w:rFonts w:ascii="Times New Roman" w:hAnsi="Times New Roman" w:cs="Times New Roman"/>
                <w:sz w:val="18"/>
                <w:szCs w:val="18"/>
              </w:rPr>
            </w:pPr>
            <w:r>
              <w:rPr>
                <w:rFonts w:ascii="Times New Roman" w:hAnsi="Times New Roman" w:cs="Times New Roman"/>
                <w:sz w:val="18"/>
                <w:szCs w:val="18"/>
              </w:rPr>
              <w:t>1.210.600,00</w:t>
            </w:r>
          </w:p>
        </w:tc>
      </w:tr>
      <w:tr w14:paraId="2C5F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1976D9E">
            <w:pPr>
              <w:spacing w:after="0"/>
              <w:rPr>
                <w:rFonts w:ascii="Times New Roman" w:hAnsi="Times New Roman" w:cs="Times New Roman"/>
                <w:sz w:val="18"/>
                <w:szCs w:val="18"/>
              </w:rPr>
            </w:pPr>
            <w:r>
              <w:rPr>
                <w:rFonts w:ascii="Times New Roman" w:hAnsi="Times New Roman" w:cs="Times New Roman"/>
                <w:sz w:val="18"/>
                <w:szCs w:val="18"/>
              </w:rPr>
              <w:t>50111 Pomoći iz državnog proračuna kroz opće prihode i primitke - ministarstva</w:t>
            </w:r>
          </w:p>
        </w:tc>
        <w:tc>
          <w:tcPr>
            <w:tcW w:w="1300" w:type="dxa"/>
          </w:tcPr>
          <w:p w14:paraId="59553F08">
            <w:pPr>
              <w:spacing w:after="0"/>
              <w:jc w:val="right"/>
              <w:rPr>
                <w:rFonts w:ascii="Times New Roman" w:hAnsi="Times New Roman" w:cs="Times New Roman"/>
                <w:sz w:val="18"/>
                <w:szCs w:val="18"/>
              </w:rPr>
            </w:pPr>
            <w:r>
              <w:rPr>
                <w:rFonts w:ascii="Times New Roman" w:hAnsi="Times New Roman" w:cs="Times New Roman"/>
                <w:sz w:val="18"/>
                <w:szCs w:val="18"/>
              </w:rPr>
              <w:t>1.704.737,00</w:t>
            </w:r>
          </w:p>
        </w:tc>
        <w:tc>
          <w:tcPr>
            <w:tcW w:w="1300" w:type="dxa"/>
          </w:tcPr>
          <w:p w14:paraId="366000D4">
            <w:pPr>
              <w:spacing w:after="0"/>
              <w:jc w:val="right"/>
              <w:rPr>
                <w:rFonts w:ascii="Times New Roman" w:hAnsi="Times New Roman" w:cs="Times New Roman"/>
                <w:sz w:val="18"/>
                <w:szCs w:val="18"/>
              </w:rPr>
            </w:pPr>
            <w:r>
              <w:rPr>
                <w:rFonts w:ascii="Times New Roman" w:hAnsi="Times New Roman" w:cs="Times New Roman"/>
                <w:sz w:val="18"/>
                <w:szCs w:val="18"/>
              </w:rPr>
              <w:t>34.000,00</w:t>
            </w:r>
          </w:p>
        </w:tc>
        <w:tc>
          <w:tcPr>
            <w:tcW w:w="1300" w:type="dxa"/>
          </w:tcPr>
          <w:p w14:paraId="1C0CA693">
            <w:pPr>
              <w:spacing w:after="0"/>
              <w:jc w:val="right"/>
              <w:rPr>
                <w:rFonts w:ascii="Times New Roman" w:hAnsi="Times New Roman" w:cs="Times New Roman"/>
                <w:sz w:val="18"/>
                <w:szCs w:val="18"/>
              </w:rPr>
            </w:pPr>
            <w:r>
              <w:rPr>
                <w:rFonts w:ascii="Times New Roman" w:hAnsi="Times New Roman" w:cs="Times New Roman"/>
                <w:sz w:val="18"/>
                <w:szCs w:val="18"/>
              </w:rPr>
              <w:t>1.738.737,00</w:t>
            </w:r>
          </w:p>
        </w:tc>
      </w:tr>
      <w:tr w14:paraId="30D2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D4B234A">
            <w:pPr>
              <w:spacing w:after="0"/>
              <w:rPr>
                <w:rFonts w:ascii="Times New Roman" w:hAnsi="Times New Roman" w:cs="Times New Roman"/>
                <w:sz w:val="18"/>
                <w:szCs w:val="18"/>
              </w:rPr>
            </w:pPr>
            <w:r>
              <w:rPr>
                <w:rFonts w:ascii="Times New Roman" w:hAnsi="Times New Roman" w:cs="Times New Roman"/>
                <w:sz w:val="18"/>
                <w:szCs w:val="18"/>
              </w:rPr>
              <w:t>5221 Ostale pomoći - BPŽ</w:t>
            </w:r>
          </w:p>
        </w:tc>
        <w:tc>
          <w:tcPr>
            <w:tcW w:w="1300" w:type="dxa"/>
          </w:tcPr>
          <w:p w14:paraId="4695D1AE">
            <w:pPr>
              <w:spacing w:after="0"/>
              <w:jc w:val="right"/>
              <w:rPr>
                <w:rFonts w:ascii="Times New Roman" w:hAnsi="Times New Roman" w:cs="Times New Roman"/>
                <w:sz w:val="18"/>
                <w:szCs w:val="18"/>
              </w:rPr>
            </w:pPr>
            <w:r>
              <w:rPr>
                <w:rFonts w:ascii="Times New Roman" w:hAnsi="Times New Roman" w:cs="Times New Roman"/>
                <w:sz w:val="18"/>
                <w:szCs w:val="18"/>
              </w:rPr>
              <w:t>60.000,00</w:t>
            </w:r>
          </w:p>
        </w:tc>
        <w:tc>
          <w:tcPr>
            <w:tcW w:w="1300" w:type="dxa"/>
          </w:tcPr>
          <w:p w14:paraId="7C99ED8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383A54C5">
            <w:pPr>
              <w:spacing w:after="0"/>
              <w:jc w:val="right"/>
              <w:rPr>
                <w:rFonts w:ascii="Times New Roman" w:hAnsi="Times New Roman" w:cs="Times New Roman"/>
                <w:sz w:val="18"/>
                <w:szCs w:val="18"/>
              </w:rPr>
            </w:pPr>
            <w:r>
              <w:rPr>
                <w:rFonts w:ascii="Times New Roman" w:hAnsi="Times New Roman" w:cs="Times New Roman"/>
                <w:sz w:val="18"/>
                <w:szCs w:val="18"/>
              </w:rPr>
              <w:t>60.000,00</w:t>
            </w:r>
          </w:p>
        </w:tc>
      </w:tr>
      <w:tr w14:paraId="6915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1551790">
            <w:pPr>
              <w:spacing w:after="0"/>
              <w:rPr>
                <w:rFonts w:ascii="Times New Roman" w:hAnsi="Times New Roman" w:cs="Times New Roman"/>
                <w:sz w:val="18"/>
                <w:szCs w:val="18"/>
              </w:rPr>
            </w:pPr>
            <w:r>
              <w:rPr>
                <w:rFonts w:ascii="Times New Roman" w:hAnsi="Times New Roman" w:cs="Times New Roman"/>
                <w:sz w:val="18"/>
                <w:szCs w:val="18"/>
              </w:rPr>
              <w:t>523 Ostale pomoći - FZZOEU</w:t>
            </w:r>
          </w:p>
        </w:tc>
        <w:tc>
          <w:tcPr>
            <w:tcW w:w="1300" w:type="dxa"/>
          </w:tcPr>
          <w:p w14:paraId="5875B8E4">
            <w:pPr>
              <w:spacing w:after="0"/>
              <w:jc w:val="right"/>
              <w:rPr>
                <w:rFonts w:ascii="Times New Roman" w:hAnsi="Times New Roman" w:cs="Times New Roman"/>
                <w:sz w:val="18"/>
                <w:szCs w:val="18"/>
              </w:rPr>
            </w:pPr>
            <w:r>
              <w:rPr>
                <w:rFonts w:ascii="Times New Roman" w:hAnsi="Times New Roman" w:cs="Times New Roman"/>
                <w:sz w:val="18"/>
                <w:szCs w:val="18"/>
              </w:rPr>
              <w:t>150.000,00</w:t>
            </w:r>
          </w:p>
        </w:tc>
        <w:tc>
          <w:tcPr>
            <w:tcW w:w="1300" w:type="dxa"/>
          </w:tcPr>
          <w:p w14:paraId="3742EAE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1D3A8539">
            <w:pPr>
              <w:spacing w:after="0"/>
              <w:jc w:val="right"/>
              <w:rPr>
                <w:rFonts w:ascii="Times New Roman" w:hAnsi="Times New Roman" w:cs="Times New Roman"/>
                <w:sz w:val="18"/>
                <w:szCs w:val="18"/>
              </w:rPr>
            </w:pPr>
            <w:r>
              <w:rPr>
                <w:rFonts w:ascii="Times New Roman" w:hAnsi="Times New Roman" w:cs="Times New Roman"/>
                <w:sz w:val="18"/>
                <w:szCs w:val="18"/>
              </w:rPr>
              <w:t>150.000,00</w:t>
            </w:r>
          </w:p>
        </w:tc>
      </w:tr>
      <w:tr w14:paraId="51C9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00999C9">
            <w:pPr>
              <w:spacing w:after="0"/>
              <w:rPr>
                <w:rFonts w:ascii="Times New Roman" w:hAnsi="Times New Roman" w:cs="Times New Roman"/>
                <w:sz w:val="18"/>
                <w:szCs w:val="18"/>
              </w:rPr>
            </w:pPr>
            <w:r>
              <w:rPr>
                <w:rFonts w:ascii="Times New Roman" w:hAnsi="Times New Roman" w:cs="Times New Roman"/>
                <w:sz w:val="18"/>
                <w:szCs w:val="18"/>
              </w:rPr>
              <w:t>561 Europski socijalni fond plus</w:t>
            </w:r>
          </w:p>
        </w:tc>
        <w:tc>
          <w:tcPr>
            <w:tcW w:w="1300" w:type="dxa"/>
          </w:tcPr>
          <w:p w14:paraId="7B5D7521">
            <w:pPr>
              <w:spacing w:after="0"/>
              <w:jc w:val="right"/>
              <w:rPr>
                <w:rFonts w:ascii="Times New Roman" w:hAnsi="Times New Roman" w:cs="Times New Roman"/>
                <w:sz w:val="18"/>
                <w:szCs w:val="18"/>
              </w:rPr>
            </w:pPr>
            <w:r>
              <w:rPr>
                <w:rFonts w:ascii="Times New Roman" w:hAnsi="Times New Roman" w:cs="Times New Roman"/>
                <w:sz w:val="18"/>
                <w:szCs w:val="18"/>
              </w:rPr>
              <w:t>249.800,00</w:t>
            </w:r>
          </w:p>
        </w:tc>
        <w:tc>
          <w:tcPr>
            <w:tcW w:w="1300" w:type="dxa"/>
          </w:tcPr>
          <w:p w14:paraId="4B636D4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4063DAB1">
            <w:pPr>
              <w:spacing w:after="0"/>
              <w:jc w:val="right"/>
              <w:rPr>
                <w:rFonts w:ascii="Times New Roman" w:hAnsi="Times New Roman" w:cs="Times New Roman"/>
                <w:sz w:val="18"/>
                <w:szCs w:val="18"/>
              </w:rPr>
            </w:pPr>
            <w:r>
              <w:rPr>
                <w:rFonts w:ascii="Times New Roman" w:hAnsi="Times New Roman" w:cs="Times New Roman"/>
                <w:sz w:val="18"/>
                <w:szCs w:val="18"/>
              </w:rPr>
              <w:t>249.800,00</w:t>
            </w:r>
          </w:p>
        </w:tc>
      </w:tr>
      <w:tr w14:paraId="61EF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069E0096">
            <w:pPr>
              <w:spacing w:after="0"/>
              <w:rPr>
                <w:rFonts w:ascii="Times New Roman" w:hAnsi="Times New Roman" w:cs="Times New Roman"/>
                <w:sz w:val="18"/>
                <w:szCs w:val="18"/>
              </w:rPr>
            </w:pPr>
            <w:r>
              <w:rPr>
                <w:rFonts w:ascii="Times New Roman" w:hAnsi="Times New Roman" w:cs="Times New Roman"/>
                <w:sz w:val="18"/>
                <w:szCs w:val="18"/>
              </w:rPr>
              <w:t>563 Europski fond za regionalni razvoj</w:t>
            </w:r>
          </w:p>
        </w:tc>
        <w:tc>
          <w:tcPr>
            <w:tcW w:w="1300" w:type="dxa"/>
          </w:tcPr>
          <w:p w14:paraId="76892A39">
            <w:pPr>
              <w:spacing w:after="0"/>
              <w:jc w:val="right"/>
              <w:rPr>
                <w:rFonts w:ascii="Times New Roman" w:hAnsi="Times New Roman" w:cs="Times New Roman"/>
                <w:sz w:val="18"/>
                <w:szCs w:val="18"/>
              </w:rPr>
            </w:pPr>
            <w:r>
              <w:rPr>
                <w:rFonts w:ascii="Times New Roman" w:hAnsi="Times New Roman" w:cs="Times New Roman"/>
                <w:sz w:val="18"/>
                <w:szCs w:val="18"/>
              </w:rPr>
              <w:t>4.104.000,00</w:t>
            </w:r>
          </w:p>
        </w:tc>
        <w:tc>
          <w:tcPr>
            <w:tcW w:w="1300" w:type="dxa"/>
          </w:tcPr>
          <w:p w14:paraId="0725B23B">
            <w:pPr>
              <w:spacing w:after="0"/>
              <w:jc w:val="right"/>
              <w:rPr>
                <w:rFonts w:ascii="Times New Roman" w:hAnsi="Times New Roman" w:cs="Times New Roman"/>
                <w:sz w:val="18"/>
                <w:szCs w:val="18"/>
              </w:rPr>
            </w:pPr>
            <w:r>
              <w:rPr>
                <w:rFonts w:ascii="Times New Roman" w:hAnsi="Times New Roman" w:cs="Times New Roman"/>
                <w:sz w:val="18"/>
                <w:szCs w:val="18"/>
              </w:rPr>
              <w:t>880.300,00</w:t>
            </w:r>
          </w:p>
        </w:tc>
        <w:tc>
          <w:tcPr>
            <w:tcW w:w="1300" w:type="dxa"/>
          </w:tcPr>
          <w:p w14:paraId="4C332A6B">
            <w:pPr>
              <w:spacing w:after="0"/>
              <w:jc w:val="right"/>
              <w:rPr>
                <w:rFonts w:ascii="Times New Roman" w:hAnsi="Times New Roman" w:cs="Times New Roman"/>
                <w:sz w:val="18"/>
                <w:szCs w:val="18"/>
              </w:rPr>
            </w:pPr>
            <w:r>
              <w:rPr>
                <w:rFonts w:ascii="Times New Roman" w:hAnsi="Times New Roman" w:cs="Times New Roman"/>
                <w:sz w:val="18"/>
                <w:szCs w:val="18"/>
              </w:rPr>
              <w:t>4.984.300,00</w:t>
            </w:r>
          </w:p>
        </w:tc>
      </w:tr>
      <w:tr w14:paraId="2D68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42207C8B">
            <w:pPr>
              <w:spacing w:after="0"/>
              <w:rPr>
                <w:rFonts w:ascii="Times New Roman" w:hAnsi="Times New Roman" w:cs="Times New Roman"/>
                <w:sz w:val="18"/>
                <w:szCs w:val="18"/>
              </w:rPr>
            </w:pPr>
            <w:r>
              <w:rPr>
                <w:rFonts w:ascii="Times New Roman" w:hAnsi="Times New Roman" w:cs="Times New Roman"/>
                <w:sz w:val="18"/>
                <w:szCs w:val="18"/>
              </w:rPr>
              <w:t>565 Europski poljoprivredni fond za ruralni razvoj</w:t>
            </w:r>
          </w:p>
        </w:tc>
        <w:tc>
          <w:tcPr>
            <w:tcW w:w="1300" w:type="dxa"/>
          </w:tcPr>
          <w:p w14:paraId="7356BB9B">
            <w:pPr>
              <w:spacing w:after="0"/>
              <w:jc w:val="right"/>
              <w:rPr>
                <w:rFonts w:ascii="Times New Roman" w:hAnsi="Times New Roman" w:cs="Times New Roman"/>
                <w:sz w:val="18"/>
                <w:szCs w:val="18"/>
              </w:rPr>
            </w:pPr>
            <w:r>
              <w:rPr>
                <w:rFonts w:ascii="Times New Roman" w:hAnsi="Times New Roman" w:cs="Times New Roman"/>
                <w:sz w:val="18"/>
                <w:szCs w:val="18"/>
              </w:rPr>
              <w:t>75.000,00</w:t>
            </w:r>
          </w:p>
        </w:tc>
        <w:tc>
          <w:tcPr>
            <w:tcW w:w="1300" w:type="dxa"/>
          </w:tcPr>
          <w:p w14:paraId="616824B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7355609C">
            <w:pPr>
              <w:spacing w:after="0"/>
              <w:jc w:val="right"/>
              <w:rPr>
                <w:rFonts w:ascii="Times New Roman" w:hAnsi="Times New Roman" w:cs="Times New Roman"/>
                <w:sz w:val="18"/>
                <w:szCs w:val="18"/>
              </w:rPr>
            </w:pPr>
            <w:r>
              <w:rPr>
                <w:rFonts w:ascii="Times New Roman" w:hAnsi="Times New Roman" w:cs="Times New Roman"/>
                <w:sz w:val="18"/>
                <w:szCs w:val="18"/>
              </w:rPr>
              <w:t>75.000,00</w:t>
            </w:r>
          </w:p>
        </w:tc>
      </w:tr>
      <w:tr w14:paraId="66AC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5831005C">
            <w:pPr>
              <w:spacing w:after="0"/>
              <w:rPr>
                <w:rFonts w:ascii="Times New Roman" w:hAnsi="Times New Roman" w:cs="Times New Roman"/>
                <w:sz w:val="18"/>
                <w:szCs w:val="18"/>
              </w:rPr>
            </w:pPr>
            <w:r>
              <w:rPr>
                <w:rFonts w:ascii="Times New Roman" w:hAnsi="Times New Roman" w:cs="Times New Roman"/>
                <w:sz w:val="18"/>
                <w:szCs w:val="18"/>
              </w:rPr>
              <w:t>581 Mehanizam za oporavak i otpornost - bespovratna sredstva</w:t>
            </w:r>
          </w:p>
        </w:tc>
        <w:tc>
          <w:tcPr>
            <w:tcW w:w="1300" w:type="dxa"/>
          </w:tcPr>
          <w:p w14:paraId="6AE7BF35">
            <w:pPr>
              <w:spacing w:after="0"/>
              <w:jc w:val="right"/>
              <w:rPr>
                <w:rFonts w:ascii="Times New Roman" w:hAnsi="Times New Roman" w:cs="Times New Roman"/>
                <w:sz w:val="18"/>
                <w:szCs w:val="18"/>
              </w:rPr>
            </w:pPr>
            <w:r>
              <w:rPr>
                <w:rFonts w:ascii="Times New Roman" w:hAnsi="Times New Roman" w:cs="Times New Roman"/>
                <w:sz w:val="18"/>
                <w:szCs w:val="18"/>
              </w:rPr>
              <w:t>1.500.000,00</w:t>
            </w:r>
          </w:p>
        </w:tc>
        <w:tc>
          <w:tcPr>
            <w:tcW w:w="1300" w:type="dxa"/>
          </w:tcPr>
          <w:p w14:paraId="579F42C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13D17CC6">
            <w:pPr>
              <w:spacing w:after="0"/>
              <w:jc w:val="right"/>
              <w:rPr>
                <w:rFonts w:ascii="Times New Roman" w:hAnsi="Times New Roman" w:cs="Times New Roman"/>
                <w:sz w:val="18"/>
                <w:szCs w:val="18"/>
              </w:rPr>
            </w:pPr>
            <w:r>
              <w:rPr>
                <w:rFonts w:ascii="Times New Roman" w:hAnsi="Times New Roman" w:cs="Times New Roman"/>
                <w:sz w:val="18"/>
                <w:szCs w:val="18"/>
              </w:rPr>
              <w:t>1.500.000,00</w:t>
            </w:r>
          </w:p>
        </w:tc>
      </w:tr>
      <w:tr w14:paraId="6E38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FFE699"/>
          </w:tcPr>
          <w:p w14:paraId="2AB36F90">
            <w:pPr>
              <w:spacing w:after="0"/>
              <w:rPr>
                <w:rFonts w:ascii="Times New Roman" w:hAnsi="Times New Roman" w:cs="Times New Roman"/>
                <w:b/>
                <w:sz w:val="16"/>
                <w:szCs w:val="18"/>
              </w:rPr>
            </w:pPr>
            <w:r>
              <w:rPr>
                <w:rFonts w:ascii="Times New Roman" w:hAnsi="Times New Roman" w:cs="Times New Roman"/>
                <w:b/>
                <w:sz w:val="16"/>
                <w:szCs w:val="18"/>
              </w:rPr>
              <w:t>7 Prihodi od nefin. Imovine i nadoknade šteta od osig.</w:t>
            </w:r>
          </w:p>
        </w:tc>
        <w:tc>
          <w:tcPr>
            <w:tcW w:w="1300" w:type="dxa"/>
            <w:shd w:val="clear" w:color="auto" w:fill="FFE699"/>
          </w:tcPr>
          <w:p w14:paraId="40CBA4C1">
            <w:pPr>
              <w:spacing w:after="0"/>
              <w:jc w:val="right"/>
              <w:rPr>
                <w:rFonts w:ascii="Times New Roman" w:hAnsi="Times New Roman" w:cs="Times New Roman"/>
                <w:b/>
                <w:sz w:val="16"/>
                <w:szCs w:val="18"/>
              </w:rPr>
            </w:pPr>
            <w:r>
              <w:rPr>
                <w:rFonts w:ascii="Times New Roman" w:hAnsi="Times New Roman" w:cs="Times New Roman"/>
                <w:b/>
                <w:sz w:val="16"/>
                <w:szCs w:val="18"/>
              </w:rPr>
              <w:t>45.000,00</w:t>
            </w:r>
          </w:p>
        </w:tc>
        <w:tc>
          <w:tcPr>
            <w:tcW w:w="1300" w:type="dxa"/>
            <w:shd w:val="clear" w:color="auto" w:fill="FFE699"/>
          </w:tcPr>
          <w:p w14:paraId="5F7C57DA">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1300" w:type="dxa"/>
            <w:shd w:val="clear" w:color="auto" w:fill="FFE699"/>
          </w:tcPr>
          <w:p w14:paraId="40433AEF">
            <w:pPr>
              <w:spacing w:after="0"/>
              <w:jc w:val="right"/>
              <w:rPr>
                <w:rFonts w:ascii="Times New Roman" w:hAnsi="Times New Roman" w:cs="Times New Roman"/>
                <w:b/>
                <w:sz w:val="16"/>
                <w:szCs w:val="18"/>
              </w:rPr>
            </w:pPr>
            <w:r>
              <w:rPr>
                <w:rFonts w:ascii="Times New Roman" w:hAnsi="Times New Roman" w:cs="Times New Roman"/>
                <w:b/>
                <w:sz w:val="16"/>
                <w:szCs w:val="18"/>
              </w:rPr>
              <w:t>45.000,00</w:t>
            </w:r>
          </w:p>
        </w:tc>
      </w:tr>
      <w:tr w14:paraId="7003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6DBA508B">
            <w:pPr>
              <w:spacing w:after="0"/>
              <w:rPr>
                <w:rFonts w:ascii="Times New Roman" w:hAnsi="Times New Roman" w:cs="Times New Roman"/>
                <w:sz w:val="18"/>
                <w:szCs w:val="18"/>
              </w:rPr>
            </w:pPr>
            <w:r>
              <w:rPr>
                <w:rFonts w:ascii="Times New Roman" w:hAnsi="Times New Roman" w:cs="Times New Roman"/>
                <w:sz w:val="18"/>
                <w:szCs w:val="18"/>
              </w:rPr>
              <w:t>710 Prihodi od prodaje nefin. imovine u vlasništvu JLS</w:t>
            </w:r>
          </w:p>
        </w:tc>
        <w:tc>
          <w:tcPr>
            <w:tcW w:w="1300" w:type="dxa"/>
          </w:tcPr>
          <w:p w14:paraId="1FB0D8DD">
            <w:pPr>
              <w:spacing w:after="0"/>
              <w:jc w:val="right"/>
              <w:rPr>
                <w:rFonts w:ascii="Times New Roman" w:hAnsi="Times New Roman" w:cs="Times New Roman"/>
                <w:sz w:val="18"/>
                <w:szCs w:val="18"/>
              </w:rPr>
            </w:pPr>
            <w:r>
              <w:rPr>
                <w:rFonts w:ascii="Times New Roman" w:hAnsi="Times New Roman" w:cs="Times New Roman"/>
                <w:sz w:val="18"/>
                <w:szCs w:val="18"/>
              </w:rPr>
              <w:t>45.000,00</w:t>
            </w:r>
          </w:p>
        </w:tc>
        <w:tc>
          <w:tcPr>
            <w:tcW w:w="1300" w:type="dxa"/>
          </w:tcPr>
          <w:p w14:paraId="5E7C4D3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61AAC990">
            <w:pPr>
              <w:spacing w:after="0"/>
              <w:jc w:val="right"/>
              <w:rPr>
                <w:rFonts w:ascii="Times New Roman" w:hAnsi="Times New Roman" w:cs="Times New Roman"/>
                <w:sz w:val="18"/>
                <w:szCs w:val="18"/>
              </w:rPr>
            </w:pPr>
            <w:r>
              <w:rPr>
                <w:rFonts w:ascii="Times New Roman" w:hAnsi="Times New Roman" w:cs="Times New Roman"/>
                <w:sz w:val="18"/>
                <w:szCs w:val="18"/>
              </w:rPr>
              <w:t>45.000,00</w:t>
            </w:r>
          </w:p>
        </w:tc>
      </w:tr>
      <w:tr w14:paraId="0281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5DD43BF9">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PRIHODI</w:t>
            </w:r>
          </w:p>
        </w:tc>
        <w:tc>
          <w:tcPr>
            <w:tcW w:w="1300" w:type="dxa"/>
            <w:shd w:val="clear" w:color="auto" w:fill="505050"/>
          </w:tcPr>
          <w:p w14:paraId="320DAE94">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10.640.000,00</w:t>
            </w:r>
          </w:p>
        </w:tc>
        <w:tc>
          <w:tcPr>
            <w:tcW w:w="1300" w:type="dxa"/>
            <w:shd w:val="clear" w:color="auto" w:fill="505050"/>
          </w:tcPr>
          <w:p w14:paraId="51EF258D">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1.156.000,00</w:t>
            </w:r>
          </w:p>
        </w:tc>
        <w:tc>
          <w:tcPr>
            <w:tcW w:w="1300" w:type="dxa"/>
            <w:shd w:val="clear" w:color="auto" w:fill="505050"/>
          </w:tcPr>
          <w:p w14:paraId="5E807E7E">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11.796.000,00</w:t>
            </w:r>
          </w:p>
        </w:tc>
      </w:tr>
    </w:tbl>
    <w:p w14:paraId="0CEBE571">
      <w:pPr>
        <w:spacing w:after="0"/>
        <w:rPr>
          <w:rFonts w:ascii="Times New Roman" w:hAnsi="Times New Roman" w:cs="Times New Roman"/>
          <w:sz w:val="18"/>
          <w:szCs w:val="18"/>
        </w:rPr>
      </w:pPr>
    </w:p>
    <w:p w14:paraId="50CDD04E">
      <w:pPr>
        <w:spacing w:after="0"/>
        <w:rPr>
          <w:rFonts w:ascii="Times New Roman" w:hAnsi="Times New Roman" w:cs="Times New Roman"/>
          <w:sz w:val="18"/>
          <w:szCs w:val="18"/>
        </w:rPr>
      </w:pPr>
    </w:p>
    <w:p w14:paraId="02BD1948">
      <w:pPr>
        <w:spacing w:after="0"/>
        <w:rPr>
          <w:rFonts w:ascii="Times New Roman" w:hAnsi="Times New Roman" w:cs="Times New Roman"/>
          <w:sz w:val="20"/>
          <w:szCs w:val="20"/>
        </w:rPr>
      </w:pPr>
      <w:r>
        <w:rPr>
          <w:rFonts w:ascii="Times New Roman" w:hAnsi="Times New Roman" w:cs="Times New Roman"/>
          <w:sz w:val="20"/>
          <w:szCs w:val="20"/>
        </w:rPr>
        <w:t>RASHODI PREMA IZVORIMA FINANCIRANJA</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1300"/>
        <w:gridCol w:w="1300"/>
        <w:gridCol w:w="1300"/>
      </w:tblGrid>
      <w:tr w14:paraId="7C87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6D24A51A">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IZVOR I OPIS IZVORA</w:t>
            </w:r>
          </w:p>
        </w:tc>
        <w:tc>
          <w:tcPr>
            <w:tcW w:w="1300" w:type="dxa"/>
            <w:shd w:val="clear" w:color="auto" w:fill="505050"/>
          </w:tcPr>
          <w:p w14:paraId="31DEC770">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PRORAČUN OPĆINE BEBRINE ZA 2026.</w:t>
            </w:r>
          </w:p>
        </w:tc>
        <w:tc>
          <w:tcPr>
            <w:tcW w:w="1300" w:type="dxa"/>
            <w:shd w:val="clear" w:color="auto" w:fill="505050"/>
          </w:tcPr>
          <w:p w14:paraId="4A95EA3B">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14:paraId="7447AB67">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 IZMJENE I DOPUNE PRORAČUNA OPĆINE BEBRINE ZA 2026.</w:t>
            </w:r>
          </w:p>
        </w:tc>
      </w:tr>
      <w:tr w14:paraId="4DAE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7216C914">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14:paraId="6F2D06B7">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14:paraId="2D677D76">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14:paraId="7644EFC1">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r>
      <w:tr w14:paraId="308B2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FFE699"/>
          </w:tcPr>
          <w:p w14:paraId="75D38E63">
            <w:pPr>
              <w:spacing w:after="0"/>
              <w:rPr>
                <w:rFonts w:ascii="Times New Roman" w:hAnsi="Times New Roman" w:cs="Times New Roman"/>
                <w:b/>
                <w:sz w:val="16"/>
                <w:szCs w:val="18"/>
              </w:rPr>
            </w:pPr>
            <w:r>
              <w:rPr>
                <w:rFonts w:ascii="Times New Roman" w:hAnsi="Times New Roman" w:cs="Times New Roman"/>
                <w:b/>
                <w:sz w:val="16"/>
                <w:szCs w:val="18"/>
              </w:rPr>
              <w:t>1 Opći prihodi i primici</w:t>
            </w:r>
          </w:p>
        </w:tc>
        <w:tc>
          <w:tcPr>
            <w:tcW w:w="1300" w:type="dxa"/>
            <w:shd w:val="clear" w:color="auto" w:fill="FFE699"/>
          </w:tcPr>
          <w:p w14:paraId="500A669F">
            <w:pPr>
              <w:spacing w:after="0"/>
              <w:jc w:val="right"/>
              <w:rPr>
                <w:rFonts w:ascii="Times New Roman" w:hAnsi="Times New Roman" w:cs="Times New Roman"/>
                <w:b/>
                <w:sz w:val="16"/>
                <w:szCs w:val="18"/>
              </w:rPr>
            </w:pPr>
            <w:r>
              <w:rPr>
                <w:rFonts w:ascii="Times New Roman" w:hAnsi="Times New Roman" w:cs="Times New Roman"/>
                <w:b/>
                <w:sz w:val="16"/>
                <w:szCs w:val="18"/>
              </w:rPr>
              <w:t>1.635.863,00</w:t>
            </w:r>
          </w:p>
        </w:tc>
        <w:tc>
          <w:tcPr>
            <w:tcW w:w="1300" w:type="dxa"/>
            <w:shd w:val="clear" w:color="auto" w:fill="FFE699"/>
          </w:tcPr>
          <w:p w14:paraId="3A0FC8F0">
            <w:pPr>
              <w:spacing w:after="0"/>
              <w:jc w:val="right"/>
              <w:rPr>
                <w:rFonts w:ascii="Times New Roman" w:hAnsi="Times New Roman" w:cs="Times New Roman"/>
                <w:b/>
                <w:sz w:val="16"/>
                <w:szCs w:val="18"/>
              </w:rPr>
            </w:pPr>
            <w:r>
              <w:rPr>
                <w:rFonts w:ascii="Times New Roman" w:hAnsi="Times New Roman" w:cs="Times New Roman"/>
                <w:b/>
                <w:sz w:val="16"/>
                <w:szCs w:val="18"/>
              </w:rPr>
              <w:t>253.800,00</w:t>
            </w:r>
          </w:p>
        </w:tc>
        <w:tc>
          <w:tcPr>
            <w:tcW w:w="1300" w:type="dxa"/>
            <w:shd w:val="clear" w:color="auto" w:fill="FFE699"/>
          </w:tcPr>
          <w:p w14:paraId="0A9C7D9A">
            <w:pPr>
              <w:spacing w:after="0"/>
              <w:jc w:val="right"/>
              <w:rPr>
                <w:rFonts w:ascii="Times New Roman" w:hAnsi="Times New Roman" w:cs="Times New Roman"/>
                <w:b/>
                <w:sz w:val="16"/>
                <w:szCs w:val="18"/>
              </w:rPr>
            </w:pPr>
            <w:r>
              <w:rPr>
                <w:rFonts w:ascii="Times New Roman" w:hAnsi="Times New Roman" w:cs="Times New Roman"/>
                <w:b/>
                <w:sz w:val="16"/>
                <w:szCs w:val="18"/>
              </w:rPr>
              <w:t>1.889.663,00</w:t>
            </w:r>
          </w:p>
        </w:tc>
      </w:tr>
      <w:tr w14:paraId="4583B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47E1B806">
            <w:pPr>
              <w:spacing w:after="0"/>
              <w:rPr>
                <w:rFonts w:ascii="Times New Roman" w:hAnsi="Times New Roman" w:cs="Times New Roman"/>
                <w:sz w:val="18"/>
                <w:szCs w:val="18"/>
              </w:rPr>
            </w:pPr>
            <w:r>
              <w:rPr>
                <w:rFonts w:ascii="Times New Roman" w:hAnsi="Times New Roman" w:cs="Times New Roman"/>
                <w:sz w:val="18"/>
                <w:szCs w:val="18"/>
              </w:rPr>
              <w:t>11 Opći prihodi i primici</w:t>
            </w:r>
          </w:p>
        </w:tc>
        <w:tc>
          <w:tcPr>
            <w:tcW w:w="1300" w:type="dxa"/>
          </w:tcPr>
          <w:p w14:paraId="395D9326">
            <w:pPr>
              <w:spacing w:after="0"/>
              <w:jc w:val="right"/>
              <w:rPr>
                <w:rFonts w:ascii="Times New Roman" w:hAnsi="Times New Roman" w:cs="Times New Roman"/>
                <w:sz w:val="18"/>
                <w:szCs w:val="18"/>
              </w:rPr>
            </w:pPr>
            <w:r>
              <w:rPr>
                <w:rFonts w:ascii="Times New Roman" w:hAnsi="Times New Roman" w:cs="Times New Roman"/>
                <w:sz w:val="18"/>
                <w:szCs w:val="18"/>
              </w:rPr>
              <w:t>1.635.863,00</w:t>
            </w:r>
          </w:p>
        </w:tc>
        <w:tc>
          <w:tcPr>
            <w:tcW w:w="1300" w:type="dxa"/>
          </w:tcPr>
          <w:p w14:paraId="55E2F1E5">
            <w:pPr>
              <w:spacing w:after="0"/>
              <w:jc w:val="right"/>
              <w:rPr>
                <w:rFonts w:ascii="Times New Roman" w:hAnsi="Times New Roman" w:cs="Times New Roman"/>
                <w:sz w:val="18"/>
                <w:szCs w:val="18"/>
              </w:rPr>
            </w:pPr>
            <w:r>
              <w:rPr>
                <w:rFonts w:ascii="Times New Roman" w:hAnsi="Times New Roman" w:cs="Times New Roman"/>
                <w:sz w:val="18"/>
                <w:szCs w:val="18"/>
              </w:rPr>
              <w:t>253.800,00</w:t>
            </w:r>
          </w:p>
        </w:tc>
        <w:tc>
          <w:tcPr>
            <w:tcW w:w="1300" w:type="dxa"/>
          </w:tcPr>
          <w:p w14:paraId="7E66B6E7">
            <w:pPr>
              <w:spacing w:after="0"/>
              <w:jc w:val="right"/>
              <w:rPr>
                <w:rFonts w:ascii="Times New Roman" w:hAnsi="Times New Roman" w:cs="Times New Roman"/>
                <w:sz w:val="18"/>
                <w:szCs w:val="18"/>
              </w:rPr>
            </w:pPr>
            <w:r>
              <w:rPr>
                <w:rFonts w:ascii="Times New Roman" w:hAnsi="Times New Roman" w:cs="Times New Roman"/>
                <w:sz w:val="18"/>
                <w:szCs w:val="18"/>
              </w:rPr>
              <w:t>1.889.663,00</w:t>
            </w:r>
          </w:p>
        </w:tc>
      </w:tr>
      <w:tr w14:paraId="30F3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FFE699"/>
          </w:tcPr>
          <w:p w14:paraId="4D962719">
            <w:pPr>
              <w:spacing w:after="0"/>
              <w:rPr>
                <w:rFonts w:ascii="Times New Roman" w:hAnsi="Times New Roman" w:cs="Times New Roman"/>
                <w:b/>
                <w:sz w:val="16"/>
                <w:szCs w:val="18"/>
              </w:rPr>
            </w:pPr>
            <w:r>
              <w:rPr>
                <w:rFonts w:ascii="Times New Roman" w:hAnsi="Times New Roman" w:cs="Times New Roman"/>
                <w:b/>
                <w:sz w:val="16"/>
                <w:szCs w:val="18"/>
              </w:rPr>
              <w:t>4 Prihodi za posebne namjene</w:t>
            </w:r>
          </w:p>
        </w:tc>
        <w:tc>
          <w:tcPr>
            <w:tcW w:w="1300" w:type="dxa"/>
            <w:shd w:val="clear" w:color="auto" w:fill="FFE699"/>
          </w:tcPr>
          <w:p w14:paraId="1466D04A">
            <w:pPr>
              <w:spacing w:after="0"/>
              <w:jc w:val="right"/>
              <w:rPr>
                <w:rFonts w:ascii="Times New Roman" w:hAnsi="Times New Roman" w:cs="Times New Roman"/>
                <w:b/>
                <w:sz w:val="16"/>
                <w:szCs w:val="18"/>
              </w:rPr>
            </w:pPr>
            <w:r>
              <w:rPr>
                <w:rFonts w:ascii="Times New Roman" w:hAnsi="Times New Roman" w:cs="Times New Roman"/>
                <w:b/>
                <w:sz w:val="16"/>
                <w:szCs w:val="18"/>
              </w:rPr>
              <w:t>142.900,00</w:t>
            </w:r>
          </w:p>
        </w:tc>
        <w:tc>
          <w:tcPr>
            <w:tcW w:w="1300" w:type="dxa"/>
            <w:shd w:val="clear" w:color="auto" w:fill="FFE699"/>
          </w:tcPr>
          <w:p w14:paraId="47515111">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1300" w:type="dxa"/>
            <w:shd w:val="clear" w:color="auto" w:fill="FFE699"/>
          </w:tcPr>
          <w:p w14:paraId="159FDD22">
            <w:pPr>
              <w:spacing w:after="0"/>
              <w:jc w:val="right"/>
              <w:rPr>
                <w:rFonts w:ascii="Times New Roman" w:hAnsi="Times New Roman" w:cs="Times New Roman"/>
                <w:b/>
                <w:sz w:val="16"/>
                <w:szCs w:val="18"/>
              </w:rPr>
            </w:pPr>
            <w:r>
              <w:rPr>
                <w:rFonts w:ascii="Times New Roman" w:hAnsi="Times New Roman" w:cs="Times New Roman"/>
                <w:b/>
                <w:sz w:val="16"/>
                <w:szCs w:val="18"/>
              </w:rPr>
              <w:t>142.900,00</w:t>
            </w:r>
          </w:p>
        </w:tc>
      </w:tr>
      <w:tr w14:paraId="3B20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066C965F">
            <w:pPr>
              <w:spacing w:after="0"/>
              <w:rPr>
                <w:rFonts w:ascii="Times New Roman" w:hAnsi="Times New Roman" w:cs="Times New Roman"/>
                <w:sz w:val="18"/>
                <w:szCs w:val="18"/>
              </w:rPr>
            </w:pPr>
            <w:r>
              <w:rPr>
                <w:rFonts w:ascii="Times New Roman" w:hAnsi="Times New Roman" w:cs="Times New Roman"/>
                <w:sz w:val="18"/>
                <w:szCs w:val="18"/>
              </w:rPr>
              <w:t>401 Komunalna naknada</w:t>
            </w:r>
          </w:p>
        </w:tc>
        <w:tc>
          <w:tcPr>
            <w:tcW w:w="1300" w:type="dxa"/>
          </w:tcPr>
          <w:p w14:paraId="0ED16DD7">
            <w:pPr>
              <w:spacing w:after="0"/>
              <w:jc w:val="right"/>
              <w:rPr>
                <w:rFonts w:ascii="Times New Roman" w:hAnsi="Times New Roman" w:cs="Times New Roman"/>
                <w:sz w:val="18"/>
                <w:szCs w:val="18"/>
              </w:rPr>
            </w:pPr>
            <w:r>
              <w:rPr>
                <w:rFonts w:ascii="Times New Roman" w:hAnsi="Times New Roman" w:cs="Times New Roman"/>
                <w:sz w:val="18"/>
                <w:szCs w:val="18"/>
              </w:rPr>
              <w:t>55.000,00</w:t>
            </w:r>
          </w:p>
        </w:tc>
        <w:tc>
          <w:tcPr>
            <w:tcW w:w="1300" w:type="dxa"/>
          </w:tcPr>
          <w:p w14:paraId="136F94D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3AADDDBD">
            <w:pPr>
              <w:spacing w:after="0"/>
              <w:jc w:val="right"/>
              <w:rPr>
                <w:rFonts w:ascii="Times New Roman" w:hAnsi="Times New Roman" w:cs="Times New Roman"/>
                <w:sz w:val="18"/>
                <w:szCs w:val="18"/>
              </w:rPr>
            </w:pPr>
            <w:r>
              <w:rPr>
                <w:rFonts w:ascii="Times New Roman" w:hAnsi="Times New Roman" w:cs="Times New Roman"/>
                <w:sz w:val="18"/>
                <w:szCs w:val="18"/>
              </w:rPr>
              <w:t>55.000,00</w:t>
            </w:r>
          </w:p>
        </w:tc>
      </w:tr>
      <w:tr w14:paraId="4FB5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6290E9BB">
            <w:pPr>
              <w:spacing w:after="0"/>
              <w:rPr>
                <w:rFonts w:ascii="Times New Roman" w:hAnsi="Times New Roman" w:cs="Times New Roman"/>
                <w:sz w:val="18"/>
                <w:szCs w:val="18"/>
              </w:rPr>
            </w:pPr>
            <w:r>
              <w:rPr>
                <w:rFonts w:ascii="Times New Roman" w:hAnsi="Times New Roman" w:cs="Times New Roman"/>
                <w:sz w:val="18"/>
                <w:szCs w:val="18"/>
              </w:rPr>
              <w:t>402 Komunalni doprinos</w:t>
            </w:r>
          </w:p>
        </w:tc>
        <w:tc>
          <w:tcPr>
            <w:tcW w:w="1300" w:type="dxa"/>
          </w:tcPr>
          <w:p w14:paraId="6C639E52">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1300" w:type="dxa"/>
          </w:tcPr>
          <w:p w14:paraId="44BDA58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3A830720">
            <w:pPr>
              <w:spacing w:after="0"/>
              <w:jc w:val="right"/>
              <w:rPr>
                <w:rFonts w:ascii="Times New Roman" w:hAnsi="Times New Roman" w:cs="Times New Roman"/>
                <w:sz w:val="18"/>
                <w:szCs w:val="18"/>
              </w:rPr>
            </w:pPr>
            <w:r>
              <w:rPr>
                <w:rFonts w:ascii="Times New Roman" w:hAnsi="Times New Roman" w:cs="Times New Roman"/>
                <w:sz w:val="18"/>
                <w:szCs w:val="18"/>
              </w:rPr>
              <w:t>300,00</w:t>
            </w:r>
          </w:p>
        </w:tc>
      </w:tr>
      <w:tr w14:paraId="5006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8991DCE">
            <w:pPr>
              <w:spacing w:after="0"/>
              <w:rPr>
                <w:rFonts w:ascii="Times New Roman" w:hAnsi="Times New Roman" w:cs="Times New Roman"/>
                <w:sz w:val="18"/>
                <w:szCs w:val="18"/>
              </w:rPr>
            </w:pPr>
            <w:r>
              <w:rPr>
                <w:rFonts w:ascii="Times New Roman" w:hAnsi="Times New Roman" w:cs="Times New Roman"/>
                <w:sz w:val="18"/>
                <w:szCs w:val="18"/>
              </w:rPr>
              <w:t>421 Spomenička renta</w:t>
            </w:r>
          </w:p>
        </w:tc>
        <w:tc>
          <w:tcPr>
            <w:tcW w:w="1300" w:type="dxa"/>
          </w:tcPr>
          <w:p w14:paraId="4519140B">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1300" w:type="dxa"/>
          </w:tcPr>
          <w:p w14:paraId="6E22CA4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47B6EF4B">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14:paraId="09BE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4077490">
            <w:pPr>
              <w:spacing w:after="0"/>
              <w:rPr>
                <w:rFonts w:ascii="Times New Roman" w:hAnsi="Times New Roman" w:cs="Times New Roman"/>
                <w:sz w:val="18"/>
                <w:szCs w:val="18"/>
              </w:rPr>
            </w:pPr>
            <w:r>
              <w:rPr>
                <w:rFonts w:ascii="Times New Roman" w:hAnsi="Times New Roman" w:cs="Times New Roman"/>
                <w:sz w:val="18"/>
                <w:szCs w:val="18"/>
              </w:rPr>
              <w:t>43 Ostali prihodi za posebne namjene</w:t>
            </w:r>
          </w:p>
        </w:tc>
        <w:tc>
          <w:tcPr>
            <w:tcW w:w="1300" w:type="dxa"/>
          </w:tcPr>
          <w:p w14:paraId="5D0FAF39">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14:paraId="3DC201B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56C975F1">
            <w:pPr>
              <w:spacing w:after="0"/>
              <w:jc w:val="right"/>
              <w:rPr>
                <w:rFonts w:ascii="Times New Roman" w:hAnsi="Times New Roman" w:cs="Times New Roman"/>
                <w:sz w:val="18"/>
                <w:szCs w:val="18"/>
              </w:rPr>
            </w:pPr>
            <w:r>
              <w:rPr>
                <w:rFonts w:ascii="Times New Roman" w:hAnsi="Times New Roman" w:cs="Times New Roman"/>
                <w:sz w:val="18"/>
                <w:szCs w:val="18"/>
              </w:rPr>
              <w:t>4.000,00</w:t>
            </w:r>
          </w:p>
        </w:tc>
      </w:tr>
      <w:tr w14:paraId="52AE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2F274CC">
            <w:pPr>
              <w:spacing w:after="0"/>
              <w:rPr>
                <w:rFonts w:ascii="Times New Roman" w:hAnsi="Times New Roman" w:cs="Times New Roman"/>
                <w:sz w:val="18"/>
                <w:szCs w:val="18"/>
              </w:rPr>
            </w:pPr>
            <w:r>
              <w:rPr>
                <w:rFonts w:ascii="Times New Roman" w:hAnsi="Times New Roman" w:cs="Times New Roman"/>
                <w:sz w:val="18"/>
                <w:szCs w:val="18"/>
              </w:rPr>
              <w:t>431 Zakup poljoprivrednog zemljišta</w:t>
            </w:r>
          </w:p>
        </w:tc>
        <w:tc>
          <w:tcPr>
            <w:tcW w:w="1300" w:type="dxa"/>
          </w:tcPr>
          <w:p w14:paraId="1A777820">
            <w:pPr>
              <w:spacing w:after="0"/>
              <w:jc w:val="right"/>
              <w:rPr>
                <w:rFonts w:ascii="Times New Roman" w:hAnsi="Times New Roman" w:cs="Times New Roman"/>
                <w:sz w:val="18"/>
                <w:szCs w:val="18"/>
              </w:rPr>
            </w:pPr>
            <w:r>
              <w:rPr>
                <w:rFonts w:ascii="Times New Roman" w:hAnsi="Times New Roman" w:cs="Times New Roman"/>
                <w:sz w:val="18"/>
                <w:szCs w:val="18"/>
              </w:rPr>
              <w:t>55.000,00</w:t>
            </w:r>
          </w:p>
        </w:tc>
        <w:tc>
          <w:tcPr>
            <w:tcW w:w="1300" w:type="dxa"/>
          </w:tcPr>
          <w:p w14:paraId="7448239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0E89AC96">
            <w:pPr>
              <w:spacing w:after="0"/>
              <w:jc w:val="right"/>
              <w:rPr>
                <w:rFonts w:ascii="Times New Roman" w:hAnsi="Times New Roman" w:cs="Times New Roman"/>
                <w:sz w:val="18"/>
                <w:szCs w:val="18"/>
              </w:rPr>
            </w:pPr>
            <w:r>
              <w:rPr>
                <w:rFonts w:ascii="Times New Roman" w:hAnsi="Times New Roman" w:cs="Times New Roman"/>
                <w:sz w:val="18"/>
                <w:szCs w:val="18"/>
              </w:rPr>
              <w:t>55.000,00</w:t>
            </w:r>
          </w:p>
        </w:tc>
      </w:tr>
      <w:tr w14:paraId="6149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E242E26">
            <w:pPr>
              <w:spacing w:after="0"/>
              <w:rPr>
                <w:rFonts w:ascii="Times New Roman" w:hAnsi="Times New Roman" w:cs="Times New Roman"/>
                <w:sz w:val="18"/>
                <w:szCs w:val="18"/>
              </w:rPr>
            </w:pPr>
            <w:r>
              <w:rPr>
                <w:rFonts w:ascii="Times New Roman" w:hAnsi="Times New Roman" w:cs="Times New Roman"/>
                <w:sz w:val="18"/>
                <w:szCs w:val="18"/>
              </w:rPr>
              <w:t>432 Legalizacija</w:t>
            </w:r>
          </w:p>
        </w:tc>
        <w:tc>
          <w:tcPr>
            <w:tcW w:w="1300" w:type="dxa"/>
          </w:tcPr>
          <w:p w14:paraId="3D0B3176">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1300" w:type="dxa"/>
          </w:tcPr>
          <w:p w14:paraId="7175448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3AD3900B">
            <w:pPr>
              <w:spacing w:after="0"/>
              <w:jc w:val="right"/>
              <w:rPr>
                <w:rFonts w:ascii="Times New Roman" w:hAnsi="Times New Roman" w:cs="Times New Roman"/>
                <w:sz w:val="18"/>
                <w:szCs w:val="18"/>
              </w:rPr>
            </w:pPr>
            <w:r>
              <w:rPr>
                <w:rFonts w:ascii="Times New Roman" w:hAnsi="Times New Roman" w:cs="Times New Roman"/>
                <w:sz w:val="18"/>
                <w:szCs w:val="18"/>
              </w:rPr>
              <w:t>300,00</w:t>
            </w:r>
          </w:p>
        </w:tc>
      </w:tr>
      <w:tr w14:paraId="4FD3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384F22F">
            <w:pPr>
              <w:spacing w:after="0"/>
              <w:rPr>
                <w:rFonts w:ascii="Times New Roman" w:hAnsi="Times New Roman" w:cs="Times New Roman"/>
                <w:sz w:val="18"/>
                <w:szCs w:val="18"/>
              </w:rPr>
            </w:pPr>
            <w:r>
              <w:rPr>
                <w:rFonts w:ascii="Times New Roman" w:hAnsi="Times New Roman" w:cs="Times New Roman"/>
                <w:sz w:val="18"/>
                <w:szCs w:val="18"/>
              </w:rPr>
              <w:t>433 Šumski doprinos</w:t>
            </w:r>
          </w:p>
        </w:tc>
        <w:tc>
          <w:tcPr>
            <w:tcW w:w="1300" w:type="dxa"/>
          </w:tcPr>
          <w:p w14:paraId="0E4BBD3C">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14:paraId="0AA7573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50C92667">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6E2F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F12EBC5">
            <w:pPr>
              <w:spacing w:after="0"/>
              <w:rPr>
                <w:rFonts w:ascii="Times New Roman" w:hAnsi="Times New Roman" w:cs="Times New Roman"/>
                <w:sz w:val="18"/>
                <w:szCs w:val="18"/>
              </w:rPr>
            </w:pPr>
            <w:r>
              <w:rPr>
                <w:rFonts w:ascii="Times New Roman" w:hAnsi="Times New Roman" w:cs="Times New Roman"/>
                <w:sz w:val="18"/>
                <w:szCs w:val="18"/>
              </w:rPr>
              <w:t>434 Grobna naknada</w:t>
            </w:r>
          </w:p>
        </w:tc>
        <w:tc>
          <w:tcPr>
            <w:tcW w:w="1300" w:type="dxa"/>
          </w:tcPr>
          <w:p w14:paraId="53EBB6FD">
            <w:pPr>
              <w:spacing w:after="0"/>
              <w:jc w:val="right"/>
              <w:rPr>
                <w:rFonts w:ascii="Times New Roman" w:hAnsi="Times New Roman" w:cs="Times New Roman"/>
                <w:sz w:val="18"/>
                <w:szCs w:val="18"/>
              </w:rPr>
            </w:pPr>
            <w:r>
              <w:rPr>
                <w:rFonts w:ascii="Times New Roman" w:hAnsi="Times New Roman" w:cs="Times New Roman"/>
                <w:sz w:val="18"/>
                <w:szCs w:val="18"/>
              </w:rPr>
              <w:t>400,00</w:t>
            </w:r>
          </w:p>
        </w:tc>
        <w:tc>
          <w:tcPr>
            <w:tcW w:w="1300" w:type="dxa"/>
          </w:tcPr>
          <w:p w14:paraId="14D7F14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3B4F59A7">
            <w:pPr>
              <w:spacing w:after="0"/>
              <w:jc w:val="right"/>
              <w:rPr>
                <w:rFonts w:ascii="Times New Roman" w:hAnsi="Times New Roman" w:cs="Times New Roman"/>
                <w:sz w:val="18"/>
                <w:szCs w:val="18"/>
              </w:rPr>
            </w:pPr>
            <w:r>
              <w:rPr>
                <w:rFonts w:ascii="Times New Roman" w:hAnsi="Times New Roman" w:cs="Times New Roman"/>
                <w:sz w:val="18"/>
                <w:szCs w:val="18"/>
              </w:rPr>
              <w:t>400,00</w:t>
            </w:r>
          </w:p>
        </w:tc>
      </w:tr>
      <w:tr w14:paraId="20F4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EEB8930">
            <w:pPr>
              <w:spacing w:after="0"/>
              <w:rPr>
                <w:rFonts w:ascii="Times New Roman" w:hAnsi="Times New Roman" w:cs="Times New Roman"/>
                <w:sz w:val="18"/>
                <w:szCs w:val="18"/>
              </w:rPr>
            </w:pPr>
            <w:r>
              <w:rPr>
                <w:rFonts w:ascii="Times New Roman" w:hAnsi="Times New Roman" w:cs="Times New Roman"/>
                <w:sz w:val="18"/>
                <w:szCs w:val="18"/>
              </w:rPr>
              <w:t>435 Koncesijske naknade</w:t>
            </w:r>
          </w:p>
        </w:tc>
        <w:tc>
          <w:tcPr>
            <w:tcW w:w="1300" w:type="dxa"/>
          </w:tcPr>
          <w:p w14:paraId="2CFAE82E">
            <w:pPr>
              <w:spacing w:after="0"/>
              <w:jc w:val="right"/>
              <w:rPr>
                <w:rFonts w:ascii="Times New Roman" w:hAnsi="Times New Roman" w:cs="Times New Roman"/>
                <w:sz w:val="18"/>
                <w:szCs w:val="18"/>
              </w:rPr>
            </w:pPr>
            <w:r>
              <w:rPr>
                <w:rFonts w:ascii="Times New Roman" w:hAnsi="Times New Roman" w:cs="Times New Roman"/>
                <w:sz w:val="18"/>
                <w:szCs w:val="18"/>
              </w:rPr>
              <w:t>6.800,00</w:t>
            </w:r>
          </w:p>
        </w:tc>
        <w:tc>
          <w:tcPr>
            <w:tcW w:w="1300" w:type="dxa"/>
          </w:tcPr>
          <w:p w14:paraId="30A9FC5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0443327D">
            <w:pPr>
              <w:spacing w:after="0"/>
              <w:jc w:val="right"/>
              <w:rPr>
                <w:rFonts w:ascii="Times New Roman" w:hAnsi="Times New Roman" w:cs="Times New Roman"/>
                <w:sz w:val="18"/>
                <w:szCs w:val="18"/>
              </w:rPr>
            </w:pPr>
            <w:r>
              <w:rPr>
                <w:rFonts w:ascii="Times New Roman" w:hAnsi="Times New Roman" w:cs="Times New Roman"/>
                <w:sz w:val="18"/>
                <w:szCs w:val="18"/>
              </w:rPr>
              <w:t>6.800,00</w:t>
            </w:r>
          </w:p>
        </w:tc>
      </w:tr>
      <w:tr w14:paraId="084C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6C7639A7">
            <w:pPr>
              <w:spacing w:after="0"/>
              <w:rPr>
                <w:rFonts w:ascii="Times New Roman" w:hAnsi="Times New Roman" w:cs="Times New Roman"/>
                <w:sz w:val="18"/>
                <w:szCs w:val="18"/>
              </w:rPr>
            </w:pPr>
            <w:r>
              <w:rPr>
                <w:rFonts w:ascii="Times New Roman" w:hAnsi="Times New Roman" w:cs="Times New Roman"/>
                <w:sz w:val="18"/>
                <w:szCs w:val="18"/>
              </w:rPr>
              <w:t>436 Vodni doprinos</w:t>
            </w:r>
          </w:p>
        </w:tc>
        <w:tc>
          <w:tcPr>
            <w:tcW w:w="1300" w:type="dxa"/>
          </w:tcPr>
          <w:p w14:paraId="0E8EB98D">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14:paraId="14710FB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5073DF5A">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14:paraId="3881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FFE699"/>
          </w:tcPr>
          <w:p w14:paraId="64F82B7E">
            <w:pPr>
              <w:spacing w:after="0"/>
              <w:rPr>
                <w:rFonts w:ascii="Times New Roman" w:hAnsi="Times New Roman" w:cs="Times New Roman"/>
                <w:b/>
                <w:sz w:val="16"/>
                <w:szCs w:val="18"/>
              </w:rPr>
            </w:pPr>
            <w:r>
              <w:rPr>
                <w:rFonts w:ascii="Times New Roman" w:hAnsi="Times New Roman" w:cs="Times New Roman"/>
                <w:b/>
                <w:sz w:val="16"/>
                <w:szCs w:val="18"/>
              </w:rPr>
              <w:t>5 Pomoći</w:t>
            </w:r>
          </w:p>
        </w:tc>
        <w:tc>
          <w:tcPr>
            <w:tcW w:w="1300" w:type="dxa"/>
            <w:shd w:val="clear" w:color="auto" w:fill="FFE699"/>
          </w:tcPr>
          <w:p w14:paraId="1FA97D02">
            <w:pPr>
              <w:spacing w:after="0"/>
              <w:jc w:val="right"/>
              <w:rPr>
                <w:rFonts w:ascii="Times New Roman" w:hAnsi="Times New Roman" w:cs="Times New Roman"/>
                <w:b/>
                <w:sz w:val="16"/>
                <w:szCs w:val="18"/>
              </w:rPr>
            </w:pPr>
            <w:r>
              <w:rPr>
                <w:rFonts w:ascii="Times New Roman" w:hAnsi="Times New Roman" w:cs="Times New Roman"/>
                <w:b/>
                <w:sz w:val="16"/>
                <w:szCs w:val="18"/>
              </w:rPr>
              <w:t>9.066.237,00</w:t>
            </w:r>
          </w:p>
        </w:tc>
        <w:tc>
          <w:tcPr>
            <w:tcW w:w="1300" w:type="dxa"/>
            <w:shd w:val="clear" w:color="auto" w:fill="FFE699"/>
          </w:tcPr>
          <w:p w14:paraId="442D6F59">
            <w:pPr>
              <w:spacing w:after="0"/>
              <w:jc w:val="right"/>
              <w:rPr>
                <w:rFonts w:ascii="Times New Roman" w:hAnsi="Times New Roman" w:cs="Times New Roman"/>
                <w:b/>
                <w:sz w:val="16"/>
                <w:szCs w:val="18"/>
              </w:rPr>
            </w:pPr>
            <w:r>
              <w:rPr>
                <w:rFonts w:ascii="Times New Roman" w:hAnsi="Times New Roman" w:cs="Times New Roman"/>
                <w:b/>
                <w:sz w:val="16"/>
                <w:szCs w:val="18"/>
              </w:rPr>
              <w:t>902.200,00</w:t>
            </w:r>
          </w:p>
        </w:tc>
        <w:tc>
          <w:tcPr>
            <w:tcW w:w="1300" w:type="dxa"/>
            <w:shd w:val="clear" w:color="auto" w:fill="FFE699"/>
          </w:tcPr>
          <w:p w14:paraId="1E1576F6">
            <w:pPr>
              <w:spacing w:after="0"/>
              <w:jc w:val="right"/>
              <w:rPr>
                <w:rFonts w:ascii="Times New Roman" w:hAnsi="Times New Roman" w:cs="Times New Roman"/>
                <w:b/>
                <w:sz w:val="16"/>
                <w:szCs w:val="18"/>
              </w:rPr>
            </w:pPr>
            <w:r>
              <w:rPr>
                <w:rFonts w:ascii="Times New Roman" w:hAnsi="Times New Roman" w:cs="Times New Roman"/>
                <w:b/>
                <w:sz w:val="16"/>
                <w:szCs w:val="18"/>
              </w:rPr>
              <w:t>9.968.437,00</w:t>
            </w:r>
          </w:p>
        </w:tc>
      </w:tr>
      <w:tr w14:paraId="2A89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6DAD99C5">
            <w:pPr>
              <w:spacing w:after="0"/>
              <w:rPr>
                <w:rFonts w:ascii="Times New Roman" w:hAnsi="Times New Roman" w:cs="Times New Roman"/>
                <w:sz w:val="18"/>
                <w:szCs w:val="18"/>
              </w:rPr>
            </w:pPr>
            <w:r>
              <w:rPr>
                <w:rFonts w:ascii="Times New Roman" w:hAnsi="Times New Roman" w:cs="Times New Roman"/>
                <w:sz w:val="18"/>
                <w:szCs w:val="18"/>
              </w:rPr>
              <w:t>5011 Pomoći iz državnog proračuna kroz opće prihode i primitke</w:t>
            </w:r>
          </w:p>
        </w:tc>
        <w:tc>
          <w:tcPr>
            <w:tcW w:w="1300" w:type="dxa"/>
          </w:tcPr>
          <w:p w14:paraId="37F11633">
            <w:pPr>
              <w:spacing w:after="0"/>
              <w:jc w:val="right"/>
              <w:rPr>
                <w:rFonts w:ascii="Times New Roman" w:hAnsi="Times New Roman" w:cs="Times New Roman"/>
                <w:sz w:val="18"/>
                <w:szCs w:val="18"/>
              </w:rPr>
            </w:pPr>
            <w:r>
              <w:rPr>
                <w:rFonts w:ascii="Times New Roman" w:hAnsi="Times New Roman" w:cs="Times New Roman"/>
                <w:sz w:val="18"/>
                <w:szCs w:val="18"/>
              </w:rPr>
              <w:t>1.222.700,00</w:t>
            </w:r>
          </w:p>
        </w:tc>
        <w:tc>
          <w:tcPr>
            <w:tcW w:w="1300" w:type="dxa"/>
          </w:tcPr>
          <w:p w14:paraId="36ED7147">
            <w:pPr>
              <w:spacing w:after="0"/>
              <w:jc w:val="right"/>
              <w:rPr>
                <w:rFonts w:ascii="Times New Roman" w:hAnsi="Times New Roman" w:cs="Times New Roman"/>
                <w:sz w:val="18"/>
                <w:szCs w:val="18"/>
              </w:rPr>
            </w:pPr>
            <w:r>
              <w:rPr>
                <w:rFonts w:ascii="Times New Roman" w:hAnsi="Times New Roman" w:cs="Times New Roman"/>
                <w:sz w:val="18"/>
                <w:szCs w:val="18"/>
              </w:rPr>
              <w:t>-12.100,00</w:t>
            </w:r>
          </w:p>
        </w:tc>
        <w:tc>
          <w:tcPr>
            <w:tcW w:w="1300" w:type="dxa"/>
          </w:tcPr>
          <w:p w14:paraId="4E1F86F6">
            <w:pPr>
              <w:spacing w:after="0"/>
              <w:jc w:val="right"/>
              <w:rPr>
                <w:rFonts w:ascii="Times New Roman" w:hAnsi="Times New Roman" w:cs="Times New Roman"/>
                <w:sz w:val="18"/>
                <w:szCs w:val="18"/>
              </w:rPr>
            </w:pPr>
            <w:r>
              <w:rPr>
                <w:rFonts w:ascii="Times New Roman" w:hAnsi="Times New Roman" w:cs="Times New Roman"/>
                <w:sz w:val="18"/>
                <w:szCs w:val="18"/>
              </w:rPr>
              <w:t>1.210.600,00</w:t>
            </w:r>
          </w:p>
        </w:tc>
      </w:tr>
      <w:tr w14:paraId="1704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09BA422">
            <w:pPr>
              <w:spacing w:after="0"/>
              <w:rPr>
                <w:rFonts w:ascii="Times New Roman" w:hAnsi="Times New Roman" w:cs="Times New Roman"/>
                <w:sz w:val="18"/>
                <w:szCs w:val="18"/>
              </w:rPr>
            </w:pPr>
            <w:r>
              <w:rPr>
                <w:rFonts w:ascii="Times New Roman" w:hAnsi="Times New Roman" w:cs="Times New Roman"/>
                <w:sz w:val="18"/>
                <w:szCs w:val="18"/>
              </w:rPr>
              <w:t>50111 Pomoći iz državnog proračuna kroz opće prihode i primitke - ministarstva</w:t>
            </w:r>
          </w:p>
        </w:tc>
        <w:tc>
          <w:tcPr>
            <w:tcW w:w="1300" w:type="dxa"/>
          </w:tcPr>
          <w:p w14:paraId="1DF49F38">
            <w:pPr>
              <w:spacing w:after="0"/>
              <w:jc w:val="right"/>
              <w:rPr>
                <w:rFonts w:ascii="Times New Roman" w:hAnsi="Times New Roman" w:cs="Times New Roman"/>
                <w:sz w:val="18"/>
                <w:szCs w:val="18"/>
              </w:rPr>
            </w:pPr>
            <w:r>
              <w:rPr>
                <w:rFonts w:ascii="Times New Roman" w:hAnsi="Times New Roman" w:cs="Times New Roman"/>
                <w:sz w:val="18"/>
                <w:szCs w:val="18"/>
              </w:rPr>
              <w:t>1.704.737,00</w:t>
            </w:r>
          </w:p>
        </w:tc>
        <w:tc>
          <w:tcPr>
            <w:tcW w:w="1300" w:type="dxa"/>
          </w:tcPr>
          <w:p w14:paraId="4C8CEC5A">
            <w:pPr>
              <w:spacing w:after="0"/>
              <w:jc w:val="right"/>
              <w:rPr>
                <w:rFonts w:ascii="Times New Roman" w:hAnsi="Times New Roman" w:cs="Times New Roman"/>
                <w:sz w:val="18"/>
                <w:szCs w:val="18"/>
              </w:rPr>
            </w:pPr>
            <w:r>
              <w:rPr>
                <w:rFonts w:ascii="Times New Roman" w:hAnsi="Times New Roman" w:cs="Times New Roman"/>
                <w:sz w:val="18"/>
                <w:szCs w:val="18"/>
              </w:rPr>
              <w:t>34.000,00</w:t>
            </w:r>
          </w:p>
        </w:tc>
        <w:tc>
          <w:tcPr>
            <w:tcW w:w="1300" w:type="dxa"/>
          </w:tcPr>
          <w:p w14:paraId="55541DB3">
            <w:pPr>
              <w:spacing w:after="0"/>
              <w:jc w:val="right"/>
              <w:rPr>
                <w:rFonts w:ascii="Times New Roman" w:hAnsi="Times New Roman" w:cs="Times New Roman"/>
                <w:sz w:val="18"/>
                <w:szCs w:val="18"/>
              </w:rPr>
            </w:pPr>
            <w:r>
              <w:rPr>
                <w:rFonts w:ascii="Times New Roman" w:hAnsi="Times New Roman" w:cs="Times New Roman"/>
                <w:sz w:val="18"/>
                <w:szCs w:val="18"/>
              </w:rPr>
              <w:t>1.738.737,00</w:t>
            </w:r>
          </w:p>
        </w:tc>
      </w:tr>
      <w:tr w14:paraId="194B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6AF1BDF1">
            <w:pPr>
              <w:spacing w:after="0"/>
              <w:rPr>
                <w:rFonts w:ascii="Times New Roman" w:hAnsi="Times New Roman" w:cs="Times New Roman"/>
                <w:sz w:val="18"/>
                <w:szCs w:val="18"/>
              </w:rPr>
            </w:pPr>
            <w:r>
              <w:rPr>
                <w:rFonts w:ascii="Times New Roman" w:hAnsi="Times New Roman" w:cs="Times New Roman"/>
                <w:sz w:val="18"/>
                <w:szCs w:val="18"/>
              </w:rPr>
              <w:t>5221 Ostale pomoći - BPŽ</w:t>
            </w:r>
          </w:p>
        </w:tc>
        <w:tc>
          <w:tcPr>
            <w:tcW w:w="1300" w:type="dxa"/>
          </w:tcPr>
          <w:p w14:paraId="5710B06C">
            <w:pPr>
              <w:spacing w:after="0"/>
              <w:jc w:val="right"/>
              <w:rPr>
                <w:rFonts w:ascii="Times New Roman" w:hAnsi="Times New Roman" w:cs="Times New Roman"/>
                <w:sz w:val="18"/>
                <w:szCs w:val="18"/>
              </w:rPr>
            </w:pPr>
            <w:r>
              <w:rPr>
                <w:rFonts w:ascii="Times New Roman" w:hAnsi="Times New Roman" w:cs="Times New Roman"/>
                <w:sz w:val="18"/>
                <w:szCs w:val="18"/>
              </w:rPr>
              <w:t>60.000,00</w:t>
            </w:r>
          </w:p>
        </w:tc>
        <w:tc>
          <w:tcPr>
            <w:tcW w:w="1300" w:type="dxa"/>
          </w:tcPr>
          <w:p w14:paraId="364D126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45C7B3DD">
            <w:pPr>
              <w:spacing w:after="0"/>
              <w:jc w:val="right"/>
              <w:rPr>
                <w:rFonts w:ascii="Times New Roman" w:hAnsi="Times New Roman" w:cs="Times New Roman"/>
                <w:sz w:val="18"/>
                <w:szCs w:val="18"/>
              </w:rPr>
            </w:pPr>
            <w:r>
              <w:rPr>
                <w:rFonts w:ascii="Times New Roman" w:hAnsi="Times New Roman" w:cs="Times New Roman"/>
                <w:sz w:val="18"/>
                <w:szCs w:val="18"/>
              </w:rPr>
              <w:t>60.000,00</w:t>
            </w:r>
          </w:p>
        </w:tc>
      </w:tr>
      <w:tr w14:paraId="5877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D45E969">
            <w:pPr>
              <w:spacing w:after="0"/>
              <w:rPr>
                <w:rFonts w:ascii="Times New Roman" w:hAnsi="Times New Roman" w:cs="Times New Roman"/>
                <w:sz w:val="18"/>
                <w:szCs w:val="18"/>
              </w:rPr>
            </w:pPr>
            <w:r>
              <w:rPr>
                <w:rFonts w:ascii="Times New Roman" w:hAnsi="Times New Roman" w:cs="Times New Roman"/>
                <w:sz w:val="18"/>
                <w:szCs w:val="18"/>
              </w:rPr>
              <w:t>523 Ostale pomoći - FZZOEU</w:t>
            </w:r>
          </w:p>
        </w:tc>
        <w:tc>
          <w:tcPr>
            <w:tcW w:w="1300" w:type="dxa"/>
          </w:tcPr>
          <w:p w14:paraId="1E1829E7">
            <w:pPr>
              <w:spacing w:after="0"/>
              <w:jc w:val="right"/>
              <w:rPr>
                <w:rFonts w:ascii="Times New Roman" w:hAnsi="Times New Roman" w:cs="Times New Roman"/>
                <w:sz w:val="18"/>
                <w:szCs w:val="18"/>
              </w:rPr>
            </w:pPr>
            <w:r>
              <w:rPr>
                <w:rFonts w:ascii="Times New Roman" w:hAnsi="Times New Roman" w:cs="Times New Roman"/>
                <w:sz w:val="18"/>
                <w:szCs w:val="18"/>
              </w:rPr>
              <w:t>150.000,00</w:t>
            </w:r>
          </w:p>
        </w:tc>
        <w:tc>
          <w:tcPr>
            <w:tcW w:w="1300" w:type="dxa"/>
          </w:tcPr>
          <w:p w14:paraId="200C44B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11B499AA">
            <w:pPr>
              <w:spacing w:after="0"/>
              <w:jc w:val="right"/>
              <w:rPr>
                <w:rFonts w:ascii="Times New Roman" w:hAnsi="Times New Roman" w:cs="Times New Roman"/>
                <w:sz w:val="18"/>
                <w:szCs w:val="18"/>
              </w:rPr>
            </w:pPr>
            <w:r>
              <w:rPr>
                <w:rFonts w:ascii="Times New Roman" w:hAnsi="Times New Roman" w:cs="Times New Roman"/>
                <w:sz w:val="18"/>
                <w:szCs w:val="18"/>
              </w:rPr>
              <w:t>150.000,00</w:t>
            </w:r>
          </w:p>
        </w:tc>
      </w:tr>
      <w:tr w14:paraId="16E3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F6B4A8D">
            <w:pPr>
              <w:spacing w:after="0"/>
              <w:rPr>
                <w:rFonts w:ascii="Times New Roman" w:hAnsi="Times New Roman" w:cs="Times New Roman"/>
                <w:sz w:val="18"/>
                <w:szCs w:val="18"/>
              </w:rPr>
            </w:pPr>
            <w:r>
              <w:rPr>
                <w:rFonts w:ascii="Times New Roman" w:hAnsi="Times New Roman" w:cs="Times New Roman"/>
                <w:sz w:val="18"/>
                <w:szCs w:val="18"/>
              </w:rPr>
              <w:t>561 Europski socijalni fond plus</w:t>
            </w:r>
          </w:p>
        </w:tc>
        <w:tc>
          <w:tcPr>
            <w:tcW w:w="1300" w:type="dxa"/>
          </w:tcPr>
          <w:p w14:paraId="7217B3EC">
            <w:pPr>
              <w:spacing w:after="0"/>
              <w:jc w:val="right"/>
              <w:rPr>
                <w:rFonts w:ascii="Times New Roman" w:hAnsi="Times New Roman" w:cs="Times New Roman"/>
                <w:sz w:val="18"/>
                <w:szCs w:val="18"/>
              </w:rPr>
            </w:pPr>
            <w:r>
              <w:rPr>
                <w:rFonts w:ascii="Times New Roman" w:hAnsi="Times New Roman" w:cs="Times New Roman"/>
                <w:sz w:val="18"/>
                <w:szCs w:val="18"/>
              </w:rPr>
              <w:t>249.800,00</w:t>
            </w:r>
          </w:p>
        </w:tc>
        <w:tc>
          <w:tcPr>
            <w:tcW w:w="1300" w:type="dxa"/>
          </w:tcPr>
          <w:p w14:paraId="125E677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4AB4D889">
            <w:pPr>
              <w:spacing w:after="0"/>
              <w:jc w:val="right"/>
              <w:rPr>
                <w:rFonts w:ascii="Times New Roman" w:hAnsi="Times New Roman" w:cs="Times New Roman"/>
                <w:sz w:val="18"/>
                <w:szCs w:val="18"/>
              </w:rPr>
            </w:pPr>
            <w:r>
              <w:rPr>
                <w:rFonts w:ascii="Times New Roman" w:hAnsi="Times New Roman" w:cs="Times New Roman"/>
                <w:sz w:val="18"/>
                <w:szCs w:val="18"/>
              </w:rPr>
              <w:t>249.800,00</w:t>
            </w:r>
          </w:p>
        </w:tc>
      </w:tr>
      <w:tr w14:paraId="3401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11B300A">
            <w:pPr>
              <w:spacing w:after="0"/>
              <w:rPr>
                <w:rFonts w:ascii="Times New Roman" w:hAnsi="Times New Roman" w:cs="Times New Roman"/>
                <w:sz w:val="18"/>
                <w:szCs w:val="18"/>
              </w:rPr>
            </w:pPr>
            <w:r>
              <w:rPr>
                <w:rFonts w:ascii="Times New Roman" w:hAnsi="Times New Roman" w:cs="Times New Roman"/>
                <w:sz w:val="18"/>
                <w:szCs w:val="18"/>
              </w:rPr>
              <w:t>563 Europski fond za regionalni razvoj</w:t>
            </w:r>
          </w:p>
        </w:tc>
        <w:tc>
          <w:tcPr>
            <w:tcW w:w="1300" w:type="dxa"/>
          </w:tcPr>
          <w:p w14:paraId="5B0E99D1">
            <w:pPr>
              <w:spacing w:after="0"/>
              <w:jc w:val="right"/>
              <w:rPr>
                <w:rFonts w:ascii="Times New Roman" w:hAnsi="Times New Roman" w:cs="Times New Roman"/>
                <w:sz w:val="18"/>
                <w:szCs w:val="18"/>
              </w:rPr>
            </w:pPr>
            <w:r>
              <w:rPr>
                <w:rFonts w:ascii="Times New Roman" w:hAnsi="Times New Roman" w:cs="Times New Roman"/>
                <w:sz w:val="18"/>
                <w:szCs w:val="18"/>
              </w:rPr>
              <w:t>4.104.000,00</w:t>
            </w:r>
          </w:p>
        </w:tc>
        <w:tc>
          <w:tcPr>
            <w:tcW w:w="1300" w:type="dxa"/>
          </w:tcPr>
          <w:p w14:paraId="5A2FCAE1">
            <w:pPr>
              <w:spacing w:after="0"/>
              <w:jc w:val="right"/>
              <w:rPr>
                <w:rFonts w:ascii="Times New Roman" w:hAnsi="Times New Roman" w:cs="Times New Roman"/>
                <w:sz w:val="18"/>
                <w:szCs w:val="18"/>
              </w:rPr>
            </w:pPr>
            <w:r>
              <w:rPr>
                <w:rFonts w:ascii="Times New Roman" w:hAnsi="Times New Roman" w:cs="Times New Roman"/>
                <w:sz w:val="18"/>
                <w:szCs w:val="18"/>
              </w:rPr>
              <w:t>880.300,00</w:t>
            </w:r>
          </w:p>
        </w:tc>
        <w:tc>
          <w:tcPr>
            <w:tcW w:w="1300" w:type="dxa"/>
          </w:tcPr>
          <w:p w14:paraId="7686FF6A">
            <w:pPr>
              <w:spacing w:after="0"/>
              <w:jc w:val="right"/>
              <w:rPr>
                <w:rFonts w:ascii="Times New Roman" w:hAnsi="Times New Roman" w:cs="Times New Roman"/>
                <w:sz w:val="18"/>
                <w:szCs w:val="18"/>
              </w:rPr>
            </w:pPr>
            <w:r>
              <w:rPr>
                <w:rFonts w:ascii="Times New Roman" w:hAnsi="Times New Roman" w:cs="Times New Roman"/>
                <w:sz w:val="18"/>
                <w:szCs w:val="18"/>
              </w:rPr>
              <w:t>4.984.300,00</w:t>
            </w:r>
          </w:p>
        </w:tc>
      </w:tr>
      <w:tr w14:paraId="6CE4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0C39D83">
            <w:pPr>
              <w:spacing w:after="0"/>
              <w:rPr>
                <w:rFonts w:ascii="Times New Roman" w:hAnsi="Times New Roman" w:cs="Times New Roman"/>
                <w:sz w:val="18"/>
                <w:szCs w:val="18"/>
              </w:rPr>
            </w:pPr>
            <w:r>
              <w:rPr>
                <w:rFonts w:ascii="Times New Roman" w:hAnsi="Times New Roman" w:cs="Times New Roman"/>
                <w:sz w:val="18"/>
                <w:szCs w:val="18"/>
              </w:rPr>
              <w:t>565 Europski poljoprivredni fond za ruralni razvoj</w:t>
            </w:r>
          </w:p>
        </w:tc>
        <w:tc>
          <w:tcPr>
            <w:tcW w:w="1300" w:type="dxa"/>
          </w:tcPr>
          <w:p w14:paraId="5B7E73DE">
            <w:pPr>
              <w:spacing w:after="0"/>
              <w:jc w:val="right"/>
              <w:rPr>
                <w:rFonts w:ascii="Times New Roman" w:hAnsi="Times New Roman" w:cs="Times New Roman"/>
                <w:sz w:val="18"/>
                <w:szCs w:val="18"/>
              </w:rPr>
            </w:pPr>
            <w:r>
              <w:rPr>
                <w:rFonts w:ascii="Times New Roman" w:hAnsi="Times New Roman" w:cs="Times New Roman"/>
                <w:sz w:val="18"/>
                <w:szCs w:val="18"/>
              </w:rPr>
              <w:t>75.000,00</w:t>
            </w:r>
          </w:p>
        </w:tc>
        <w:tc>
          <w:tcPr>
            <w:tcW w:w="1300" w:type="dxa"/>
          </w:tcPr>
          <w:p w14:paraId="1D2FFE3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55385367">
            <w:pPr>
              <w:spacing w:after="0"/>
              <w:jc w:val="right"/>
              <w:rPr>
                <w:rFonts w:ascii="Times New Roman" w:hAnsi="Times New Roman" w:cs="Times New Roman"/>
                <w:sz w:val="18"/>
                <w:szCs w:val="18"/>
              </w:rPr>
            </w:pPr>
            <w:r>
              <w:rPr>
                <w:rFonts w:ascii="Times New Roman" w:hAnsi="Times New Roman" w:cs="Times New Roman"/>
                <w:sz w:val="18"/>
                <w:szCs w:val="18"/>
              </w:rPr>
              <w:t>75.000,00</w:t>
            </w:r>
          </w:p>
        </w:tc>
      </w:tr>
      <w:tr w14:paraId="0E52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028AA7DB">
            <w:pPr>
              <w:spacing w:after="0"/>
              <w:rPr>
                <w:rFonts w:ascii="Times New Roman" w:hAnsi="Times New Roman" w:cs="Times New Roman"/>
                <w:sz w:val="18"/>
                <w:szCs w:val="18"/>
              </w:rPr>
            </w:pPr>
            <w:r>
              <w:rPr>
                <w:rFonts w:ascii="Times New Roman" w:hAnsi="Times New Roman" w:cs="Times New Roman"/>
                <w:sz w:val="18"/>
                <w:szCs w:val="18"/>
              </w:rPr>
              <w:t>581 Mehanizam za oporavak i otpornost - bespovratna sredstva</w:t>
            </w:r>
          </w:p>
        </w:tc>
        <w:tc>
          <w:tcPr>
            <w:tcW w:w="1300" w:type="dxa"/>
          </w:tcPr>
          <w:p w14:paraId="1C561D74">
            <w:pPr>
              <w:spacing w:after="0"/>
              <w:jc w:val="right"/>
              <w:rPr>
                <w:rFonts w:ascii="Times New Roman" w:hAnsi="Times New Roman" w:cs="Times New Roman"/>
                <w:sz w:val="18"/>
                <w:szCs w:val="18"/>
              </w:rPr>
            </w:pPr>
            <w:r>
              <w:rPr>
                <w:rFonts w:ascii="Times New Roman" w:hAnsi="Times New Roman" w:cs="Times New Roman"/>
                <w:sz w:val="18"/>
                <w:szCs w:val="18"/>
              </w:rPr>
              <w:t>1.500.000,00</w:t>
            </w:r>
          </w:p>
        </w:tc>
        <w:tc>
          <w:tcPr>
            <w:tcW w:w="1300" w:type="dxa"/>
          </w:tcPr>
          <w:p w14:paraId="2EB4BB0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66776B0F">
            <w:pPr>
              <w:spacing w:after="0"/>
              <w:jc w:val="right"/>
              <w:rPr>
                <w:rFonts w:ascii="Times New Roman" w:hAnsi="Times New Roman" w:cs="Times New Roman"/>
                <w:sz w:val="18"/>
                <w:szCs w:val="18"/>
              </w:rPr>
            </w:pPr>
            <w:r>
              <w:rPr>
                <w:rFonts w:ascii="Times New Roman" w:hAnsi="Times New Roman" w:cs="Times New Roman"/>
                <w:sz w:val="18"/>
                <w:szCs w:val="18"/>
              </w:rPr>
              <w:t>1.500.000,00</w:t>
            </w:r>
          </w:p>
        </w:tc>
      </w:tr>
      <w:tr w14:paraId="135D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FFE699"/>
          </w:tcPr>
          <w:p w14:paraId="19E77A65">
            <w:pPr>
              <w:spacing w:after="0"/>
              <w:rPr>
                <w:rFonts w:ascii="Times New Roman" w:hAnsi="Times New Roman" w:cs="Times New Roman"/>
                <w:b/>
                <w:sz w:val="16"/>
                <w:szCs w:val="18"/>
              </w:rPr>
            </w:pPr>
            <w:r>
              <w:rPr>
                <w:rFonts w:ascii="Times New Roman" w:hAnsi="Times New Roman" w:cs="Times New Roman"/>
                <w:b/>
                <w:sz w:val="16"/>
                <w:szCs w:val="18"/>
              </w:rPr>
              <w:t>7 Prihodi od nefin. Imovine i nadoknade šteta od osig.</w:t>
            </w:r>
          </w:p>
        </w:tc>
        <w:tc>
          <w:tcPr>
            <w:tcW w:w="1300" w:type="dxa"/>
            <w:shd w:val="clear" w:color="auto" w:fill="FFE699"/>
          </w:tcPr>
          <w:p w14:paraId="604F332E">
            <w:pPr>
              <w:spacing w:after="0"/>
              <w:jc w:val="right"/>
              <w:rPr>
                <w:rFonts w:ascii="Times New Roman" w:hAnsi="Times New Roman" w:cs="Times New Roman"/>
                <w:b/>
                <w:sz w:val="16"/>
                <w:szCs w:val="18"/>
              </w:rPr>
            </w:pPr>
            <w:r>
              <w:rPr>
                <w:rFonts w:ascii="Times New Roman" w:hAnsi="Times New Roman" w:cs="Times New Roman"/>
                <w:b/>
                <w:sz w:val="16"/>
                <w:szCs w:val="18"/>
              </w:rPr>
              <w:t>45.000,00</w:t>
            </w:r>
          </w:p>
        </w:tc>
        <w:tc>
          <w:tcPr>
            <w:tcW w:w="1300" w:type="dxa"/>
            <w:shd w:val="clear" w:color="auto" w:fill="FFE699"/>
          </w:tcPr>
          <w:p w14:paraId="596B584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1300" w:type="dxa"/>
            <w:shd w:val="clear" w:color="auto" w:fill="FFE699"/>
          </w:tcPr>
          <w:p w14:paraId="0626A391">
            <w:pPr>
              <w:spacing w:after="0"/>
              <w:jc w:val="right"/>
              <w:rPr>
                <w:rFonts w:ascii="Times New Roman" w:hAnsi="Times New Roman" w:cs="Times New Roman"/>
                <w:b/>
                <w:sz w:val="16"/>
                <w:szCs w:val="18"/>
              </w:rPr>
            </w:pPr>
            <w:r>
              <w:rPr>
                <w:rFonts w:ascii="Times New Roman" w:hAnsi="Times New Roman" w:cs="Times New Roman"/>
                <w:b/>
                <w:sz w:val="16"/>
                <w:szCs w:val="18"/>
              </w:rPr>
              <w:t>45.000,00</w:t>
            </w:r>
          </w:p>
        </w:tc>
      </w:tr>
      <w:tr w14:paraId="7095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567CDAF0">
            <w:pPr>
              <w:spacing w:after="0"/>
              <w:rPr>
                <w:rFonts w:ascii="Times New Roman" w:hAnsi="Times New Roman" w:cs="Times New Roman"/>
                <w:sz w:val="18"/>
                <w:szCs w:val="18"/>
              </w:rPr>
            </w:pPr>
            <w:r>
              <w:rPr>
                <w:rFonts w:ascii="Times New Roman" w:hAnsi="Times New Roman" w:cs="Times New Roman"/>
                <w:sz w:val="18"/>
                <w:szCs w:val="18"/>
              </w:rPr>
              <w:t>710 Prihodi od prodaje nefin. imovine u vlasništvu JLS</w:t>
            </w:r>
          </w:p>
        </w:tc>
        <w:tc>
          <w:tcPr>
            <w:tcW w:w="1300" w:type="dxa"/>
          </w:tcPr>
          <w:p w14:paraId="0EE80175">
            <w:pPr>
              <w:spacing w:after="0"/>
              <w:jc w:val="right"/>
              <w:rPr>
                <w:rFonts w:ascii="Times New Roman" w:hAnsi="Times New Roman" w:cs="Times New Roman"/>
                <w:sz w:val="18"/>
                <w:szCs w:val="18"/>
              </w:rPr>
            </w:pPr>
            <w:r>
              <w:rPr>
                <w:rFonts w:ascii="Times New Roman" w:hAnsi="Times New Roman" w:cs="Times New Roman"/>
                <w:sz w:val="18"/>
                <w:szCs w:val="18"/>
              </w:rPr>
              <w:t>45.000,00</w:t>
            </w:r>
          </w:p>
        </w:tc>
        <w:tc>
          <w:tcPr>
            <w:tcW w:w="1300" w:type="dxa"/>
          </w:tcPr>
          <w:p w14:paraId="758C97E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2DAD68AB">
            <w:pPr>
              <w:spacing w:after="0"/>
              <w:jc w:val="right"/>
              <w:rPr>
                <w:rFonts w:ascii="Times New Roman" w:hAnsi="Times New Roman" w:cs="Times New Roman"/>
                <w:sz w:val="18"/>
                <w:szCs w:val="18"/>
              </w:rPr>
            </w:pPr>
            <w:r>
              <w:rPr>
                <w:rFonts w:ascii="Times New Roman" w:hAnsi="Times New Roman" w:cs="Times New Roman"/>
                <w:sz w:val="18"/>
                <w:szCs w:val="18"/>
              </w:rPr>
              <w:t>45.000,00</w:t>
            </w:r>
          </w:p>
        </w:tc>
      </w:tr>
      <w:tr w14:paraId="02A3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545CCA47">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14:paraId="06C8EF4C">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10.890.000,00</w:t>
            </w:r>
          </w:p>
        </w:tc>
        <w:tc>
          <w:tcPr>
            <w:tcW w:w="1300" w:type="dxa"/>
            <w:shd w:val="clear" w:color="auto" w:fill="505050"/>
          </w:tcPr>
          <w:p w14:paraId="6590E07E">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1.156.000,00</w:t>
            </w:r>
          </w:p>
        </w:tc>
        <w:tc>
          <w:tcPr>
            <w:tcW w:w="1300" w:type="dxa"/>
            <w:shd w:val="clear" w:color="auto" w:fill="505050"/>
          </w:tcPr>
          <w:p w14:paraId="02013039">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12.046.000,00</w:t>
            </w:r>
          </w:p>
        </w:tc>
      </w:tr>
    </w:tbl>
    <w:p w14:paraId="2B7F8393">
      <w:pPr>
        <w:spacing w:after="0"/>
        <w:rPr>
          <w:rFonts w:ascii="Times New Roman" w:hAnsi="Times New Roman" w:cs="Times New Roman"/>
          <w:sz w:val="18"/>
          <w:szCs w:val="18"/>
        </w:rPr>
      </w:pPr>
    </w:p>
    <w:p w14:paraId="55E75C85">
      <w:pPr>
        <w:spacing w:after="0"/>
        <w:rPr>
          <w:rFonts w:ascii="Times New Roman" w:hAnsi="Times New Roman" w:cs="Times New Roman"/>
          <w:sz w:val="18"/>
          <w:szCs w:val="18"/>
        </w:rPr>
      </w:pPr>
    </w:p>
    <w:p w14:paraId="27D53B0D">
      <w:pPr>
        <w:spacing w:after="0"/>
        <w:rPr>
          <w:rFonts w:ascii="Times New Roman" w:hAnsi="Times New Roman" w:cs="Times New Roman"/>
          <w:sz w:val="20"/>
          <w:szCs w:val="20"/>
        </w:rPr>
      </w:pPr>
      <w:r>
        <w:rPr>
          <w:rFonts w:ascii="Times New Roman" w:hAnsi="Times New Roman" w:cs="Times New Roman"/>
          <w:sz w:val="20"/>
          <w:szCs w:val="20"/>
        </w:rPr>
        <w:t>RASHODI PREMA FUNKCIJSKOJ KLASIFIKACIJI</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1300"/>
        <w:gridCol w:w="1300"/>
        <w:gridCol w:w="1300"/>
      </w:tblGrid>
      <w:tr w14:paraId="7D5A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6E390154">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FUNKCIJA I OPIS FUNKCIJE</w:t>
            </w:r>
          </w:p>
        </w:tc>
        <w:tc>
          <w:tcPr>
            <w:tcW w:w="1300" w:type="dxa"/>
            <w:shd w:val="clear" w:color="auto" w:fill="505050"/>
          </w:tcPr>
          <w:p w14:paraId="1BF4DAEB">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PRORAČUN OPĆINE BEBRINE ZA 2026.</w:t>
            </w:r>
          </w:p>
        </w:tc>
        <w:tc>
          <w:tcPr>
            <w:tcW w:w="1300" w:type="dxa"/>
            <w:shd w:val="clear" w:color="auto" w:fill="505050"/>
          </w:tcPr>
          <w:p w14:paraId="1B7F3653">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14:paraId="7A53D68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 IZMJENE I DOPUNE PRORAČUNA OPĆINE BEBRINE ZA 2026.</w:t>
            </w:r>
          </w:p>
        </w:tc>
      </w:tr>
      <w:tr w14:paraId="395A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2FA17B16">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14:paraId="60FBD3EE">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14:paraId="37FE429A">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14:paraId="304DF26D">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r>
      <w:tr w14:paraId="40F5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E2EFDA"/>
          </w:tcPr>
          <w:p w14:paraId="0267D8DC">
            <w:pPr>
              <w:spacing w:after="0"/>
              <w:rPr>
                <w:rFonts w:ascii="Times New Roman" w:hAnsi="Times New Roman" w:cs="Times New Roman"/>
                <w:b/>
                <w:sz w:val="18"/>
                <w:szCs w:val="18"/>
              </w:rPr>
            </w:pPr>
            <w:r>
              <w:rPr>
                <w:rFonts w:ascii="Times New Roman" w:hAnsi="Times New Roman" w:cs="Times New Roman"/>
                <w:b/>
                <w:sz w:val="18"/>
                <w:szCs w:val="18"/>
              </w:rPr>
              <w:t xml:space="preserve">01 Opće javne usluge  </w:t>
            </w:r>
          </w:p>
        </w:tc>
        <w:tc>
          <w:tcPr>
            <w:tcW w:w="1300" w:type="dxa"/>
            <w:shd w:val="clear" w:color="auto" w:fill="E2EFDA"/>
          </w:tcPr>
          <w:p w14:paraId="64F71443">
            <w:pPr>
              <w:spacing w:after="0"/>
              <w:jc w:val="right"/>
              <w:rPr>
                <w:rFonts w:ascii="Times New Roman" w:hAnsi="Times New Roman" w:cs="Times New Roman"/>
                <w:b/>
                <w:sz w:val="18"/>
                <w:szCs w:val="18"/>
              </w:rPr>
            </w:pPr>
            <w:r>
              <w:rPr>
                <w:rFonts w:ascii="Times New Roman" w:hAnsi="Times New Roman" w:cs="Times New Roman"/>
                <w:b/>
                <w:sz w:val="18"/>
                <w:szCs w:val="18"/>
              </w:rPr>
              <w:t>1.234.300,00</w:t>
            </w:r>
          </w:p>
        </w:tc>
        <w:tc>
          <w:tcPr>
            <w:tcW w:w="1300" w:type="dxa"/>
            <w:shd w:val="clear" w:color="auto" w:fill="E2EFDA"/>
          </w:tcPr>
          <w:p w14:paraId="75D12BDA">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E2EFDA"/>
          </w:tcPr>
          <w:p w14:paraId="748C2F0C">
            <w:pPr>
              <w:spacing w:after="0"/>
              <w:jc w:val="right"/>
              <w:rPr>
                <w:rFonts w:ascii="Times New Roman" w:hAnsi="Times New Roman" w:cs="Times New Roman"/>
                <w:b/>
                <w:sz w:val="18"/>
                <w:szCs w:val="18"/>
              </w:rPr>
            </w:pPr>
            <w:r>
              <w:rPr>
                <w:rFonts w:ascii="Times New Roman" w:hAnsi="Times New Roman" w:cs="Times New Roman"/>
                <w:b/>
                <w:sz w:val="18"/>
                <w:szCs w:val="18"/>
              </w:rPr>
              <w:t>1.234.300,00</w:t>
            </w:r>
          </w:p>
        </w:tc>
      </w:tr>
      <w:tr w14:paraId="37E2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E7E4B5E">
            <w:pPr>
              <w:spacing w:after="0"/>
              <w:rPr>
                <w:rFonts w:ascii="Times New Roman" w:hAnsi="Times New Roman" w:cs="Times New Roman"/>
                <w:sz w:val="18"/>
                <w:szCs w:val="18"/>
              </w:rPr>
            </w:pPr>
            <w:r>
              <w:rPr>
                <w:rFonts w:ascii="Times New Roman" w:hAnsi="Times New Roman" w:cs="Times New Roman"/>
                <w:sz w:val="18"/>
                <w:szCs w:val="18"/>
              </w:rPr>
              <w:t>011 Izvršna i zakonodavna tijela, financijski i fiskalni poslovi, vanjski poslovi</w:t>
            </w:r>
          </w:p>
        </w:tc>
        <w:tc>
          <w:tcPr>
            <w:tcW w:w="1300" w:type="dxa"/>
          </w:tcPr>
          <w:p w14:paraId="4E1E4757">
            <w:pPr>
              <w:spacing w:after="0"/>
              <w:jc w:val="right"/>
              <w:rPr>
                <w:rFonts w:ascii="Times New Roman" w:hAnsi="Times New Roman" w:cs="Times New Roman"/>
                <w:sz w:val="18"/>
                <w:szCs w:val="18"/>
              </w:rPr>
            </w:pPr>
            <w:r>
              <w:rPr>
                <w:rFonts w:ascii="Times New Roman" w:hAnsi="Times New Roman" w:cs="Times New Roman"/>
                <w:sz w:val="18"/>
                <w:szCs w:val="18"/>
              </w:rPr>
              <w:t>88.500,00</w:t>
            </w:r>
          </w:p>
        </w:tc>
        <w:tc>
          <w:tcPr>
            <w:tcW w:w="1300" w:type="dxa"/>
          </w:tcPr>
          <w:p w14:paraId="7AA3A78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735FA8FB">
            <w:pPr>
              <w:spacing w:after="0"/>
              <w:jc w:val="right"/>
              <w:rPr>
                <w:rFonts w:ascii="Times New Roman" w:hAnsi="Times New Roman" w:cs="Times New Roman"/>
                <w:sz w:val="18"/>
                <w:szCs w:val="18"/>
              </w:rPr>
            </w:pPr>
            <w:r>
              <w:rPr>
                <w:rFonts w:ascii="Times New Roman" w:hAnsi="Times New Roman" w:cs="Times New Roman"/>
                <w:sz w:val="18"/>
                <w:szCs w:val="18"/>
              </w:rPr>
              <w:t>88.500,00</w:t>
            </w:r>
          </w:p>
        </w:tc>
      </w:tr>
      <w:tr w14:paraId="1C61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5F32F597">
            <w:pPr>
              <w:spacing w:after="0"/>
              <w:rPr>
                <w:rFonts w:ascii="Times New Roman" w:hAnsi="Times New Roman" w:cs="Times New Roman"/>
                <w:sz w:val="18"/>
                <w:szCs w:val="18"/>
              </w:rPr>
            </w:pPr>
            <w:r>
              <w:rPr>
                <w:rFonts w:ascii="Times New Roman" w:hAnsi="Times New Roman" w:cs="Times New Roman"/>
                <w:sz w:val="18"/>
                <w:szCs w:val="18"/>
              </w:rPr>
              <w:t xml:space="preserve">0111 Izvršna i zakonodavna tijela </w:t>
            </w:r>
          </w:p>
        </w:tc>
        <w:tc>
          <w:tcPr>
            <w:tcW w:w="1300" w:type="dxa"/>
          </w:tcPr>
          <w:p w14:paraId="41047CE5">
            <w:pPr>
              <w:spacing w:after="0"/>
              <w:jc w:val="right"/>
              <w:rPr>
                <w:rFonts w:ascii="Times New Roman" w:hAnsi="Times New Roman" w:cs="Times New Roman"/>
                <w:sz w:val="18"/>
                <w:szCs w:val="18"/>
              </w:rPr>
            </w:pPr>
            <w:r>
              <w:rPr>
                <w:rFonts w:ascii="Times New Roman" w:hAnsi="Times New Roman" w:cs="Times New Roman"/>
                <w:sz w:val="18"/>
                <w:szCs w:val="18"/>
              </w:rPr>
              <w:t>250.800,00</w:t>
            </w:r>
          </w:p>
        </w:tc>
        <w:tc>
          <w:tcPr>
            <w:tcW w:w="1300" w:type="dxa"/>
          </w:tcPr>
          <w:p w14:paraId="64382B4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59E0B3E2">
            <w:pPr>
              <w:spacing w:after="0"/>
              <w:jc w:val="right"/>
              <w:rPr>
                <w:rFonts w:ascii="Times New Roman" w:hAnsi="Times New Roman" w:cs="Times New Roman"/>
                <w:sz w:val="18"/>
                <w:szCs w:val="18"/>
              </w:rPr>
            </w:pPr>
            <w:r>
              <w:rPr>
                <w:rFonts w:ascii="Times New Roman" w:hAnsi="Times New Roman" w:cs="Times New Roman"/>
                <w:sz w:val="18"/>
                <w:szCs w:val="18"/>
              </w:rPr>
              <w:t>250.800,00</w:t>
            </w:r>
          </w:p>
        </w:tc>
      </w:tr>
      <w:tr w14:paraId="739C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758EFBF">
            <w:pPr>
              <w:spacing w:after="0"/>
              <w:rPr>
                <w:rFonts w:ascii="Times New Roman" w:hAnsi="Times New Roman" w:cs="Times New Roman"/>
                <w:sz w:val="18"/>
                <w:szCs w:val="18"/>
              </w:rPr>
            </w:pPr>
            <w:r>
              <w:rPr>
                <w:rFonts w:ascii="Times New Roman" w:hAnsi="Times New Roman" w:cs="Times New Roman"/>
                <w:sz w:val="18"/>
                <w:szCs w:val="18"/>
              </w:rPr>
              <w:t>01330 Ostale opće usluge</w:t>
            </w:r>
          </w:p>
        </w:tc>
        <w:tc>
          <w:tcPr>
            <w:tcW w:w="1300" w:type="dxa"/>
          </w:tcPr>
          <w:p w14:paraId="19F22AE3">
            <w:pPr>
              <w:spacing w:after="0"/>
              <w:jc w:val="right"/>
              <w:rPr>
                <w:rFonts w:ascii="Times New Roman" w:hAnsi="Times New Roman" w:cs="Times New Roman"/>
                <w:sz w:val="18"/>
                <w:szCs w:val="18"/>
              </w:rPr>
            </w:pPr>
            <w:r>
              <w:rPr>
                <w:rFonts w:ascii="Times New Roman" w:hAnsi="Times New Roman" w:cs="Times New Roman"/>
                <w:sz w:val="18"/>
                <w:szCs w:val="18"/>
              </w:rPr>
              <w:t>891.200,00</w:t>
            </w:r>
          </w:p>
        </w:tc>
        <w:tc>
          <w:tcPr>
            <w:tcW w:w="1300" w:type="dxa"/>
          </w:tcPr>
          <w:p w14:paraId="7A63F84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68392711">
            <w:pPr>
              <w:spacing w:after="0"/>
              <w:jc w:val="right"/>
              <w:rPr>
                <w:rFonts w:ascii="Times New Roman" w:hAnsi="Times New Roman" w:cs="Times New Roman"/>
                <w:sz w:val="18"/>
                <w:szCs w:val="18"/>
              </w:rPr>
            </w:pPr>
            <w:r>
              <w:rPr>
                <w:rFonts w:ascii="Times New Roman" w:hAnsi="Times New Roman" w:cs="Times New Roman"/>
                <w:sz w:val="18"/>
                <w:szCs w:val="18"/>
              </w:rPr>
              <w:t>891.200,00</w:t>
            </w:r>
          </w:p>
        </w:tc>
      </w:tr>
      <w:tr w14:paraId="0275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964E955">
            <w:pPr>
              <w:spacing w:after="0"/>
              <w:rPr>
                <w:rFonts w:ascii="Times New Roman" w:hAnsi="Times New Roman" w:cs="Times New Roman"/>
                <w:sz w:val="18"/>
                <w:szCs w:val="18"/>
              </w:rPr>
            </w:pPr>
            <w:r>
              <w:rPr>
                <w:rFonts w:ascii="Times New Roman" w:hAnsi="Times New Roman" w:cs="Times New Roman"/>
                <w:sz w:val="18"/>
                <w:szCs w:val="18"/>
              </w:rPr>
              <w:t>016 Opće javne usluge koje nisu drugdje svrstane</w:t>
            </w:r>
          </w:p>
        </w:tc>
        <w:tc>
          <w:tcPr>
            <w:tcW w:w="1300" w:type="dxa"/>
          </w:tcPr>
          <w:p w14:paraId="6F582E74">
            <w:pPr>
              <w:spacing w:after="0"/>
              <w:jc w:val="right"/>
              <w:rPr>
                <w:rFonts w:ascii="Times New Roman" w:hAnsi="Times New Roman" w:cs="Times New Roman"/>
                <w:sz w:val="18"/>
                <w:szCs w:val="18"/>
              </w:rPr>
            </w:pPr>
            <w:r>
              <w:rPr>
                <w:rFonts w:ascii="Times New Roman" w:hAnsi="Times New Roman" w:cs="Times New Roman"/>
                <w:sz w:val="18"/>
                <w:szCs w:val="18"/>
              </w:rPr>
              <w:t>3.800,00</w:t>
            </w:r>
          </w:p>
        </w:tc>
        <w:tc>
          <w:tcPr>
            <w:tcW w:w="1300" w:type="dxa"/>
          </w:tcPr>
          <w:p w14:paraId="24FB0A6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4DCB11C5">
            <w:pPr>
              <w:spacing w:after="0"/>
              <w:jc w:val="right"/>
              <w:rPr>
                <w:rFonts w:ascii="Times New Roman" w:hAnsi="Times New Roman" w:cs="Times New Roman"/>
                <w:sz w:val="18"/>
                <w:szCs w:val="18"/>
              </w:rPr>
            </w:pPr>
            <w:r>
              <w:rPr>
                <w:rFonts w:ascii="Times New Roman" w:hAnsi="Times New Roman" w:cs="Times New Roman"/>
                <w:sz w:val="18"/>
                <w:szCs w:val="18"/>
              </w:rPr>
              <w:t>3.800,00</w:t>
            </w:r>
          </w:p>
        </w:tc>
      </w:tr>
      <w:tr w14:paraId="485E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E2EFDA"/>
          </w:tcPr>
          <w:p w14:paraId="7F8E0B17">
            <w:pPr>
              <w:spacing w:after="0"/>
              <w:rPr>
                <w:rFonts w:ascii="Times New Roman" w:hAnsi="Times New Roman" w:cs="Times New Roman"/>
                <w:b/>
                <w:sz w:val="18"/>
                <w:szCs w:val="18"/>
              </w:rPr>
            </w:pPr>
            <w:r>
              <w:rPr>
                <w:rFonts w:ascii="Times New Roman" w:hAnsi="Times New Roman" w:cs="Times New Roman"/>
                <w:b/>
                <w:sz w:val="18"/>
                <w:szCs w:val="18"/>
              </w:rPr>
              <w:t xml:space="preserve">03 Javni red i sigurnost  </w:t>
            </w:r>
          </w:p>
        </w:tc>
        <w:tc>
          <w:tcPr>
            <w:tcW w:w="1300" w:type="dxa"/>
            <w:shd w:val="clear" w:color="auto" w:fill="E2EFDA"/>
          </w:tcPr>
          <w:p w14:paraId="074C67F9">
            <w:pPr>
              <w:spacing w:after="0"/>
              <w:jc w:val="right"/>
              <w:rPr>
                <w:rFonts w:ascii="Times New Roman" w:hAnsi="Times New Roman" w:cs="Times New Roman"/>
                <w:b/>
                <w:sz w:val="18"/>
                <w:szCs w:val="18"/>
              </w:rPr>
            </w:pPr>
            <w:r>
              <w:rPr>
                <w:rFonts w:ascii="Times New Roman" w:hAnsi="Times New Roman" w:cs="Times New Roman"/>
                <w:b/>
                <w:sz w:val="18"/>
                <w:szCs w:val="18"/>
              </w:rPr>
              <w:t>47.000,00</w:t>
            </w:r>
          </w:p>
        </w:tc>
        <w:tc>
          <w:tcPr>
            <w:tcW w:w="1300" w:type="dxa"/>
            <w:shd w:val="clear" w:color="auto" w:fill="E2EFDA"/>
          </w:tcPr>
          <w:p w14:paraId="193D5D41">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E2EFDA"/>
          </w:tcPr>
          <w:p w14:paraId="622F3704">
            <w:pPr>
              <w:spacing w:after="0"/>
              <w:jc w:val="right"/>
              <w:rPr>
                <w:rFonts w:ascii="Times New Roman" w:hAnsi="Times New Roman" w:cs="Times New Roman"/>
                <w:b/>
                <w:sz w:val="18"/>
                <w:szCs w:val="18"/>
              </w:rPr>
            </w:pPr>
            <w:r>
              <w:rPr>
                <w:rFonts w:ascii="Times New Roman" w:hAnsi="Times New Roman" w:cs="Times New Roman"/>
                <w:b/>
                <w:sz w:val="18"/>
                <w:szCs w:val="18"/>
              </w:rPr>
              <w:t>47.000,00</w:t>
            </w:r>
          </w:p>
        </w:tc>
      </w:tr>
      <w:tr w14:paraId="5479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8A9722D">
            <w:pPr>
              <w:spacing w:after="0"/>
              <w:rPr>
                <w:rFonts w:ascii="Times New Roman" w:hAnsi="Times New Roman" w:cs="Times New Roman"/>
                <w:sz w:val="18"/>
                <w:szCs w:val="18"/>
              </w:rPr>
            </w:pPr>
            <w:r>
              <w:rPr>
                <w:rFonts w:ascii="Times New Roman" w:hAnsi="Times New Roman" w:cs="Times New Roman"/>
                <w:sz w:val="18"/>
                <w:szCs w:val="18"/>
              </w:rPr>
              <w:t>032 Usluge protupožarne zaštite</w:t>
            </w:r>
          </w:p>
        </w:tc>
        <w:tc>
          <w:tcPr>
            <w:tcW w:w="1300" w:type="dxa"/>
          </w:tcPr>
          <w:p w14:paraId="378DE497">
            <w:pPr>
              <w:spacing w:after="0"/>
              <w:jc w:val="right"/>
              <w:rPr>
                <w:rFonts w:ascii="Times New Roman" w:hAnsi="Times New Roman" w:cs="Times New Roman"/>
                <w:sz w:val="18"/>
                <w:szCs w:val="18"/>
              </w:rPr>
            </w:pPr>
            <w:r>
              <w:rPr>
                <w:rFonts w:ascii="Times New Roman" w:hAnsi="Times New Roman" w:cs="Times New Roman"/>
                <w:sz w:val="18"/>
                <w:szCs w:val="18"/>
              </w:rPr>
              <w:t>35.000,00</w:t>
            </w:r>
          </w:p>
        </w:tc>
        <w:tc>
          <w:tcPr>
            <w:tcW w:w="1300" w:type="dxa"/>
          </w:tcPr>
          <w:p w14:paraId="5987503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371C51C0">
            <w:pPr>
              <w:spacing w:after="0"/>
              <w:jc w:val="right"/>
              <w:rPr>
                <w:rFonts w:ascii="Times New Roman" w:hAnsi="Times New Roman" w:cs="Times New Roman"/>
                <w:sz w:val="18"/>
                <w:szCs w:val="18"/>
              </w:rPr>
            </w:pPr>
            <w:r>
              <w:rPr>
                <w:rFonts w:ascii="Times New Roman" w:hAnsi="Times New Roman" w:cs="Times New Roman"/>
                <w:sz w:val="18"/>
                <w:szCs w:val="18"/>
              </w:rPr>
              <w:t>35.000,00</w:t>
            </w:r>
          </w:p>
        </w:tc>
      </w:tr>
      <w:tr w14:paraId="6D80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1A97ACA">
            <w:pPr>
              <w:spacing w:after="0"/>
              <w:rPr>
                <w:rFonts w:ascii="Times New Roman" w:hAnsi="Times New Roman" w:cs="Times New Roman"/>
                <w:sz w:val="18"/>
                <w:szCs w:val="18"/>
              </w:rPr>
            </w:pPr>
            <w:r>
              <w:rPr>
                <w:rFonts w:ascii="Times New Roman" w:hAnsi="Times New Roman" w:cs="Times New Roman"/>
                <w:sz w:val="18"/>
                <w:szCs w:val="18"/>
              </w:rPr>
              <w:t>036 Rashodi za javni red i sigurnost koji nisu drugdje svrstani</w:t>
            </w:r>
          </w:p>
        </w:tc>
        <w:tc>
          <w:tcPr>
            <w:tcW w:w="1300" w:type="dxa"/>
          </w:tcPr>
          <w:p w14:paraId="0DD895AE">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14:paraId="48F2DA8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27B5335F">
            <w:pPr>
              <w:spacing w:after="0"/>
              <w:jc w:val="right"/>
              <w:rPr>
                <w:rFonts w:ascii="Times New Roman" w:hAnsi="Times New Roman" w:cs="Times New Roman"/>
                <w:sz w:val="18"/>
                <w:szCs w:val="18"/>
              </w:rPr>
            </w:pPr>
            <w:r>
              <w:rPr>
                <w:rFonts w:ascii="Times New Roman" w:hAnsi="Times New Roman" w:cs="Times New Roman"/>
                <w:sz w:val="18"/>
                <w:szCs w:val="18"/>
              </w:rPr>
              <w:t>12.000,00</w:t>
            </w:r>
          </w:p>
        </w:tc>
      </w:tr>
      <w:tr w14:paraId="7378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E2EFDA"/>
          </w:tcPr>
          <w:p w14:paraId="3E6E381B">
            <w:pPr>
              <w:spacing w:after="0"/>
              <w:rPr>
                <w:rFonts w:ascii="Times New Roman" w:hAnsi="Times New Roman" w:cs="Times New Roman"/>
                <w:b/>
                <w:sz w:val="18"/>
                <w:szCs w:val="18"/>
              </w:rPr>
            </w:pPr>
            <w:r>
              <w:rPr>
                <w:rFonts w:ascii="Times New Roman" w:hAnsi="Times New Roman" w:cs="Times New Roman"/>
                <w:b/>
                <w:sz w:val="18"/>
                <w:szCs w:val="18"/>
              </w:rPr>
              <w:t xml:space="preserve">04 Ekonomski poslovi  </w:t>
            </w:r>
          </w:p>
        </w:tc>
        <w:tc>
          <w:tcPr>
            <w:tcW w:w="1300" w:type="dxa"/>
            <w:shd w:val="clear" w:color="auto" w:fill="E2EFDA"/>
          </w:tcPr>
          <w:p w14:paraId="256B2958">
            <w:pPr>
              <w:spacing w:after="0"/>
              <w:jc w:val="right"/>
              <w:rPr>
                <w:rFonts w:ascii="Times New Roman" w:hAnsi="Times New Roman" w:cs="Times New Roman"/>
                <w:b/>
                <w:sz w:val="18"/>
                <w:szCs w:val="18"/>
              </w:rPr>
            </w:pPr>
            <w:r>
              <w:rPr>
                <w:rFonts w:ascii="Times New Roman" w:hAnsi="Times New Roman" w:cs="Times New Roman"/>
                <w:b/>
                <w:sz w:val="18"/>
                <w:szCs w:val="18"/>
              </w:rPr>
              <w:t>468.500,00</w:t>
            </w:r>
          </w:p>
        </w:tc>
        <w:tc>
          <w:tcPr>
            <w:tcW w:w="1300" w:type="dxa"/>
            <w:shd w:val="clear" w:color="auto" w:fill="E2EFDA"/>
          </w:tcPr>
          <w:p w14:paraId="1B1DDE07">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E2EFDA"/>
          </w:tcPr>
          <w:p w14:paraId="63DB69D7">
            <w:pPr>
              <w:spacing w:after="0"/>
              <w:jc w:val="right"/>
              <w:rPr>
                <w:rFonts w:ascii="Times New Roman" w:hAnsi="Times New Roman" w:cs="Times New Roman"/>
                <w:b/>
                <w:sz w:val="18"/>
                <w:szCs w:val="18"/>
              </w:rPr>
            </w:pPr>
            <w:r>
              <w:rPr>
                <w:rFonts w:ascii="Times New Roman" w:hAnsi="Times New Roman" w:cs="Times New Roman"/>
                <w:b/>
                <w:sz w:val="18"/>
                <w:szCs w:val="18"/>
              </w:rPr>
              <w:t>468.500,00</w:t>
            </w:r>
          </w:p>
        </w:tc>
      </w:tr>
      <w:tr w14:paraId="6E00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296DBC7">
            <w:pPr>
              <w:spacing w:after="0"/>
              <w:rPr>
                <w:rFonts w:ascii="Times New Roman" w:hAnsi="Times New Roman" w:cs="Times New Roman"/>
                <w:sz w:val="18"/>
                <w:szCs w:val="18"/>
              </w:rPr>
            </w:pPr>
            <w:r>
              <w:rPr>
                <w:rFonts w:ascii="Times New Roman" w:hAnsi="Times New Roman" w:cs="Times New Roman"/>
                <w:sz w:val="18"/>
                <w:szCs w:val="18"/>
              </w:rPr>
              <w:t>0411 Opći ekonomski i trgovački poslovi</w:t>
            </w:r>
          </w:p>
        </w:tc>
        <w:tc>
          <w:tcPr>
            <w:tcW w:w="1300" w:type="dxa"/>
          </w:tcPr>
          <w:p w14:paraId="407A26D4">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300" w:type="dxa"/>
          </w:tcPr>
          <w:p w14:paraId="29305C1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3F48FC33">
            <w:pPr>
              <w:spacing w:after="0"/>
              <w:jc w:val="right"/>
              <w:rPr>
                <w:rFonts w:ascii="Times New Roman" w:hAnsi="Times New Roman" w:cs="Times New Roman"/>
                <w:sz w:val="18"/>
                <w:szCs w:val="18"/>
              </w:rPr>
            </w:pPr>
            <w:r>
              <w:rPr>
                <w:rFonts w:ascii="Times New Roman" w:hAnsi="Times New Roman" w:cs="Times New Roman"/>
                <w:sz w:val="18"/>
                <w:szCs w:val="18"/>
              </w:rPr>
              <w:t>1.500,00</w:t>
            </w:r>
          </w:p>
        </w:tc>
      </w:tr>
      <w:tr w14:paraId="46C8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B48B065">
            <w:pPr>
              <w:spacing w:after="0"/>
              <w:rPr>
                <w:rFonts w:ascii="Times New Roman" w:hAnsi="Times New Roman" w:cs="Times New Roman"/>
                <w:sz w:val="18"/>
                <w:szCs w:val="18"/>
              </w:rPr>
            </w:pPr>
            <w:r>
              <w:rPr>
                <w:rFonts w:ascii="Times New Roman" w:hAnsi="Times New Roman" w:cs="Times New Roman"/>
                <w:sz w:val="18"/>
                <w:szCs w:val="18"/>
              </w:rPr>
              <w:t>04112 Poticanje razvoja gospodarstva</w:t>
            </w:r>
          </w:p>
        </w:tc>
        <w:tc>
          <w:tcPr>
            <w:tcW w:w="1300" w:type="dxa"/>
          </w:tcPr>
          <w:p w14:paraId="1EA3CC3D">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14:paraId="0CDF06D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631564C7">
            <w:pPr>
              <w:spacing w:after="0"/>
              <w:jc w:val="right"/>
              <w:rPr>
                <w:rFonts w:ascii="Times New Roman" w:hAnsi="Times New Roman" w:cs="Times New Roman"/>
                <w:sz w:val="18"/>
                <w:szCs w:val="18"/>
              </w:rPr>
            </w:pPr>
            <w:r>
              <w:rPr>
                <w:rFonts w:ascii="Times New Roman" w:hAnsi="Times New Roman" w:cs="Times New Roman"/>
                <w:sz w:val="18"/>
                <w:szCs w:val="18"/>
              </w:rPr>
              <w:t>17.000,00</w:t>
            </w:r>
          </w:p>
        </w:tc>
      </w:tr>
      <w:tr w14:paraId="67F1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F7C03DF">
            <w:pPr>
              <w:spacing w:after="0"/>
              <w:rPr>
                <w:rFonts w:ascii="Times New Roman" w:hAnsi="Times New Roman" w:cs="Times New Roman"/>
                <w:sz w:val="18"/>
                <w:szCs w:val="18"/>
              </w:rPr>
            </w:pPr>
            <w:r>
              <w:rPr>
                <w:rFonts w:ascii="Times New Roman" w:hAnsi="Times New Roman" w:cs="Times New Roman"/>
                <w:sz w:val="18"/>
                <w:szCs w:val="18"/>
              </w:rPr>
              <w:t>0451 Cestovni promet</w:t>
            </w:r>
          </w:p>
        </w:tc>
        <w:tc>
          <w:tcPr>
            <w:tcW w:w="1300" w:type="dxa"/>
          </w:tcPr>
          <w:p w14:paraId="43AD5E19">
            <w:pPr>
              <w:spacing w:after="0"/>
              <w:jc w:val="right"/>
              <w:rPr>
                <w:rFonts w:ascii="Times New Roman" w:hAnsi="Times New Roman" w:cs="Times New Roman"/>
                <w:sz w:val="18"/>
                <w:szCs w:val="18"/>
              </w:rPr>
            </w:pPr>
            <w:r>
              <w:rPr>
                <w:rFonts w:ascii="Times New Roman" w:hAnsi="Times New Roman" w:cs="Times New Roman"/>
                <w:sz w:val="18"/>
                <w:szCs w:val="18"/>
              </w:rPr>
              <w:t>380.000,00</w:t>
            </w:r>
          </w:p>
        </w:tc>
        <w:tc>
          <w:tcPr>
            <w:tcW w:w="1300" w:type="dxa"/>
          </w:tcPr>
          <w:p w14:paraId="6CFFC7F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2BA805C2">
            <w:pPr>
              <w:spacing w:after="0"/>
              <w:jc w:val="right"/>
              <w:rPr>
                <w:rFonts w:ascii="Times New Roman" w:hAnsi="Times New Roman" w:cs="Times New Roman"/>
                <w:sz w:val="18"/>
                <w:szCs w:val="18"/>
              </w:rPr>
            </w:pPr>
            <w:r>
              <w:rPr>
                <w:rFonts w:ascii="Times New Roman" w:hAnsi="Times New Roman" w:cs="Times New Roman"/>
                <w:sz w:val="18"/>
                <w:szCs w:val="18"/>
              </w:rPr>
              <w:t>380.000,00</w:t>
            </w:r>
          </w:p>
        </w:tc>
      </w:tr>
      <w:tr w14:paraId="678B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04DFD9BA">
            <w:pPr>
              <w:spacing w:after="0"/>
              <w:rPr>
                <w:rFonts w:ascii="Times New Roman" w:hAnsi="Times New Roman" w:cs="Times New Roman"/>
                <w:sz w:val="18"/>
                <w:szCs w:val="18"/>
              </w:rPr>
            </w:pPr>
            <w:r>
              <w:rPr>
                <w:rFonts w:ascii="Times New Roman" w:hAnsi="Times New Roman" w:cs="Times New Roman"/>
                <w:sz w:val="18"/>
                <w:szCs w:val="18"/>
              </w:rPr>
              <w:t>0455 Promet cjevovodima i ostali promet</w:t>
            </w:r>
          </w:p>
        </w:tc>
        <w:tc>
          <w:tcPr>
            <w:tcW w:w="1300" w:type="dxa"/>
          </w:tcPr>
          <w:p w14:paraId="1AB0760F">
            <w:pPr>
              <w:spacing w:after="0"/>
              <w:jc w:val="right"/>
              <w:rPr>
                <w:rFonts w:ascii="Times New Roman" w:hAnsi="Times New Roman" w:cs="Times New Roman"/>
                <w:sz w:val="18"/>
                <w:szCs w:val="18"/>
              </w:rPr>
            </w:pPr>
            <w:r>
              <w:rPr>
                <w:rFonts w:ascii="Times New Roman" w:hAnsi="Times New Roman" w:cs="Times New Roman"/>
                <w:sz w:val="18"/>
                <w:szCs w:val="18"/>
              </w:rPr>
              <w:t>70.000,00</w:t>
            </w:r>
          </w:p>
        </w:tc>
        <w:tc>
          <w:tcPr>
            <w:tcW w:w="1300" w:type="dxa"/>
          </w:tcPr>
          <w:p w14:paraId="7EADEDD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718A73D9">
            <w:pPr>
              <w:spacing w:after="0"/>
              <w:jc w:val="right"/>
              <w:rPr>
                <w:rFonts w:ascii="Times New Roman" w:hAnsi="Times New Roman" w:cs="Times New Roman"/>
                <w:sz w:val="18"/>
                <w:szCs w:val="18"/>
              </w:rPr>
            </w:pPr>
            <w:r>
              <w:rPr>
                <w:rFonts w:ascii="Times New Roman" w:hAnsi="Times New Roman" w:cs="Times New Roman"/>
                <w:sz w:val="18"/>
                <w:szCs w:val="18"/>
              </w:rPr>
              <w:t>70.000,00</w:t>
            </w:r>
          </w:p>
        </w:tc>
      </w:tr>
      <w:tr w14:paraId="6924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E2EFDA"/>
          </w:tcPr>
          <w:p w14:paraId="2B020AFB">
            <w:pPr>
              <w:spacing w:after="0"/>
              <w:rPr>
                <w:rFonts w:ascii="Times New Roman" w:hAnsi="Times New Roman" w:cs="Times New Roman"/>
                <w:b/>
                <w:sz w:val="18"/>
                <w:szCs w:val="18"/>
              </w:rPr>
            </w:pPr>
            <w:r>
              <w:rPr>
                <w:rFonts w:ascii="Times New Roman" w:hAnsi="Times New Roman" w:cs="Times New Roman"/>
                <w:b/>
                <w:sz w:val="18"/>
                <w:szCs w:val="18"/>
              </w:rPr>
              <w:t xml:space="preserve">05 Zaštita okoliša  </w:t>
            </w:r>
          </w:p>
        </w:tc>
        <w:tc>
          <w:tcPr>
            <w:tcW w:w="1300" w:type="dxa"/>
            <w:shd w:val="clear" w:color="auto" w:fill="E2EFDA"/>
          </w:tcPr>
          <w:p w14:paraId="086C0ACA">
            <w:pPr>
              <w:spacing w:after="0"/>
              <w:jc w:val="right"/>
              <w:rPr>
                <w:rFonts w:ascii="Times New Roman" w:hAnsi="Times New Roman" w:cs="Times New Roman"/>
                <w:b/>
                <w:sz w:val="18"/>
                <w:szCs w:val="18"/>
              </w:rPr>
            </w:pPr>
            <w:r>
              <w:rPr>
                <w:rFonts w:ascii="Times New Roman" w:hAnsi="Times New Roman" w:cs="Times New Roman"/>
                <w:b/>
                <w:sz w:val="18"/>
                <w:szCs w:val="18"/>
              </w:rPr>
              <w:t>53.000,00</w:t>
            </w:r>
          </w:p>
        </w:tc>
        <w:tc>
          <w:tcPr>
            <w:tcW w:w="1300" w:type="dxa"/>
            <w:shd w:val="clear" w:color="auto" w:fill="E2EFDA"/>
          </w:tcPr>
          <w:p w14:paraId="33E6A56D">
            <w:pPr>
              <w:spacing w:after="0"/>
              <w:jc w:val="right"/>
              <w:rPr>
                <w:rFonts w:ascii="Times New Roman" w:hAnsi="Times New Roman" w:cs="Times New Roman"/>
                <w:b/>
                <w:sz w:val="18"/>
                <w:szCs w:val="18"/>
              </w:rPr>
            </w:pPr>
            <w:r>
              <w:rPr>
                <w:rFonts w:ascii="Times New Roman" w:hAnsi="Times New Roman" w:cs="Times New Roman"/>
                <w:b/>
                <w:sz w:val="18"/>
                <w:szCs w:val="18"/>
              </w:rPr>
              <w:t>82.000,00</w:t>
            </w:r>
          </w:p>
        </w:tc>
        <w:tc>
          <w:tcPr>
            <w:tcW w:w="1300" w:type="dxa"/>
            <w:shd w:val="clear" w:color="auto" w:fill="E2EFDA"/>
          </w:tcPr>
          <w:p w14:paraId="3265095C">
            <w:pPr>
              <w:spacing w:after="0"/>
              <w:jc w:val="right"/>
              <w:rPr>
                <w:rFonts w:ascii="Times New Roman" w:hAnsi="Times New Roman" w:cs="Times New Roman"/>
                <w:b/>
                <w:sz w:val="18"/>
                <w:szCs w:val="18"/>
              </w:rPr>
            </w:pPr>
            <w:r>
              <w:rPr>
                <w:rFonts w:ascii="Times New Roman" w:hAnsi="Times New Roman" w:cs="Times New Roman"/>
                <w:b/>
                <w:sz w:val="18"/>
                <w:szCs w:val="18"/>
              </w:rPr>
              <w:t>135.000,00</w:t>
            </w:r>
          </w:p>
        </w:tc>
      </w:tr>
      <w:tr w14:paraId="2316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EA0D309">
            <w:pPr>
              <w:spacing w:after="0"/>
              <w:rPr>
                <w:rFonts w:ascii="Times New Roman" w:hAnsi="Times New Roman" w:cs="Times New Roman"/>
                <w:sz w:val="18"/>
                <w:szCs w:val="18"/>
              </w:rPr>
            </w:pPr>
            <w:r>
              <w:rPr>
                <w:rFonts w:ascii="Times New Roman" w:hAnsi="Times New Roman" w:cs="Times New Roman"/>
                <w:sz w:val="18"/>
                <w:szCs w:val="18"/>
              </w:rPr>
              <w:t>056 Poslovi i usluge zaštite okoliša koji nisu drugdje svrstani</w:t>
            </w:r>
          </w:p>
        </w:tc>
        <w:tc>
          <w:tcPr>
            <w:tcW w:w="1300" w:type="dxa"/>
          </w:tcPr>
          <w:p w14:paraId="6ACCBD8F">
            <w:pPr>
              <w:spacing w:after="0"/>
              <w:jc w:val="right"/>
              <w:rPr>
                <w:rFonts w:ascii="Times New Roman" w:hAnsi="Times New Roman" w:cs="Times New Roman"/>
                <w:sz w:val="18"/>
                <w:szCs w:val="18"/>
              </w:rPr>
            </w:pPr>
            <w:r>
              <w:rPr>
                <w:rFonts w:ascii="Times New Roman" w:hAnsi="Times New Roman" w:cs="Times New Roman"/>
                <w:sz w:val="18"/>
                <w:szCs w:val="18"/>
              </w:rPr>
              <w:t>53.000,00</w:t>
            </w:r>
          </w:p>
        </w:tc>
        <w:tc>
          <w:tcPr>
            <w:tcW w:w="1300" w:type="dxa"/>
          </w:tcPr>
          <w:p w14:paraId="4B91071E">
            <w:pPr>
              <w:spacing w:after="0"/>
              <w:jc w:val="right"/>
              <w:rPr>
                <w:rFonts w:ascii="Times New Roman" w:hAnsi="Times New Roman" w:cs="Times New Roman"/>
                <w:sz w:val="18"/>
                <w:szCs w:val="18"/>
              </w:rPr>
            </w:pPr>
            <w:r>
              <w:rPr>
                <w:rFonts w:ascii="Times New Roman" w:hAnsi="Times New Roman" w:cs="Times New Roman"/>
                <w:sz w:val="18"/>
                <w:szCs w:val="18"/>
              </w:rPr>
              <w:t>82.000,00</w:t>
            </w:r>
          </w:p>
        </w:tc>
        <w:tc>
          <w:tcPr>
            <w:tcW w:w="1300" w:type="dxa"/>
          </w:tcPr>
          <w:p w14:paraId="15CAE098">
            <w:pPr>
              <w:spacing w:after="0"/>
              <w:jc w:val="right"/>
              <w:rPr>
                <w:rFonts w:ascii="Times New Roman" w:hAnsi="Times New Roman" w:cs="Times New Roman"/>
                <w:sz w:val="18"/>
                <w:szCs w:val="18"/>
              </w:rPr>
            </w:pPr>
            <w:r>
              <w:rPr>
                <w:rFonts w:ascii="Times New Roman" w:hAnsi="Times New Roman" w:cs="Times New Roman"/>
                <w:sz w:val="18"/>
                <w:szCs w:val="18"/>
              </w:rPr>
              <w:t>135.000,00</w:t>
            </w:r>
          </w:p>
        </w:tc>
      </w:tr>
      <w:tr w14:paraId="3995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E2EFDA"/>
          </w:tcPr>
          <w:p w14:paraId="4B1ED04D">
            <w:pPr>
              <w:spacing w:after="0"/>
              <w:rPr>
                <w:rFonts w:ascii="Times New Roman" w:hAnsi="Times New Roman" w:cs="Times New Roman"/>
                <w:b/>
                <w:sz w:val="18"/>
                <w:szCs w:val="18"/>
              </w:rPr>
            </w:pPr>
            <w:r>
              <w:rPr>
                <w:rFonts w:ascii="Times New Roman" w:hAnsi="Times New Roman" w:cs="Times New Roman"/>
                <w:b/>
                <w:sz w:val="18"/>
                <w:szCs w:val="18"/>
              </w:rPr>
              <w:t xml:space="preserve">06 Usluge unaprjeđenja stanovanja i zajednice  </w:t>
            </w:r>
          </w:p>
        </w:tc>
        <w:tc>
          <w:tcPr>
            <w:tcW w:w="1300" w:type="dxa"/>
            <w:shd w:val="clear" w:color="auto" w:fill="E2EFDA"/>
          </w:tcPr>
          <w:p w14:paraId="7829F4B5">
            <w:pPr>
              <w:spacing w:after="0"/>
              <w:jc w:val="right"/>
              <w:rPr>
                <w:rFonts w:ascii="Times New Roman" w:hAnsi="Times New Roman" w:cs="Times New Roman"/>
                <w:b/>
                <w:sz w:val="18"/>
                <w:szCs w:val="18"/>
              </w:rPr>
            </w:pPr>
            <w:r>
              <w:rPr>
                <w:rFonts w:ascii="Times New Roman" w:hAnsi="Times New Roman" w:cs="Times New Roman"/>
                <w:b/>
                <w:sz w:val="18"/>
                <w:szCs w:val="18"/>
              </w:rPr>
              <w:t>8.616.500,00</w:t>
            </w:r>
          </w:p>
        </w:tc>
        <w:tc>
          <w:tcPr>
            <w:tcW w:w="1300" w:type="dxa"/>
            <w:shd w:val="clear" w:color="auto" w:fill="E2EFDA"/>
          </w:tcPr>
          <w:p w14:paraId="7C9DCE25">
            <w:pPr>
              <w:spacing w:after="0"/>
              <w:jc w:val="right"/>
              <w:rPr>
                <w:rFonts w:ascii="Times New Roman" w:hAnsi="Times New Roman" w:cs="Times New Roman"/>
                <w:b/>
                <w:sz w:val="18"/>
                <w:szCs w:val="18"/>
              </w:rPr>
            </w:pPr>
            <w:r>
              <w:rPr>
                <w:rFonts w:ascii="Times New Roman" w:hAnsi="Times New Roman" w:cs="Times New Roman"/>
                <w:b/>
                <w:sz w:val="18"/>
                <w:szCs w:val="18"/>
              </w:rPr>
              <w:t>1.072.500,00</w:t>
            </w:r>
          </w:p>
        </w:tc>
        <w:tc>
          <w:tcPr>
            <w:tcW w:w="1300" w:type="dxa"/>
            <w:shd w:val="clear" w:color="auto" w:fill="E2EFDA"/>
          </w:tcPr>
          <w:p w14:paraId="4CFA4E29">
            <w:pPr>
              <w:spacing w:after="0"/>
              <w:jc w:val="right"/>
              <w:rPr>
                <w:rFonts w:ascii="Times New Roman" w:hAnsi="Times New Roman" w:cs="Times New Roman"/>
                <w:b/>
                <w:sz w:val="18"/>
                <w:szCs w:val="18"/>
              </w:rPr>
            </w:pPr>
            <w:r>
              <w:rPr>
                <w:rFonts w:ascii="Times New Roman" w:hAnsi="Times New Roman" w:cs="Times New Roman"/>
                <w:b/>
                <w:sz w:val="18"/>
                <w:szCs w:val="18"/>
              </w:rPr>
              <w:t>9.689.000,00</w:t>
            </w:r>
          </w:p>
        </w:tc>
      </w:tr>
      <w:tr w14:paraId="5AED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615614A2">
            <w:pPr>
              <w:spacing w:after="0"/>
              <w:rPr>
                <w:rFonts w:ascii="Times New Roman" w:hAnsi="Times New Roman" w:cs="Times New Roman"/>
                <w:sz w:val="18"/>
                <w:szCs w:val="18"/>
              </w:rPr>
            </w:pPr>
            <w:r>
              <w:rPr>
                <w:rFonts w:ascii="Times New Roman" w:hAnsi="Times New Roman" w:cs="Times New Roman"/>
                <w:sz w:val="18"/>
                <w:szCs w:val="18"/>
              </w:rPr>
              <w:t xml:space="preserve">062 Razvoj zajednice  </w:t>
            </w:r>
          </w:p>
        </w:tc>
        <w:tc>
          <w:tcPr>
            <w:tcW w:w="1300" w:type="dxa"/>
          </w:tcPr>
          <w:p w14:paraId="3E626584">
            <w:pPr>
              <w:spacing w:after="0"/>
              <w:jc w:val="right"/>
              <w:rPr>
                <w:rFonts w:ascii="Times New Roman" w:hAnsi="Times New Roman" w:cs="Times New Roman"/>
                <w:sz w:val="18"/>
                <w:szCs w:val="18"/>
              </w:rPr>
            </w:pPr>
            <w:r>
              <w:rPr>
                <w:rFonts w:ascii="Times New Roman" w:hAnsi="Times New Roman" w:cs="Times New Roman"/>
                <w:sz w:val="18"/>
                <w:szCs w:val="18"/>
              </w:rPr>
              <w:t>600.000,00</w:t>
            </w:r>
          </w:p>
        </w:tc>
        <w:tc>
          <w:tcPr>
            <w:tcW w:w="1300" w:type="dxa"/>
          </w:tcPr>
          <w:p w14:paraId="5FDD4A8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4781D5A5">
            <w:pPr>
              <w:spacing w:after="0"/>
              <w:jc w:val="right"/>
              <w:rPr>
                <w:rFonts w:ascii="Times New Roman" w:hAnsi="Times New Roman" w:cs="Times New Roman"/>
                <w:sz w:val="18"/>
                <w:szCs w:val="18"/>
              </w:rPr>
            </w:pPr>
            <w:r>
              <w:rPr>
                <w:rFonts w:ascii="Times New Roman" w:hAnsi="Times New Roman" w:cs="Times New Roman"/>
                <w:sz w:val="18"/>
                <w:szCs w:val="18"/>
              </w:rPr>
              <w:t>600.000,00</w:t>
            </w:r>
          </w:p>
        </w:tc>
      </w:tr>
      <w:tr w14:paraId="1480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9767AF1">
            <w:pPr>
              <w:spacing w:after="0"/>
              <w:rPr>
                <w:rFonts w:ascii="Times New Roman" w:hAnsi="Times New Roman" w:cs="Times New Roman"/>
                <w:sz w:val="18"/>
                <w:szCs w:val="18"/>
              </w:rPr>
            </w:pPr>
            <w:r>
              <w:rPr>
                <w:rFonts w:ascii="Times New Roman" w:hAnsi="Times New Roman" w:cs="Times New Roman"/>
                <w:sz w:val="18"/>
                <w:szCs w:val="18"/>
              </w:rPr>
              <w:t>06200 Razvoj zajednice</w:t>
            </w:r>
          </w:p>
        </w:tc>
        <w:tc>
          <w:tcPr>
            <w:tcW w:w="1300" w:type="dxa"/>
          </w:tcPr>
          <w:p w14:paraId="51577140">
            <w:pPr>
              <w:spacing w:after="0"/>
              <w:jc w:val="right"/>
              <w:rPr>
                <w:rFonts w:ascii="Times New Roman" w:hAnsi="Times New Roman" w:cs="Times New Roman"/>
                <w:sz w:val="18"/>
                <w:szCs w:val="18"/>
              </w:rPr>
            </w:pPr>
            <w:r>
              <w:rPr>
                <w:rFonts w:ascii="Times New Roman" w:hAnsi="Times New Roman" w:cs="Times New Roman"/>
                <w:sz w:val="18"/>
                <w:szCs w:val="18"/>
              </w:rPr>
              <w:t>7.863.500,00</w:t>
            </w:r>
          </w:p>
        </w:tc>
        <w:tc>
          <w:tcPr>
            <w:tcW w:w="1300" w:type="dxa"/>
          </w:tcPr>
          <w:p w14:paraId="22A08E47">
            <w:pPr>
              <w:spacing w:after="0"/>
              <w:jc w:val="right"/>
              <w:rPr>
                <w:rFonts w:ascii="Times New Roman" w:hAnsi="Times New Roman" w:cs="Times New Roman"/>
                <w:sz w:val="18"/>
                <w:szCs w:val="18"/>
              </w:rPr>
            </w:pPr>
            <w:r>
              <w:rPr>
                <w:rFonts w:ascii="Times New Roman" w:hAnsi="Times New Roman" w:cs="Times New Roman"/>
                <w:sz w:val="18"/>
                <w:szCs w:val="18"/>
              </w:rPr>
              <w:t>1.071.000,00</w:t>
            </w:r>
          </w:p>
        </w:tc>
        <w:tc>
          <w:tcPr>
            <w:tcW w:w="1300" w:type="dxa"/>
          </w:tcPr>
          <w:p w14:paraId="047EEE19">
            <w:pPr>
              <w:spacing w:after="0"/>
              <w:jc w:val="right"/>
              <w:rPr>
                <w:rFonts w:ascii="Times New Roman" w:hAnsi="Times New Roman" w:cs="Times New Roman"/>
                <w:sz w:val="18"/>
                <w:szCs w:val="18"/>
              </w:rPr>
            </w:pPr>
            <w:r>
              <w:rPr>
                <w:rFonts w:ascii="Times New Roman" w:hAnsi="Times New Roman" w:cs="Times New Roman"/>
                <w:sz w:val="18"/>
                <w:szCs w:val="18"/>
              </w:rPr>
              <w:t>8.934.500,00</w:t>
            </w:r>
          </w:p>
        </w:tc>
      </w:tr>
      <w:tr w14:paraId="6FAA4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317EE35">
            <w:pPr>
              <w:spacing w:after="0"/>
              <w:rPr>
                <w:rFonts w:ascii="Times New Roman" w:hAnsi="Times New Roman" w:cs="Times New Roman"/>
                <w:sz w:val="18"/>
                <w:szCs w:val="18"/>
              </w:rPr>
            </w:pPr>
            <w:r>
              <w:rPr>
                <w:rFonts w:ascii="Times New Roman" w:hAnsi="Times New Roman" w:cs="Times New Roman"/>
                <w:sz w:val="18"/>
                <w:szCs w:val="18"/>
              </w:rPr>
              <w:t>0621 Razvoj zajednice (KS)</w:t>
            </w:r>
          </w:p>
        </w:tc>
        <w:tc>
          <w:tcPr>
            <w:tcW w:w="1300" w:type="dxa"/>
          </w:tcPr>
          <w:p w14:paraId="181A2BD1">
            <w:pPr>
              <w:spacing w:after="0"/>
              <w:jc w:val="right"/>
              <w:rPr>
                <w:rFonts w:ascii="Times New Roman" w:hAnsi="Times New Roman" w:cs="Times New Roman"/>
                <w:sz w:val="18"/>
                <w:szCs w:val="18"/>
              </w:rPr>
            </w:pPr>
            <w:r>
              <w:rPr>
                <w:rFonts w:ascii="Times New Roman" w:hAnsi="Times New Roman" w:cs="Times New Roman"/>
                <w:sz w:val="18"/>
                <w:szCs w:val="18"/>
              </w:rPr>
              <w:t>13.000,00</w:t>
            </w:r>
          </w:p>
        </w:tc>
        <w:tc>
          <w:tcPr>
            <w:tcW w:w="1300" w:type="dxa"/>
          </w:tcPr>
          <w:p w14:paraId="3F0FAC1F">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300" w:type="dxa"/>
          </w:tcPr>
          <w:p w14:paraId="574AE7C5">
            <w:pPr>
              <w:spacing w:after="0"/>
              <w:jc w:val="right"/>
              <w:rPr>
                <w:rFonts w:ascii="Times New Roman" w:hAnsi="Times New Roman" w:cs="Times New Roman"/>
                <w:sz w:val="18"/>
                <w:szCs w:val="18"/>
              </w:rPr>
            </w:pPr>
            <w:r>
              <w:rPr>
                <w:rFonts w:ascii="Times New Roman" w:hAnsi="Times New Roman" w:cs="Times New Roman"/>
                <w:sz w:val="18"/>
                <w:szCs w:val="18"/>
              </w:rPr>
              <w:t>14.500,00</w:t>
            </w:r>
          </w:p>
        </w:tc>
      </w:tr>
      <w:tr w14:paraId="3744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791934F">
            <w:pPr>
              <w:spacing w:after="0"/>
              <w:rPr>
                <w:rFonts w:ascii="Times New Roman" w:hAnsi="Times New Roman" w:cs="Times New Roman"/>
                <w:sz w:val="18"/>
                <w:szCs w:val="18"/>
              </w:rPr>
            </w:pPr>
            <w:r>
              <w:rPr>
                <w:rFonts w:ascii="Times New Roman" w:hAnsi="Times New Roman" w:cs="Times New Roman"/>
                <w:sz w:val="18"/>
                <w:szCs w:val="18"/>
              </w:rPr>
              <w:t>064 Ulična rasvjeta</w:t>
            </w:r>
          </w:p>
        </w:tc>
        <w:tc>
          <w:tcPr>
            <w:tcW w:w="1300" w:type="dxa"/>
          </w:tcPr>
          <w:p w14:paraId="46CCF9DE">
            <w:pPr>
              <w:spacing w:after="0"/>
              <w:jc w:val="right"/>
              <w:rPr>
                <w:rFonts w:ascii="Times New Roman" w:hAnsi="Times New Roman" w:cs="Times New Roman"/>
                <w:sz w:val="18"/>
                <w:szCs w:val="18"/>
              </w:rPr>
            </w:pPr>
            <w:r>
              <w:rPr>
                <w:rFonts w:ascii="Times New Roman" w:hAnsi="Times New Roman" w:cs="Times New Roman"/>
                <w:sz w:val="18"/>
                <w:szCs w:val="18"/>
              </w:rPr>
              <w:t>140.000,00</w:t>
            </w:r>
          </w:p>
        </w:tc>
        <w:tc>
          <w:tcPr>
            <w:tcW w:w="1300" w:type="dxa"/>
          </w:tcPr>
          <w:p w14:paraId="409A8E0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04471D87">
            <w:pPr>
              <w:spacing w:after="0"/>
              <w:jc w:val="right"/>
              <w:rPr>
                <w:rFonts w:ascii="Times New Roman" w:hAnsi="Times New Roman" w:cs="Times New Roman"/>
                <w:sz w:val="18"/>
                <w:szCs w:val="18"/>
              </w:rPr>
            </w:pPr>
            <w:r>
              <w:rPr>
                <w:rFonts w:ascii="Times New Roman" w:hAnsi="Times New Roman" w:cs="Times New Roman"/>
                <w:sz w:val="18"/>
                <w:szCs w:val="18"/>
              </w:rPr>
              <w:t>140.000,00</w:t>
            </w:r>
          </w:p>
        </w:tc>
      </w:tr>
      <w:tr w14:paraId="2839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E2EFDA"/>
          </w:tcPr>
          <w:p w14:paraId="054B0B22">
            <w:pPr>
              <w:spacing w:after="0"/>
              <w:rPr>
                <w:rFonts w:ascii="Times New Roman" w:hAnsi="Times New Roman" w:cs="Times New Roman"/>
                <w:b/>
                <w:sz w:val="18"/>
                <w:szCs w:val="18"/>
              </w:rPr>
            </w:pPr>
            <w:r>
              <w:rPr>
                <w:rFonts w:ascii="Times New Roman" w:hAnsi="Times New Roman" w:cs="Times New Roman"/>
                <w:b/>
                <w:sz w:val="18"/>
                <w:szCs w:val="18"/>
              </w:rPr>
              <w:t xml:space="preserve">07 Zdravstvo  </w:t>
            </w:r>
          </w:p>
        </w:tc>
        <w:tc>
          <w:tcPr>
            <w:tcW w:w="1300" w:type="dxa"/>
            <w:shd w:val="clear" w:color="auto" w:fill="E2EFDA"/>
          </w:tcPr>
          <w:p w14:paraId="2AF6B9BF">
            <w:pPr>
              <w:spacing w:after="0"/>
              <w:jc w:val="right"/>
              <w:rPr>
                <w:rFonts w:ascii="Times New Roman" w:hAnsi="Times New Roman" w:cs="Times New Roman"/>
                <w:b/>
                <w:sz w:val="18"/>
                <w:szCs w:val="18"/>
              </w:rPr>
            </w:pPr>
            <w:r>
              <w:rPr>
                <w:rFonts w:ascii="Times New Roman" w:hAnsi="Times New Roman" w:cs="Times New Roman"/>
                <w:b/>
                <w:sz w:val="18"/>
                <w:szCs w:val="18"/>
              </w:rPr>
              <w:t>100.000,00</w:t>
            </w:r>
          </w:p>
        </w:tc>
        <w:tc>
          <w:tcPr>
            <w:tcW w:w="1300" w:type="dxa"/>
            <w:shd w:val="clear" w:color="auto" w:fill="E2EFDA"/>
          </w:tcPr>
          <w:p w14:paraId="5640962C">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E2EFDA"/>
          </w:tcPr>
          <w:p w14:paraId="06CE0242">
            <w:pPr>
              <w:spacing w:after="0"/>
              <w:jc w:val="right"/>
              <w:rPr>
                <w:rFonts w:ascii="Times New Roman" w:hAnsi="Times New Roman" w:cs="Times New Roman"/>
                <w:b/>
                <w:sz w:val="18"/>
                <w:szCs w:val="18"/>
              </w:rPr>
            </w:pPr>
            <w:r>
              <w:rPr>
                <w:rFonts w:ascii="Times New Roman" w:hAnsi="Times New Roman" w:cs="Times New Roman"/>
                <w:b/>
                <w:sz w:val="18"/>
                <w:szCs w:val="18"/>
              </w:rPr>
              <w:t>100.000,00</w:t>
            </w:r>
          </w:p>
        </w:tc>
      </w:tr>
      <w:tr w14:paraId="6AE3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075F78E5">
            <w:pPr>
              <w:spacing w:after="0"/>
              <w:rPr>
                <w:rFonts w:ascii="Times New Roman" w:hAnsi="Times New Roman" w:cs="Times New Roman"/>
                <w:sz w:val="18"/>
                <w:szCs w:val="18"/>
              </w:rPr>
            </w:pPr>
            <w:r>
              <w:rPr>
                <w:rFonts w:ascii="Times New Roman" w:hAnsi="Times New Roman" w:cs="Times New Roman"/>
                <w:sz w:val="18"/>
                <w:szCs w:val="18"/>
              </w:rPr>
              <w:t>076 Poslovi i usluge zdravstva koji nisu drugdje svrstani</w:t>
            </w:r>
          </w:p>
        </w:tc>
        <w:tc>
          <w:tcPr>
            <w:tcW w:w="1300" w:type="dxa"/>
          </w:tcPr>
          <w:p w14:paraId="74AD99E4">
            <w:pPr>
              <w:spacing w:after="0"/>
              <w:jc w:val="right"/>
              <w:rPr>
                <w:rFonts w:ascii="Times New Roman" w:hAnsi="Times New Roman" w:cs="Times New Roman"/>
                <w:sz w:val="18"/>
                <w:szCs w:val="18"/>
              </w:rPr>
            </w:pPr>
            <w:r>
              <w:rPr>
                <w:rFonts w:ascii="Times New Roman" w:hAnsi="Times New Roman" w:cs="Times New Roman"/>
                <w:sz w:val="18"/>
                <w:szCs w:val="18"/>
              </w:rPr>
              <w:t>100.000,00</w:t>
            </w:r>
          </w:p>
        </w:tc>
        <w:tc>
          <w:tcPr>
            <w:tcW w:w="1300" w:type="dxa"/>
          </w:tcPr>
          <w:p w14:paraId="42F5C29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69368041">
            <w:pPr>
              <w:spacing w:after="0"/>
              <w:jc w:val="right"/>
              <w:rPr>
                <w:rFonts w:ascii="Times New Roman" w:hAnsi="Times New Roman" w:cs="Times New Roman"/>
                <w:sz w:val="18"/>
                <w:szCs w:val="18"/>
              </w:rPr>
            </w:pPr>
            <w:r>
              <w:rPr>
                <w:rFonts w:ascii="Times New Roman" w:hAnsi="Times New Roman" w:cs="Times New Roman"/>
                <w:sz w:val="18"/>
                <w:szCs w:val="18"/>
              </w:rPr>
              <w:t>100.000,00</w:t>
            </w:r>
          </w:p>
        </w:tc>
      </w:tr>
      <w:tr w14:paraId="408F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E2EFDA"/>
          </w:tcPr>
          <w:p w14:paraId="79C66943">
            <w:pPr>
              <w:spacing w:after="0"/>
              <w:rPr>
                <w:rFonts w:ascii="Times New Roman" w:hAnsi="Times New Roman" w:cs="Times New Roman"/>
                <w:b/>
                <w:sz w:val="18"/>
                <w:szCs w:val="18"/>
              </w:rPr>
            </w:pPr>
            <w:r>
              <w:rPr>
                <w:rFonts w:ascii="Times New Roman" w:hAnsi="Times New Roman" w:cs="Times New Roman"/>
                <w:b/>
                <w:sz w:val="18"/>
                <w:szCs w:val="18"/>
              </w:rPr>
              <w:t xml:space="preserve">08 Rekreacija, kultura i religija  </w:t>
            </w:r>
          </w:p>
        </w:tc>
        <w:tc>
          <w:tcPr>
            <w:tcW w:w="1300" w:type="dxa"/>
            <w:shd w:val="clear" w:color="auto" w:fill="E2EFDA"/>
          </w:tcPr>
          <w:p w14:paraId="4BC11DC9">
            <w:pPr>
              <w:spacing w:after="0"/>
              <w:jc w:val="right"/>
              <w:rPr>
                <w:rFonts w:ascii="Times New Roman" w:hAnsi="Times New Roman" w:cs="Times New Roman"/>
                <w:b/>
                <w:sz w:val="18"/>
                <w:szCs w:val="18"/>
              </w:rPr>
            </w:pPr>
            <w:r>
              <w:rPr>
                <w:rFonts w:ascii="Times New Roman" w:hAnsi="Times New Roman" w:cs="Times New Roman"/>
                <w:b/>
                <w:sz w:val="18"/>
                <w:szCs w:val="18"/>
              </w:rPr>
              <w:t>76.500,00</w:t>
            </w:r>
          </w:p>
        </w:tc>
        <w:tc>
          <w:tcPr>
            <w:tcW w:w="1300" w:type="dxa"/>
            <w:shd w:val="clear" w:color="auto" w:fill="E2EFDA"/>
          </w:tcPr>
          <w:p w14:paraId="4AA077F8">
            <w:pPr>
              <w:spacing w:after="0"/>
              <w:jc w:val="right"/>
              <w:rPr>
                <w:rFonts w:ascii="Times New Roman" w:hAnsi="Times New Roman" w:cs="Times New Roman"/>
                <w:b/>
                <w:sz w:val="18"/>
                <w:szCs w:val="18"/>
              </w:rPr>
            </w:pPr>
            <w:r>
              <w:rPr>
                <w:rFonts w:ascii="Times New Roman" w:hAnsi="Times New Roman" w:cs="Times New Roman"/>
                <w:b/>
                <w:sz w:val="18"/>
                <w:szCs w:val="18"/>
              </w:rPr>
              <w:t>1.500,00</w:t>
            </w:r>
          </w:p>
        </w:tc>
        <w:tc>
          <w:tcPr>
            <w:tcW w:w="1300" w:type="dxa"/>
            <w:shd w:val="clear" w:color="auto" w:fill="E2EFDA"/>
          </w:tcPr>
          <w:p w14:paraId="092737AB">
            <w:pPr>
              <w:spacing w:after="0"/>
              <w:jc w:val="right"/>
              <w:rPr>
                <w:rFonts w:ascii="Times New Roman" w:hAnsi="Times New Roman" w:cs="Times New Roman"/>
                <w:b/>
                <w:sz w:val="18"/>
                <w:szCs w:val="18"/>
              </w:rPr>
            </w:pPr>
            <w:r>
              <w:rPr>
                <w:rFonts w:ascii="Times New Roman" w:hAnsi="Times New Roman" w:cs="Times New Roman"/>
                <w:b/>
                <w:sz w:val="18"/>
                <w:szCs w:val="18"/>
              </w:rPr>
              <w:t>78.000,00</w:t>
            </w:r>
          </w:p>
        </w:tc>
      </w:tr>
      <w:tr w14:paraId="7812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1D42F02">
            <w:pPr>
              <w:spacing w:after="0"/>
              <w:rPr>
                <w:rFonts w:ascii="Times New Roman" w:hAnsi="Times New Roman" w:cs="Times New Roman"/>
                <w:sz w:val="18"/>
                <w:szCs w:val="18"/>
              </w:rPr>
            </w:pPr>
            <w:r>
              <w:rPr>
                <w:rFonts w:ascii="Times New Roman" w:hAnsi="Times New Roman" w:cs="Times New Roman"/>
                <w:sz w:val="18"/>
                <w:szCs w:val="18"/>
              </w:rPr>
              <w:t>081 Službe rekreacije i športa</w:t>
            </w:r>
          </w:p>
        </w:tc>
        <w:tc>
          <w:tcPr>
            <w:tcW w:w="1300" w:type="dxa"/>
          </w:tcPr>
          <w:p w14:paraId="641C276E">
            <w:pPr>
              <w:spacing w:after="0"/>
              <w:jc w:val="right"/>
              <w:rPr>
                <w:rFonts w:ascii="Times New Roman" w:hAnsi="Times New Roman" w:cs="Times New Roman"/>
                <w:sz w:val="18"/>
                <w:szCs w:val="18"/>
              </w:rPr>
            </w:pPr>
            <w:r>
              <w:rPr>
                <w:rFonts w:ascii="Times New Roman" w:hAnsi="Times New Roman" w:cs="Times New Roman"/>
                <w:sz w:val="18"/>
                <w:szCs w:val="18"/>
              </w:rPr>
              <w:t>40.500,00</w:t>
            </w:r>
          </w:p>
        </w:tc>
        <w:tc>
          <w:tcPr>
            <w:tcW w:w="1300" w:type="dxa"/>
          </w:tcPr>
          <w:p w14:paraId="2721A0A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501CB32E">
            <w:pPr>
              <w:spacing w:after="0"/>
              <w:jc w:val="right"/>
              <w:rPr>
                <w:rFonts w:ascii="Times New Roman" w:hAnsi="Times New Roman" w:cs="Times New Roman"/>
                <w:sz w:val="18"/>
                <w:szCs w:val="18"/>
              </w:rPr>
            </w:pPr>
            <w:r>
              <w:rPr>
                <w:rFonts w:ascii="Times New Roman" w:hAnsi="Times New Roman" w:cs="Times New Roman"/>
                <w:sz w:val="18"/>
                <w:szCs w:val="18"/>
              </w:rPr>
              <w:t>40.500,00</w:t>
            </w:r>
          </w:p>
        </w:tc>
      </w:tr>
      <w:tr w14:paraId="79F2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45E59C1C">
            <w:pPr>
              <w:spacing w:after="0"/>
              <w:rPr>
                <w:rFonts w:ascii="Times New Roman" w:hAnsi="Times New Roman" w:cs="Times New Roman"/>
                <w:sz w:val="18"/>
                <w:szCs w:val="18"/>
              </w:rPr>
            </w:pPr>
            <w:r>
              <w:rPr>
                <w:rFonts w:ascii="Times New Roman" w:hAnsi="Times New Roman" w:cs="Times New Roman"/>
                <w:sz w:val="18"/>
                <w:szCs w:val="18"/>
              </w:rPr>
              <w:t>08200 Službe kulture</w:t>
            </w:r>
          </w:p>
        </w:tc>
        <w:tc>
          <w:tcPr>
            <w:tcW w:w="1300" w:type="dxa"/>
          </w:tcPr>
          <w:p w14:paraId="14A2C56D">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14:paraId="437CA59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1FEA48A9">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1433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45A52DA">
            <w:pPr>
              <w:spacing w:after="0"/>
              <w:rPr>
                <w:rFonts w:ascii="Times New Roman" w:hAnsi="Times New Roman" w:cs="Times New Roman"/>
                <w:sz w:val="18"/>
                <w:szCs w:val="18"/>
              </w:rPr>
            </w:pPr>
            <w:r>
              <w:rPr>
                <w:rFonts w:ascii="Times New Roman" w:hAnsi="Times New Roman" w:cs="Times New Roman"/>
                <w:sz w:val="18"/>
                <w:szCs w:val="18"/>
              </w:rPr>
              <w:t xml:space="preserve">084 Religijske i druge službe zajednice </w:t>
            </w:r>
          </w:p>
        </w:tc>
        <w:tc>
          <w:tcPr>
            <w:tcW w:w="1300" w:type="dxa"/>
          </w:tcPr>
          <w:p w14:paraId="48296F67">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tcPr>
          <w:p w14:paraId="78A3A625">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300" w:type="dxa"/>
          </w:tcPr>
          <w:p w14:paraId="3929D094">
            <w:pPr>
              <w:spacing w:after="0"/>
              <w:jc w:val="right"/>
              <w:rPr>
                <w:rFonts w:ascii="Times New Roman" w:hAnsi="Times New Roman" w:cs="Times New Roman"/>
                <w:sz w:val="18"/>
                <w:szCs w:val="18"/>
              </w:rPr>
            </w:pPr>
            <w:r>
              <w:rPr>
                <w:rFonts w:ascii="Times New Roman" w:hAnsi="Times New Roman" w:cs="Times New Roman"/>
                <w:sz w:val="18"/>
                <w:szCs w:val="18"/>
              </w:rPr>
              <w:t>17.500,00</w:t>
            </w:r>
          </w:p>
        </w:tc>
      </w:tr>
      <w:tr w14:paraId="766F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E2EFDA"/>
          </w:tcPr>
          <w:p w14:paraId="75CFB5B8">
            <w:pPr>
              <w:spacing w:after="0"/>
              <w:rPr>
                <w:rFonts w:ascii="Times New Roman" w:hAnsi="Times New Roman" w:cs="Times New Roman"/>
                <w:b/>
                <w:sz w:val="18"/>
                <w:szCs w:val="18"/>
              </w:rPr>
            </w:pPr>
            <w:r>
              <w:rPr>
                <w:rFonts w:ascii="Times New Roman" w:hAnsi="Times New Roman" w:cs="Times New Roman"/>
                <w:b/>
                <w:sz w:val="18"/>
                <w:szCs w:val="18"/>
              </w:rPr>
              <w:t xml:space="preserve">09 Obrazovanje  </w:t>
            </w:r>
          </w:p>
        </w:tc>
        <w:tc>
          <w:tcPr>
            <w:tcW w:w="1300" w:type="dxa"/>
            <w:shd w:val="clear" w:color="auto" w:fill="E2EFDA"/>
          </w:tcPr>
          <w:p w14:paraId="3C7B39D3">
            <w:pPr>
              <w:spacing w:after="0"/>
              <w:jc w:val="right"/>
              <w:rPr>
                <w:rFonts w:ascii="Times New Roman" w:hAnsi="Times New Roman" w:cs="Times New Roman"/>
                <w:b/>
                <w:sz w:val="18"/>
                <w:szCs w:val="18"/>
              </w:rPr>
            </w:pPr>
            <w:r>
              <w:rPr>
                <w:rFonts w:ascii="Times New Roman" w:hAnsi="Times New Roman" w:cs="Times New Roman"/>
                <w:b/>
                <w:sz w:val="18"/>
                <w:szCs w:val="18"/>
              </w:rPr>
              <w:t>233.200,00</w:t>
            </w:r>
          </w:p>
        </w:tc>
        <w:tc>
          <w:tcPr>
            <w:tcW w:w="1300" w:type="dxa"/>
            <w:shd w:val="clear" w:color="auto" w:fill="E2EFDA"/>
          </w:tcPr>
          <w:p w14:paraId="5E661AE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E2EFDA"/>
          </w:tcPr>
          <w:p w14:paraId="0E232C85">
            <w:pPr>
              <w:spacing w:after="0"/>
              <w:jc w:val="right"/>
              <w:rPr>
                <w:rFonts w:ascii="Times New Roman" w:hAnsi="Times New Roman" w:cs="Times New Roman"/>
                <w:b/>
                <w:sz w:val="18"/>
                <w:szCs w:val="18"/>
              </w:rPr>
            </w:pPr>
            <w:r>
              <w:rPr>
                <w:rFonts w:ascii="Times New Roman" w:hAnsi="Times New Roman" w:cs="Times New Roman"/>
                <w:b/>
                <w:sz w:val="18"/>
                <w:szCs w:val="18"/>
              </w:rPr>
              <w:t>233.200,00</w:t>
            </w:r>
          </w:p>
        </w:tc>
      </w:tr>
      <w:tr w14:paraId="63A2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5C4D99F">
            <w:pPr>
              <w:spacing w:after="0"/>
              <w:rPr>
                <w:rFonts w:ascii="Times New Roman" w:hAnsi="Times New Roman" w:cs="Times New Roman"/>
                <w:sz w:val="18"/>
                <w:szCs w:val="18"/>
              </w:rPr>
            </w:pPr>
            <w:r>
              <w:rPr>
                <w:rFonts w:ascii="Times New Roman" w:hAnsi="Times New Roman" w:cs="Times New Roman"/>
                <w:sz w:val="18"/>
                <w:szCs w:val="18"/>
              </w:rPr>
              <w:t xml:space="preserve">09110 Predškolsko obrazovanje </w:t>
            </w:r>
          </w:p>
        </w:tc>
        <w:tc>
          <w:tcPr>
            <w:tcW w:w="1300" w:type="dxa"/>
          </w:tcPr>
          <w:p w14:paraId="5BDD7BDB">
            <w:pPr>
              <w:spacing w:after="0"/>
              <w:jc w:val="right"/>
              <w:rPr>
                <w:rFonts w:ascii="Times New Roman" w:hAnsi="Times New Roman" w:cs="Times New Roman"/>
                <w:sz w:val="18"/>
                <w:szCs w:val="18"/>
              </w:rPr>
            </w:pPr>
            <w:r>
              <w:rPr>
                <w:rFonts w:ascii="Times New Roman" w:hAnsi="Times New Roman" w:cs="Times New Roman"/>
                <w:sz w:val="18"/>
                <w:szCs w:val="18"/>
              </w:rPr>
              <w:t>128.200,00</w:t>
            </w:r>
          </w:p>
        </w:tc>
        <w:tc>
          <w:tcPr>
            <w:tcW w:w="1300" w:type="dxa"/>
          </w:tcPr>
          <w:p w14:paraId="5AE56B4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2E508FA1">
            <w:pPr>
              <w:spacing w:after="0"/>
              <w:jc w:val="right"/>
              <w:rPr>
                <w:rFonts w:ascii="Times New Roman" w:hAnsi="Times New Roman" w:cs="Times New Roman"/>
                <w:sz w:val="18"/>
                <w:szCs w:val="18"/>
              </w:rPr>
            </w:pPr>
            <w:r>
              <w:rPr>
                <w:rFonts w:ascii="Times New Roman" w:hAnsi="Times New Roman" w:cs="Times New Roman"/>
                <w:sz w:val="18"/>
                <w:szCs w:val="18"/>
              </w:rPr>
              <w:t>128.200,00</w:t>
            </w:r>
          </w:p>
        </w:tc>
      </w:tr>
      <w:tr w14:paraId="534C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3F39A60">
            <w:pPr>
              <w:spacing w:after="0"/>
              <w:rPr>
                <w:rFonts w:ascii="Times New Roman" w:hAnsi="Times New Roman" w:cs="Times New Roman"/>
                <w:sz w:val="18"/>
                <w:szCs w:val="18"/>
              </w:rPr>
            </w:pPr>
            <w:r>
              <w:rPr>
                <w:rFonts w:ascii="Times New Roman" w:hAnsi="Times New Roman" w:cs="Times New Roman"/>
                <w:sz w:val="18"/>
                <w:szCs w:val="18"/>
              </w:rPr>
              <w:t>0912 Osnovno obrazovanje</w:t>
            </w:r>
          </w:p>
        </w:tc>
        <w:tc>
          <w:tcPr>
            <w:tcW w:w="1300" w:type="dxa"/>
          </w:tcPr>
          <w:p w14:paraId="23761F81">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14:paraId="05A36E6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69CF5DC0">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14:paraId="4E36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0B826469">
            <w:pPr>
              <w:spacing w:after="0"/>
              <w:rPr>
                <w:rFonts w:ascii="Times New Roman" w:hAnsi="Times New Roman" w:cs="Times New Roman"/>
                <w:sz w:val="18"/>
                <w:szCs w:val="18"/>
              </w:rPr>
            </w:pPr>
            <w:r>
              <w:rPr>
                <w:rFonts w:ascii="Times New Roman" w:hAnsi="Times New Roman" w:cs="Times New Roman"/>
                <w:sz w:val="18"/>
                <w:szCs w:val="18"/>
              </w:rPr>
              <w:t xml:space="preserve">092 Srednjoškolsko obrazovanje  </w:t>
            </w:r>
          </w:p>
        </w:tc>
        <w:tc>
          <w:tcPr>
            <w:tcW w:w="1300" w:type="dxa"/>
          </w:tcPr>
          <w:p w14:paraId="2452C605">
            <w:pPr>
              <w:spacing w:after="0"/>
              <w:jc w:val="right"/>
              <w:rPr>
                <w:rFonts w:ascii="Times New Roman" w:hAnsi="Times New Roman" w:cs="Times New Roman"/>
                <w:sz w:val="18"/>
                <w:szCs w:val="18"/>
              </w:rPr>
            </w:pPr>
            <w:r>
              <w:rPr>
                <w:rFonts w:ascii="Times New Roman" w:hAnsi="Times New Roman" w:cs="Times New Roman"/>
                <w:sz w:val="18"/>
                <w:szCs w:val="18"/>
              </w:rPr>
              <w:t>70.000,00</w:t>
            </w:r>
          </w:p>
        </w:tc>
        <w:tc>
          <w:tcPr>
            <w:tcW w:w="1300" w:type="dxa"/>
          </w:tcPr>
          <w:p w14:paraId="1683784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4CAAC437">
            <w:pPr>
              <w:spacing w:after="0"/>
              <w:jc w:val="right"/>
              <w:rPr>
                <w:rFonts w:ascii="Times New Roman" w:hAnsi="Times New Roman" w:cs="Times New Roman"/>
                <w:sz w:val="18"/>
                <w:szCs w:val="18"/>
              </w:rPr>
            </w:pPr>
            <w:r>
              <w:rPr>
                <w:rFonts w:ascii="Times New Roman" w:hAnsi="Times New Roman" w:cs="Times New Roman"/>
                <w:sz w:val="18"/>
                <w:szCs w:val="18"/>
              </w:rPr>
              <w:t>70.000,00</w:t>
            </w:r>
          </w:p>
        </w:tc>
      </w:tr>
      <w:tr w14:paraId="019E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0770898">
            <w:pPr>
              <w:spacing w:after="0"/>
              <w:rPr>
                <w:rFonts w:ascii="Times New Roman" w:hAnsi="Times New Roman" w:cs="Times New Roman"/>
                <w:sz w:val="18"/>
                <w:szCs w:val="18"/>
              </w:rPr>
            </w:pPr>
            <w:r>
              <w:rPr>
                <w:rFonts w:ascii="Times New Roman" w:hAnsi="Times New Roman" w:cs="Times New Roman"/>
                <w:sz w:val="18"/>
                <w:szCs w:val="18"/>
              </w:rPr>
              <w:t>09200 Srednjoškolsko obrazovanje</w:t>
            </w:r>
          </w:p>
        </w:tc>
        <w:tc>
          <w:tcPr>
            <w:tcW w:w="1300" w:type="dxa"/>
          </w:tcPr>
          <w:p w14:paraId="61917700">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14:paraId="248F154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20308D01">
            <w:pPr>
              <w:spacing w:after="0"/>
              <w:jc w:val="right"/>
              <w:rPr>
                <w:rFonts w:ascii="Times New Roman" w:hAnsi="Times New Roman" w:cs="Times New Roman"/>
                <w:sz w:val="18"/>
                <w:szCs w:val="18"/>
              </w:rPr>
            </w:pPr>
            <w:r>
              <w:rPr>
                <w:rFonts w:ascii="Times New Roman" w:hAnsi="Times New Roman" w:cs="Times New Roman"/>
                <w:sz w:val="18"/>
                <w:szCs w:val="18"/>
              </w:rPr>
              <w:t>12.000,00</w:t>
            </w:r>
          </w:p>
        </w:tc>
      </w:tr>
      <w:tr w14:paraId="6F48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2D4F0A9">
            <w:pPr>
              <w:spacing w:after="0"/>
              <w:rPr>
                <w:rFonts w:ascii="Times New Roman" w:hAnsi="Times New Roman" w:cs="Times New Roman"/>
                <w:sz w:val="18"/>
                <w:szCs w:val="18"/>
              </w:rPr>
            </w:pPr>
            <w:r>
              <w:rPr>
                <w:rFonts w:ascii="Times New Roman" w:hAnsi="Times New Roman" w:cs="Times New Roman"/>
                <w:sz w:val="18"/>
                <w:szCs w:val="18"/>
              </w:rPr>
              <w:t>09400 Visoka naobrazba</w:t>
            </w:r>
          </w:p>
        </w:tc>
        <w:tc>
          <w:tcPr>
            <w:tcW w:w="1300" w:type="dxa"/>
          </w:tcPr>
          <w:p w14:paraId="6E2172E3">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tcPr>
          <w:p w14:paraId="1441531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291D9776">
            <w:pPr>
              <w:spacing w:after="0"/>
              <w:jc w:val="right"/>
              <w:rPr>
                <w:rFonts w:ascii="Times New Roman" w:hAnsi="Times New Roman" w:cs="Times New Roman"/>
                <w:sz w:val="18"/>
                <w:szCs w:val="18"/>
              </w:rPr>
            </w:pPr>
            <w:r>
              <w:rPr>
                <w:rFonts w:ascii="Times New Roman" w:hAnsi="Times New Roman" w:cs="Times New Roman"/>
                <w:sz w:val="18"/>
                <w:szCs w:val="18"/>
              </w:rPr>
              <w:t>8.000,00</w:t>
            </w:r>
          </w:p>
        </w:tc>
      </w:tr>
      <w:tr w14:paraId="504E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E2EFDA"/>
          </w:tcPr>
          <w:p w14:paraId="39E3F43E">
            <w:pPr>
              <w:spacing w:after="0"/>
              <w:rPr>
                <w:rFonts w:ascii="Times New Roman" w:hAnsi="Times New Roman" w:cs="Times New Roman"/>
                <w:b/>
                <w:sz w:val="18"/>
                <w:szCs w:val="18"/>
              </w:rPr>
            </w:pPr>
            <w:r>
              <w:rPr>
                <w:rFonts w:ascii="Times New Roman" w:hAnsi="Times New Roman" w:cs="Times New Roman"/>
                <w:b/>
                <w:sz w:val="18"/>
                <w:szCs w:val="18"/>
              </w:rPr>
              <w:t xml:space="preserve">10 Socijalna zaštita  </w:t>
            </w:r>
          </w:p>
        </w:tc>
        <w:tc>
          <w:tcPr>
            <w:tcW w:w="1300" w:type="dxa"/>
            <w:shd w:val="clear" w:color="auto" w:fill="E2EFDA"/>
          </w:tcPr>
          <w:p w14:paraId="791DB314">
            <w:pPr>
              <w:spacing w:after="0"/>
              <w:jc w:val="right"/>
              <w:rPr>
                <w:rFonts w:ascii="Times New Roman" w:hAnsi="Times New Roman" w:cs="Times New Roman"/>
                <w:b/>
                <w:sz w:val="18"/>
                <w:szCs w:val="18"/>
              </w:rPr>
            </w:pPr>
            <w:r>
              <w:rPr>
                <w:rFonts w:ascii="Times New Roman" w:hAnsi="Times New Roman" w:cs="Times New Roman"/>
                <w:b/>
                <w:sz w:val="18"/>
                <w:szCs w:val="18"/>
              </w:rPr>
              <w:t>61.000,00</w:t>
            </w:r>
          </w:p>
        </w:tc>
        <w:tc>
          <w:tcPr>
            <w:tcW w:w="1300" w:type="dxa"/>
            <w:shd w:val="clear" w:color="auto" w:fill="E2EFDA"/>
          </w:tcPr>
          <w:p w14:paraId="036C0E31">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E2EFDA"/>
          </w:tcPr>
          <w:p w14:paraId="63690E18">
            <w:pPr>
              <w:spacing w:after="0"/>
              <w:jc w:val="right"/>
              <w:rPr>
                <w:rFonts w:ascii="Times New Roman" w:hAnsi="Times New Roman" w:cs="Times New Roman"/>
                <w:b/>
                <w:sz w:val="18"/>
                <w:szCs w:val="18"/>
              </w:rPr>
            </w:pPr>
            <w:r>
              <w:rPr>
                <w:rFonts w:ascii="Times New Roman" w:hAnsi="Times New Roman" w:cs="Times New Roman"/>
                <w:b/>
                <w:sz w:val="18"/>
                <w:szCs w:val="18"/>
              </w:rPr>
              <w:t>61.000,00</w:t>
            </w:r>
          </w:p>
        </w:tc>
      </w:tr>
      <w:tr w14:paraId="0FF4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D275489">
            <w:pPr>
              <w:spacing w:after="0"/>
              <w:rPr>
                <w:rFonts w:ascii="Times New Roman" w:hAnsi="Times New Roman" w:cs="Times New Roman"/>
                <w:sz w:val="18"/>
                <w:szCs w:val="18"/>
              </w:rPr>
            </w:pPr>
            <w:r>
              <w:rPr>
                <w:rFonts w:ascii="Times New Roman" w:hAnsi="Times New Roman" w:cs="Times New Roman"/>
                <w:sz w:val="18"/>
                <w:szCs w:val="18"/>
              </w:rPr>
              <w:t xml:space="preserve">104 Obitelj i djeca  </w:t>
            </w:r>
          </w:p>
        </w:tc>
        <w:tc>
          <w:tcPr>
            <w:tcW w:w="1300" w:type="dxa"/>
          </w:tcPr>
          <w:p w14:paraId="28E2E636">
            <w:pPr>
              <w:spacing w:after="0"/>
              <w:jc w:val="right"/>
              <w:rPr>
                <w:rFonts w:ascii="Times New Roman" w:hAnsi="Times New Roman" w:cs="Times New Roman"/>
                <w:sz w:val="18"/>
                <w:szCs w:val="18"/>
              </w:rPr>
            </w:pPr>
            <w:r>
              <w:rPr>
                <w:rFonts w:ascii="Times New Roman" w:hAnsi="Times New Roman" w:cs="Times New Roman"/>
                <w:sz w:val="18"/>
                <w:szCs w:val="18"/>
              </w:rPr>
              <w:t>35.000,00</w:t>
            </w:r>
          </w:p>
        </w:tc>
        <w:tc>
          <w:tcPr>
            <w:tcW w:w="1300" w:type="dxa"/>
          </w:tcPr>
          <w:p w14:paraId="23A6625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41164F7C">
            <w:pPr>
              <w:spacing w:after="0"/>
              <w:jc w:val="right"/>
              <w:rPr>
                <w:rFonts w:ascii="Times New Roman" w:hAnsi="Times New Roman" w:cs="Times New Roman"/>
                <w:sz w:val="18"/>
                <w:szCs w:val="18"/>
              </w:rPr>
            </w:pPr>
            <w:r>
              <w:rPr>
                <w:rFonts w:ascii="Times New Roman" w:hAnsi="Times New Roman" w:cs="Times New Roman"/>
                <w:sz w:val="18"/>
                <w:szCs w:val="18"/>
              </w:rPr>
              <w:t>35.000,00</w:t>
            </w:r>
          </w:p>
        </w:tc>
      </w:tr>
      <w:tr w14:paraId="7BDB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AB5CDD8">
            <w:pPr>
              <w:spacing w:after="0"/>
              <w:rPr>
                <w:rFonts w:ascii="Times New Roman" w:hAnsi="Times New Roman" w:cs="Times New Roman"/>
                <w:sz w:val="18"/>
                <w:szCs w:val="18"/>
              </w:rPr>
            </w:pPr>
            <w:r>
              <w:rPr>
                <w:rFonts w:ascii="Times New Roman" w:hAnsi="Times New Roman" w:cs="Times New Roman"/>
                <w:sz w:val="18"/>
                <w:szCs w:val="18"/>
              </w:rPr>
              <w:t xml:space="preserve">107 Socijalna pomoć stanovništvu koje nije obuhvaćeno redovnim socijalnim programima  </w:t>
            </w:r>
          </w:p>
        </w:tc>
        <w:tc>
          <w:tcPr>
            <w:tcW w:w="1300" w:type="dxa"/>
          </w:tcPr>
          <w:p w14:paraId="6BA6AE3C">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14:paraId="74771AA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18472176">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2E36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0DC5F57">
            <w:pPr>
              <w:spacing w:after="0"/>
              <w:rPr>
                <w:rFonts w:ascii="Times New Roman" w:hAnsi="Times New Roman" w:cs="Times New Roman"/>
                <w:sz w:val="18"/>
                <w:szCs w:val="18"/>
              </w:rPr>
            </w:pPr>
            <w:r>
              <w:rPr>
                <w:rFonts w:ascii="Times New Roman" w:hAnsi="Times New Roman" w:cs="Times New Roman"/>
                <w:sz w:val="18"/>
                <w:szCs w:val="18"/>
              </w:rPr>
              <w:t>10700 Socijalna pomoć stanovništvu koje nije obuhvaćeno redovnim socijalnim programima</w:t>
            </w:r>
          </w:p>
        </w:tc>
        <w:tc>
          <w:tcPr>
            <w:tcW w:w="1300" w:type="dxa"/>
          </w:tcPr>
          <w:p w14:paraId="7142493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14:paraId="16FFE78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7261D505">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14:paraId="391D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591410DE">
            <w:pPr>
              <w:spacing w:after="0"/>
              <w:rPr>
                <w:rFonts w:ascii="Times New Roman" w:hAnsi="Times New Roman" w:cs="Times New Roman"/>
                <w:sz w:val="18"/>
                <w:szCs w:val="18"/>
              </w:rPr>
            </w:pPr>
            <w:r>
              <w:rPr>
                <w:rFonts w:ascii="Times New Roman" w:hAnsi="Times New Roman" w:cs="Times New Roman"/>
                <w:sz w:val="18"/>
                <w:szCs w:val="18"/>
              </w:rPr>
              <w:t>109 Aktivnosti socijalne zaštite koje nisu drugdje svrstane</w:t>
            </w:r>
          </w:p>
        </w:tc>
        <w:tc>
          <w:tcPr>
            <w:tcW w:w="1300" w:type="dxa"/>
          </w:tcPr>
          <w:p w14:paraId="71D8002B">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14:paraId="068B649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14:paraId="2C9DB45E">
            <w:pPr>
              <w:spacing w:after="0"/>
              <w:jc w:val="right"/>
              <w:rPr>
                <w:rFonts w:ascii="Times New Roman" w:hAnsi="Times New Roman" w:cs="Times New Roman"/>
                <w:sz w:val="18"/>
                <w:szCs w:val="18"/>
              </w:rPr>
            </w:pPr>
            <w:r>
              <w:rPr>
                <w:rFonts w:ascii="Times New Roman" w:hAnsi="Times New Roman" w:cs="Times New Roman"/>
                <w:sz w:val="18"/>
                <w:szCs w:val="18"/>
              </w:rPr>
              <w:t>4.000,00</w:t>
            </w:r>
          </w:p>
        </w:tc>
      </w:tr>
      <w:tr w14:paraId="6330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2C493B9C">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14:paraId="1080A5C5">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10.890.000,00</w:t>
            </w:r>
          </w:p>
        </w:tc>
        <w:tc>
          <w:tcPr>
            <w:tcW w:w="1300" w:type="dxa"/>
            <w:shd w:val="clear" w:color="auto" w:fill="505050"/>
          </w:tcPr>
          <w:p w14:paraId="32641EBB">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1.156.000,00</w:t>
            </w:r>
          </w:p>
        </w:tc>
        <w:tc>
          <w:tcPr>
            <w:tcW w:w="1300" w:type="dxa"/>
            <w:shd w:val="clear" w:color="auto" w:fill="505050"/>
          </w:tcPr>
          <w:p w14:paraId="45FBAD32">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12.046.000,00</w:t>
            </w:r>
          </w:p>
        </w:tc>
      </w:tr>
    </w:tbl>
    <w:p w14:paraId="3A47284E">
      <w:pPr>
        <w:spacing w:after="0"/>
        <w:rPr>
          <w:rFonts w:ascii="Times New Roman" w:hAnsi="Times New Roman" w:cs="Times New Roman"/>
          <w:sz w:val="18"/>
          <w:szCs w:val="18"/>
        </w:rPr>
      </w:pPr>
    </w:p>
    <w:p w14:paraId="56E21638">
      <w:pPr>
        <w:spacing w:after="0"/>
        <w:rPr>
          <w:rFonts w:ascii="Times New Roman" w:hAnsi="Times New Roman" w:cs="Times New Roman"/>
          <w:sz w:val="20"/>
          <w:szCs w:val="20"/>
        </w:rPr>
      </w:pPr>
    </w:p>
    <w:p w14:paraId="3A7B5309">
      <w:pPr>
        <w:spacing w:after="0"/>
        <w:rPr>
          <w:rFonts w:ascii="Times New Roman" w:hAnsi="Times New Roman" w:cs="Times New Roman"/>
          <w:sz w:val="20"/>
          <w:szCs w:val="20"/>
        </w:rPr>
      </w:pPr>
    </w:p>
    <w:p w14:paraId="282D614E">
      <w:pPr>
        <w:pStyle w:val="9"/>
        <w:numPr>
          <w:ilvl w:val="0"/>
          <w:numId w:val="3"/>
        </w:numPr>
        <w:spacing w:after="0"/>
        <w:ind w:left="284" w:hanging="284"/>
        <w:rPr>
          <w:rFonts w:ascii="Times New Roman" w:hAnsi="Times New Roman"/>
          <w:b/>
          <w:bCs/>
          <w:sz w:val="20"/>
          <w:szCs w:val="20"/>
        </w:rPr>
      </w:pPr>
      <w:r>
        <w:rPr>
          <w:rFonts w:ascii="Times New Roman" w:hAnsi="Times New Roman"/>
          <w:b/>
          <w:bCs/>
          <w:sz w:val="20"/>
          <w:szCs w:val="20"/>
        </w:rPr>
        <w:t>RAČUN FINANCIRANJA</w:t>
      </w:r>
    </w:p>
    <w:p w14:paraId="6FFAA96D">
      <w:pPr>
        <w:spacing w:after="0"/>
        <w:rPr>
          <w:rFonts w:ascii="Times New Roman" w:hAnsi="Times New Roman" w:cs="Times New Roman"/>
          <w:sz w:val="20"/>
          <w:szCs w:val="20"/>
        </w:rPr>
      </w:pPr>
      <w:r>
        <w:rPr>
          <w:rFonts w:ascii="Times New Roman" w:hAnsi="Times New Roman" w:cs="Times New Roman"/>
          <w:sz w:val="20"/>
          <w:szCs w:val="20"/>
        </w:rPr>
        <w:t>RAČUN FINANCIRANJA PREMA EKONOMSKOJ KLASIFIKACIJI</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1300"/>
        <w:gridCol w:w="1300"/>
        <w:gridCol w:w="1300"/>
      </w:tblGrid>
      <w:tr w14:paraId="7C2A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044FF9CD">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RAČUN I OPIS RAČUNA</w:t>
            </w:r>
          </w:p>
        </w:tc>
        <w:tc>
          <w:tcPr>
            <w:tcW w:w="1300" w:type="dxa"/>
            <w:shd w:val="clear" w:color="auto" w:fill="505050"/>
          </w:tcPr>
          <w:p w14:paraId="0B2EDB2F">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PRORAČUN OPĆINE BEBRINE ZA 2026.</w:t>
            </w:r>
          </w:p>
        </w:tc>
        <w:tc>
          <w:tcPr>
            <w:tcW w:w="1300" w:type="dxa"/>
            <w:shd w:val="clear" w:color="auto" w:fill="505050"/>
          </w:tcPr>
          <w:p w14:paraId="1F9B45E9">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14:paraId="22D5B916">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 IZMJENE I DOPUNE PRORAČUNA OPĆINE BEBRINE ZA 2026.</w:t>
            </w:r>
          </w:p>
        </w:tc>
      </w:tr>
      <w:tr w14:paraId="6F3D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788653BF">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14:paraId="5447B6A1">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14:paraId="5E361C39">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14:paraId="5CE59976">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r>
      <w:tr w14:paraId="46BF1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BDD7EE"/>
          </w:tcPr>
          <w:p w14:paraId="7F9AF2AB">
            <w:pPr>
              <w:spacing w:after="0"/>
              <w:rPr>
                <w:rFonts w:ascii="Times New Roman" w:hAnsi="Times New Roman" w:cs="Times New Roman"/>
                <w:sz w:val="18"/>
                <w:szCs w:val="18"/>
              </w:rPr>
            </w:pPr>
            <w:r>
              <w:rPr>
                <w:rFonts w:ascii="Times New Roman" w:hAnsi="Times New Roman" w:cs="Times New Roman"/>
                <w:sz w:val="18"/>
                <w:szCs w:val="18"/>
              </w:rPr>
              <w:t>5 Izdaci za financijsku imovinu i otplate zajmova</w:t>
            </w:r>
          </w:p>
        </w:tc>
        <w:tc>
          <w:tcPr>
            <w:tcW w:w="1300" w:type="dxa"/>
            <w:shd w:val="clear" w:color="auto" w:fill="BDD7EE"/>
          </w:tcPr>
          <w:p w14:paraId="765C8A52">
            <w:pPr>
              <w:spacing w:after="0"/>
              <w:jc w:val="right"/>
              <w:rPr>
                <w:rFonts w:ascii="Times New Roman" w:hAnsi="Times New Roman" w:cs="Times New Roman"/>
                <w:sz w:val="18"/>
                <w:szCs w:val="18"/>
              </w:rPr>
            </w:pPr>
            <w:r>
              <w:rPr>
                <w:rFonts w:ascii="Times New Roman" w:hAnsi="Times New Roman" w:cs="Times New Roman"/>
                <w:sz w:val="18"/>
                <w:szCs w:val="18"/>
              </w:rPr>
              <w:t>330.000,00</w:t>
            </w:r>
          </w:p>
        </w:tc>
        <w:tc>
          <w:tcPr>
            <w:tcW w:w="1300" w:type="dxa"/>
            <w:shd w:val="clear" w:color="auto" w:fill="BDD7EE"/>
          </w:tcPr>
          <w:p w14:paraId="573363E6">
            <w:pPr>
              <w:spacing w:after="0"/>
              <w:jc w:val="right"/>
              <w:rPr>
                <w:rFonts w:ascii="Times New Roman" w:hAnsi="Times New Roman" w:cs="Times New Roman"/>
                <w:sz w:val="18"/>
                <w:szCs w:val="18"/>
              </w:rPr>
            </w:pPr>
            <w:r>
              <w:rPr>
                <w:rFonts w:ascii="Times New Roman" w:hAnsi="Times New Roman" w:cs="Times New Roman"/>
                <w:sz w:val="18"/>
                <w:szCs w:val="18"/>
              </w:rPr>
              <w:t>670.000,00</w:t>
            </w:r>
          </w:p>
        </w:tc>
        <w:tc>
          <w:tcPr>
            <w:tcW w:w="1300" w:type="dxa"/>
            <w:shd w:val="clear" w:color="auto" w:fill="BDD7EE"/>
          </w:tcPr>
          <w:p w14:paraId="698C4EFC">
            <w:pPr>
              <w:spacing w:after="0"/>
              <w:jc w:val="right"/>
              <w:rPr>
                <w:rFonts w:ascii="Times New Roman" w:hAnsi="Times New Roman" w:cs="Times New Roman"/>
                <w:sz w:val="18"/>
                <w:szCs w:val="18"/>
              </w:rPr>
            </w:pPr>
            <w:r>
              <w:rPr>
                <w:rFonts w:ascii="Times New Roman" w:hAnsi="Times New Roman" w:cs="Times New Roman"/>
                <w:sz w:val="18"/>
                <w:szCs w:val="18"/>
              </w:rPr>
              <w:t>1.000.000,00</w:t>
            </w:r>
          </w:p>
        </w:tc>
      </w:tr>
      <w:tr w14:paraId="051A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09561933">
            <w:pPr>
              <w:spacing w:after="0"/>
              <w:rPr>
                <w:rFonts w:ascii="Times New Roman" w:hAnsi="Times New Roman" w:cs="Times New Roman"/>
                <w:sz w:val="18"/>
                <w:szCs w:val="18"/>
              </w:rPr>
            </w:pPr>
            <w:r>
              <w:rPr>
                <w:rFonts w:ascii="Times New Roman" w:hAnsi="Times New Roman" w:cs="Times New Roman"/>
                <w:sz w:val="18"/>
                <w:szCs w:val="18"/>
              </w:rPr>
              <w:t>54 Izdaci za otplatu glavnice primljenih kredita i zajmova</w:t>
            </w:r>
          </w:p>
        </w:tc>
        <w:tc>
          <w:tcPr>
            <w:tcW w:w="1300" w:type="dxa"/>
          </w:tcPr>
          <w:p w14:paraId="471168E2">
            <w:pPr>
              <w:spacing w:after="0"/>
              <w:jc w:val="right"/>
              <w:rPr>
                <w:rFonts w:ascii="Times New Roman" w:hAnsi="Times New Roman" w:cs="Times New Roman"/>
                <w:sz w:val="18"/>
                <w:szCs w:val="18"/>
              </w:rPr>
            </w:pPr>
            <w:r>
              <w:rPr>
                <w:rFonts w:ascii="Times New Roman" w:hAnsi="Times New Roman" w:cs="Times New Roman"/>
                <w:sz w:val="18"/>
                <w:szCs w:val="18"/>
              </w:rPr>
              <w:t>330.000,00</w:t>
            </w:r>
          </w:p>
        </w:tc>
        <w:tc>
          <w:tcPr>
            <w:tcW w:w="1300" w:type="dxa"/>
          </w:tcPr>
          <w:p w14:paraId="01F17827">
            <w:pPr>
              <w:spacing w:after="0"/>
              <w:jc w:val="right"/>
              <w:rPr>
                <w:rFonts w:ascii="Times New Roman" w:hAnsi="Times New Roman" w:cs="Times New Roman"/>
                <w:sz w:val="18"/>
                <w:szCs w:val="18"/>
              </w:rPr>
            </w:pPr>
            <w:r>
              <w:rPr>
                <w:rFonts w:ascii="Times New Roman" w:hAnsi="Times New Roman" w:cs="Times New Roman"/>
                <w:sz w:val="18"/>
                <w:szCs w:val="18"/>
              </w:rPr>
              <w:t>670.000,00</w:t>
            </w:r>
          </w:p>
        </w:tc>
        <w:tc>
          <w:tcPr>
            <w:tcW w:w="1300" w:type="dxa"/>
          </w:tcPr>
          <w:p w14:paraId="279B1FAD">
            <w:pPr>
              <w:spacing w:after="0"/>
              <w:jc w:val="right"/>
              <w:rPr>
                <w:rFonts w:ascii="Times New Roman" w:hAnsi="Times New Roman" w:cs="Times New Roman"/>
                <w:sz w:val="18"/>
                <w:szCs w:val="18"/>
              </w:rPr>
            </w:pPr>
            <w:r>
              <w:rPr>
                <w:rFonts w:ascii="Times New Roman" w:hAnsi="Times New Roman" w:cs="Times New Roman"/>
                <w:sz w:val="18"/>
                <w:szCs w:val="18"/>
              </w:rPr>
              <w:t>1.000.000,00</w:t>
            </w:r>
          </w:p>
        </w:tc>
      </w:tr>
      <w:tr w14:paraId="09F8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BDD7EE"/>
          </w:tcPr>
          <w:p w14:paraId="74D0B1F2">
            <w:pPr>
              <w:spacing w:after="0"/>
              <w:rPr>
                <w:rFonts w:ascii="Times New Roman" w:hAnsi="Times New Roman" w:cs="Times New Roman"/>
                <w:sz w:val="18"/>
                <w:szCs w:val="18"/>
              </w:rPr>
            </w:pPr>
            <w:r>
              <w:rPr>
                <w:rFonts w:ascii="Times New Roman" w:hAnsi="Times New Roman" w:cs="Times New Roman"/>
                <w:sz w:val="18"/>
                <w:szCs w:val="18"/>
              </w:rPr>
              <w:t>8 Primici od financijske imovine i zaduživanja</w:t>
            </w:r>
          </w:p>
        </w:tc>
        <w:tc>
          <w:tcPr>
            <w:tcW w:w="1300" w:type="dxa"/>
            <w:shd w:val="clear" w:color="auto" w:fill="BDD7EE"/>
          </w:tcPr>
          <w:p w14:paraId="05478967">
            <w:pPr>
              <w:spacing w:after="0"/>
              <w:jc w:val="right"/>
              <w:rPr>
                <w:rFonts w:ascii="Times New Roman" w:hAnsi="Times New Roman" w:cs="Times New Roman"/>
                <w:sz w:val="18"/>
                <w:szCs w:val="18"/>
              </w:rPr>
            </w:pPr>
            <w:r>
              <w:rPr>
                <w:rFonts w:ascii="Times New Roman" w:hAnsi="Times New Roman" w:cs="Times New Roman"/>
                <w:sz w:val="18"/>
                <w:szCs w:val="18"/>
              </w:rPr>
              <w:t>330.000,00</w:t>
            </w:r>
          </w:p>
        </w:tc>
        <w:tc>
          <w:tcPr>
            <w:tcW w:w="1300" w:type="dxa"/>
            <w:shd w:val="clear" w:color="auto" w:fill="BDD7EE"/>
          </w:tcPr>
          <w:p w14:paraId="246EEAE5">
            <w:pPr>
              <w:spacing w:after="0"/>
              <w:jc w:val="right"/>
              <w:rPr>
                <w:rFonts w:ascii="Times New Roman" w:hAnsi="Times New Roman" w:cs="Times New Roman"/>
                <w:sz w:val="18"/>
                <w:szCs w:val="18"/>
              </w:rPr>
            </w:pPr>
            <w:r>
              <w:rPr>
                <w:rFonts w:ascii="Times New Roman" w:hAnsi="Times New Roman" w:cs="Times New Roman"/>
                <w:sz w:val="18"/>
                <w:szCs w:val="18"/>
              </w:rPr>
              <w:t>670.000,00</w:t>
            </w:r>
          </w:p>
        </w:tc>
        <w:tc>
          <w:tcPr>
            <w:tcW w:w="1300" w:type="dxa"/>
            <w:shd w:val="clear" w:color="auto" w:fill="BDD7EE"/>
          </w:tcPr>
          <w:p w14:paraId="4E3608B1">
            <w:pPr>
              <w:spacing w:after="0"/>
              <w:jc w:val="right"/>
              <w:rPr>
                <w:rFonts w:ascii="Times New Roman" w:hAnsi="Times New Roman" w:cs="Times New Roman"/>
                <w:sz w:val="18"/>
                <w:szCs w:val="18"/>
              </w:rPr>
            </w:pPr>
            <w:r>
              <w:rPr>
                <w:rFonts w:ascii="Times New Roman" w:hAnsi="Times New Roman" w:cs="Times New Roman"/>
                <w:sz w:val="18"/>
                <w:szCs w:val="18"/>
              </w:rPr>
              <w:t>1.000.000,00</w:t>
            </w:r>
          </w:p>
        </w:tc>
      </w:tr>
      <w:tr w14:paraId="0BD0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1EDF40F4">
            <w:pPr>
              <w:spacing w:after="0"/>
              <w:rPr>
                <w:rFonts w:ascii="Times New Roman" w:hAnsi="Times New Roman" w:cs="Times New Roman"/>
                <w:sz w:val="18"/>
                <w:szCs w:val="18"/>
              </w:rPr>
            </w:pPr>
            <w:r>
              <w:rPr>
                <w:rFonts w:ascii="Times New Roman" w:hAnsi="Times New Roman" w:cs="Times New Roman"/>
                <w:sz w:val="18"/>
                <w:szCs w:val="18"/>
              </w:rPr>
              <w:t>84 Primici od zaduživanja</w:t>
            </w:r>
          </w:p>
        </w:tc>
        <w:tc>
          <w:tcPr>
            <w:tcW w:w="1300" w:type="dxa"/>
          </w:tcPr>
          <w:p w14:paraId="75CB9EF0">
            <w:pPr>
              <w:spacing w:after="0"/>
              <w:jc w:val="right"/>
              <w:rPr>
                <w:rFonts w:ascii="Times New Roman" w:hAnsi="Times New Roman" w:cs="Times New Roman"/>
                <w:sz w:val="18"/>
                <w:szCs w:val="18"/>
              </w:rPr>
            </w:pPr>
            <w:r>
              <w:rPr>
                <w:rFonts w:ascii="Times New Roman" w:hAnsi="Times New Roman" w:cs="Times New Roman"/>
                <w:sz w:val="18"/>
                <w:szCs w:val="18"/>
              </w:rPr>
              <w:t>330.000,00</w:t>
            </w:r>
          </w:p>
        </w:tc>
        <w:tc>
          <w:tcPr>
            <w:tcW w:w="1300" w:type="dxa"/>
          </w:tcPr>
          <w:p w14:paraId="1F9D5646">
            <w:pPr>
              <w:spacing w:after="0"/>
              <w:jc w:val="right"/>
              <w:rPr>
                <w:rFonts w:ascii="Times New Roman" w:hAnsi="Times New Roman" w:cs="Times New Roman"/>
                <w:sz w:val="18"/>
                <w:szCs w:val="18"/>
              </w:rPr>
            </w:pPr>
            <w:r>
              <w:rPr>
                <w:rFonts w:ascii="Times New Roman" w:hAnsi="Times New Roman" w:cs="Times New Roman"/>
                <w:sz w:val="18"/>
                <w:szCs w:val="18"/>
              </w:rPr>
              <w:t>670.000,00</w:t>
            </w:r>
          </w:p>
        </w:tc>
        <w:tc>
          <w:tcPr>
            <w:tcW w:w="1300" w:type="dxa"/>
          </w:tcPr>
          <w:p w14:paraId="72038348">
            <w:pPr>
              <w:spacing w:after="0"/>
              <w:jc w:val="right"/>
              <w:rPr>
                <w:rFonts w:ascii="Times New Roman" w:hAnsi="Times New Roman" w:cs="Times New Roman"/>
                <w:sz w:val="18"/>
                <w:szCs w:val="18"/>
              </w:rPr>
            </w:pPr>
            <w:r>
              <w:rPr>
                <w:rFonts w:ascii="Times New Roman" w:hAnsi="Times New Roman" w:cs="Times New Roman"/>
                <w:sz w:val="18"/>
                <w:szCs w:val="18"/>
              </w:rPr>
              <w:t>1.000.000,00</w:t>
            </w:r>
          </w:p>
        </w:tc>
      </w:tr>
      <w:tr w14:paraId="4FEE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6B5A5D42">
            <w:pPr>
              <w:spacing w:after="0"/>
              <w:rPr>
                <w:rFonts w:ascii="Times New Roman" w:hAnsi="Times New Roman" w:cs="Times New Roman"/>
                <w:sz w:val="18"/>
                <w:szCs w:val="18"/>
              </w:rPr>
            </w:pPr>
          </w:p>
        </w:tc>
        <w:tc>
          <w:tcPr>
            <w:tcW w:w="1300" w:type="dxa"/>
          </w:tcPr>
          <w:p w14:paraId="04B89222">
            <w:pPr>
              <w:spacing w:after="0"/>
              <w:jc w:val="right"/>
              <w:rPr>
                <w:rFonts w:ascii="Times New Roman" w:hAnsi="Times New Roman" w:cs="Times New Roman"/>
                <w:sz w:val="18"/>
                <w:szCs w:val="18"/>
              </w:rPr>
            </w:pPr>
          </w:p>
        </w:tc>
        <w:tc>
          <w:tcPr>
            <w:tcW w:w="1300" w:type="dxa"/>
          </w:tcPr>
          <w:p w14:paraId="37CADE38">
            <w:pPr>
              <w:spacing w:after="0"/>
              <w:jc w:val="right"/>
              <w:rPr>
                <w:rFonts w:ascii="Times New Roman" w:hAnsi="Times New Roman" w:cs="Times New Roman"/>
                <w:sz w:val="18"/>
                <w:szCs w:val="18"/>
              </w:rPr>
            </w:pPr>
          </w:p>
        </w:tc>
        <w:tc>
          <w:tcPr>
            <w:tcW w:w="1300" w:type="dxa"/>
          </w:tcPr>
          <w:p w14:paraId="7CBBE933">
            <w:pPr>
              <w:spacing w:after="0"/>
              <w:jc w:val="right"/>
              <w:rPr>
                <w:rFonts w:ascii="Times New Roman" w:hAnsi="Times New Roman" w:cs="Times New Roman"/>
                <w:sz w:val="18"/>
                <w:szCs w:val="18"/>
              </w:rPr>
            </w:pPr>
          </w:p>
        </w:tc>
      </w:tr>
    </w:tbl>
    <w:p w14:paraId="7E42AE5C">
      <w:pPr>
        <w:spacing w:after="0"/>
        <w:rPr>
          <w:rFonts w:ascii="Times New Roman" w:hAnsi="Times New Roman" w:cs="Times New Roman"/>
          <w:sz w:val="18"/>
          <w:szCs w:val="18"/>
        </w:rPr>
      </w:pPr>
    </w:p>
    <w:p w14:paraId="5F27F1B0">
      <w:pPr>
        <w:spacing w:after="0"/>
        <w:rPr>
          <w:rFonts w:ascii="Times New Roman" w:hAnsi="Times New Roman" w:cs="Times New Roman"/>
          <w:sz w:val="18"/>
          <w:szCs w:val="18"/>
        </w:rPr>
      </w:pPr>
    </w:p>
    <w:p w14:paraId="1A6FC6EE">
      <w:pPr>
        <w:spacing w:after="0"/>
        <w:rPr>
          <w:rFonts w:ascii="Times New Roman" w:hAnsi="Times New Roman" w:cs="Times New Roman"/>
          <w:sz w:val="20"/>
          <w:szCs w:val="20"/>
        </w:rPr>
      </w:pPr>
      <w:r>
        <w:rPr>
          <w:rFonts w:ascii="Times New Roman" w:hAnsi="Times New Roman" w:cs="Times New Roman"/>
          <w:sz w:val="20"/>
          <w:szCs w:val="20"/>
        </w:rPr>
        <w:t>RAČUN FINANCIRANJA PREMA IZVORIMA FINANCIRANJA</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1300"/>
        <w:gridCol w:w="1300"/>
        <w:gridCol w:w="1300"/>
      </w:tblGrid>
      <w:tr w14:paraId="28B8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5B35E773">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IZVOR I OPIS IZVORA</w:t>
            </w:r>
          </w:p>
        </w:tc>
        <w:tc>
          <w:tcPr>
            <w:tcW w:w="1300" w:type="dxa"/>
            <w:shd w:val="clear" w:color="auto" w:fill="505050"/>
          </w:tcPr>
          <w:p w14:paraId="3DFD00D7">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PRORAČUN OPĆINE BEBRINE ZA 2026.</w:t>
            </w:r>
          </w:p>
        </w:tc>
        <w:tc>
          <w:tcPr>
            <w:tcW w:w="1300" w:type="dxa"/>
            <w:shd w:val="clear" w:color="auto" w:fill="505050"/>
          </w:tcPr>
          <w:p w14:paraId="2E161EAF">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14:paraId="21A3EC9A">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 IZMJENE I DOPUNE PRORAČUNA OPĆINE BEBRINE ZA 2026.</w:t>
            </w:r>
          </w:p>
        </w:tc>
      </w:tr>
      <w:tr w14:paraId="4645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505050"/>
          </w:tcPr>
          <w:p w14:paraId="20827604">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14:paraId="47F64335">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14:paraId="4D7D143B">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14:paraId="527DFC51">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r>
      <w:tr w14:paraId="04B2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4DC3E7CC">
            <w:pPr>
              <w:spacing w:after="0"/>
              <w:rPr>
                <w:rFonts w:ascii="Times New Roman" w:hAnsi="Times New Roman" w:cs="Times New Roman"/>
                <w:sz w:val="18"/>
                <w:szCs w:val="18"/>
              </w:rPr>
            </w:pPr>
            <w:r>
              <w:rPr>
                <w:rFonts w:ascii="Times New Roman" w:hAnsi="Times New Roman" w:cs="Times New Roman"/>
                <w:sz w:val="18"/>
                <w:szCs w:val="18"/>
              </w:rPr>
              <w:t>PRIMICI OD FINANCIJSKE IMOVINE</w:t>
            </w:r>
          </w:p>
        </w:tc>
        <w:tc>
          <w:tcPr>
            <w:tcW w:w="1300" w:type="dxa"/>
          </w:tcPr>
          <w:p w14:paraId="6FA057FF">
            <w:pPr>
              <w:spacing w:after="0"/>
              <w:jc w:val="right"/>
              <w:rPr>
                <w:rFonts w:ascii="Times New Roman" w:hAnsi="Times New Roman" w:cs="Times New Roman"/>
                <w:sz w:val="18"/>
                <w:szCs w:val="18"/>
              </w:rPr>
            </w:pPr>
          </w:p>
        </w:tc>
        <w:tc>
          <w:tcPr>
            <w:tcW w:w="1300" w:type="dxa"/>
          </w:tcPr>
          <w:p w14:paraId="755CB823">
            <w:pPr>
              <w:spacing w:after="0"/>
              <w:jc w:val="right"/>
              <w:rPr>
                <w:rFonts w:ascii="Times New Roman" w:hAnsi="Times New Roman" w:cs="Times New Roman"/>
                <w:sz w:val="18"/>
                <w:szCs w:val="18"/>
              </w:rPr>
            </w:pPr>
          </w:p>
        </w:tc>
        <w:tc>
          <w:tcPr>
            <w:tcW w:w="1300" w:type="dxa"/>
          </w:tcPr>
          <w:p w14:paraId="01110324">
            <w:pPr>
              <w:spacing w:after="0"/>
              <w:jc w:val="right"/>
              <w:rPr>
                <w:rFonts w:ascii="Times New Roman" w:hAnsi="Times New Roman" w:cs="Times New Roman"/>
                <w:sz w:val="18"/>
                <w:szCs w:val="18"/>
              </w:rPr>
            </w:pPr>
          </w:p>
        </w:tc>
      </w:tr>
      <w:tr w14:paraId="3795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FFE699"/>
          </w:tcPr>
          <w:p w14:paraId="7F80779E">
            <w:pPr>
              <w:spacing w:after="0"/>
              <w:rPr>
                <w:rFonts w:ascii="Times New Roman" w:hAnsi="Times New Roman" w:cs="Times New Roman"/>
                <w:b/>
                <w:sz w:val="16"/>
                <w:szCs w:val="18"/>
              </w:rPr>
            </w:pPr>
            <w:r>
              <w:rPr>
                <w:rFonts w:ascii="Times New Roman" w:hAnsi="Times New Roman" w:cs="Times New Roman"/>
                <w:b/>
                <w:sz w:val="16"/>
                <w:szCs w:val="18"/>
              </w:rPr>
              <w:t>8 Namjenski primici od zaduživanja</w:t>
            </w:r>
          </w:p>
        </w:tc>
        <w:tc>
          <w:tcPr>
            <w:tcW w:w="1300" w:type="dxa"/>
            <w:shd w:val="clear" w:color="auto" w:fill="FFE699"/>
          </w:tcPr>
          <w:p w14:paraId="7E79DC3C">
            <w:pPr>
              <w:spacing w:after="0"/>
              <w:jc w:val="right"/>
              <w:rPr>
                <w:rFonts w:ascii="Times New Roman" w:hAnsi="Times New Roman" w:cs="Times New Roman"/>
                <w:b/>
                <w:sz w:val="16"/>
                <w:szCs w:val="18"/>
              </w:rPr>
            </w:pPr>
            <w:r>
              <w:rPr>
                <w:rFonts w:ascii="Times New Roman" w:hAnsi="Times New Roman" w:cs="Times New Roman"/>
                <w:b/>
                <w:sz w:val="16"/>
                <w:szCs w:val="18"/>
              </w:rPr>
              <w:t>330.000,00</w:t>
            </w:r>
          </w:p>
        </w:tc>
        <w:tc>
          <w:tcPr>
            <w:tcW w:w="1300" w:type="dxa"/>
            <w:shd w:val="clear" w:color="auto" w:fill="FFE699"/>
          </w:tcPr>
          <w:p w14:paraId="2402E31C">
            <w:pPr>
              <w:spacing w:after="0"/>
              <w:jc w:val="right"/>
              <w:rPr>
                <w:rFonts w:ascii="Times New Roman" w:hAnsi="Times New Roman" w:cs="Times New Roman"/>
                <w:b/>
                <w:sz w:val="16"/>
                <w:szCs w:val="18"/>
              </w:rPr>
            </w:pPr>
            <w:r>
              <w:rPr>
                <w:rFonts w:ascii="Times New Roman" w:hAnsi="Times New Roman" w:cs="Times New Roman"/>
                <w:b/>
                <w:sz w:val="16"/>
                <w:szCs w:val="18"/>
              </w:rPr>
              <w:t>670.000,00</w:t>
            </w:r>
          </w:p>
        </w:tc>
        <w:tc>
          <w:tcPr>
            <w:tcW w:w="1300" w:type="dxa"/>
            <w:shd w:val="clear" w:color="auto" w:fill="FFE699"/>
          </w:tcPr>
          <w:p w14:paraId="1DCF5FA6">
            <w:pPr>
              <w:spacing w:after="0"/>
              <w:jc w:val="right"/>
              <w:rPr>
                <w:rFonts w:ascii="Times New Roman" w:hAnsi="Times New Roman" w:cs="Times New Roman"/>
                <w:b/>
                <w:sz w:val="16"/>
                <w:szCs w:val="18"/>
              </w:rPr>
            </w:pPr>
            <w:r>
              <w:rPr>
                <w:rFonts w:ascii="Times New Roman" w:hAnsi="Times New Roman" w:cs="Times New Roman"/>
                <w:b/>
                <w:sz w:val="16"/>
                <w:szCs w:val="18"/>
              </w:rPr>
              <w:t>1.000.000,00</w:t>
            </w:r>
          </w:p>
        </w:tc>
      </w:tr>
      <w:tr w14:paraId="2E37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383AA50A">
            <w:pPr>
              <w:spacing w:after="0"/>
              <w:rPr>
                <w:rFonts w:ascii="Times New Roman" w:hAnsi="Times New Roman" w:cs="Times New Roman"/>
                <w:sz w:val="18"/>
                <w:szCs w:val="18"/>
              </w:rPr>
            </w:pPr>
            <w:r>
              <w:rPr>
                <w:rFonts w:ascii="Times New Roman" w:hAnsi="Times New Roman" w:cs="Times New Roman"/>
                <w:sz w:val="18"/>
                <w:szCs w:val="18"/>
              </w:rPr>
              <w:t>810 Namjenski primici od zaduživanja – ostali</w:t>
            </w:r>
          </w:p>
        </w:tc>
        <w:tc>
          <w:tcPr>
            <w:tcW w:w="1300" w:type="dxa"/>
          </w:tcPr>
          <w:p w14:paraId="3CDA47ED">
            <w:pPr>
              <w:spacing w:after="0"/>
              <w:jc w:val="right"/>
              <w:rPr>
                <w:rFonts w:ascii="Times New Roman" w:hAnsi="Times New Roman" w:cs="Times New Roman"/>
                <w:sz w:val="18"/>
                <w:szCs w:val="18"/>
              </w:rPr>
            </w:pPr>
            <w:r>
              <w:rPr>
                <w:rFonts w:ascii="Times New Roman" w:hAnsi="Times New Roman" w:cs="Times New Roman"/>
                <w:sz w:val="18"/>
                <w:szCs w:val="18"/>
              </w:rPr>
              <w:t>330.000,00</w:t>
            </w:r>
          </w:p>
        </w:tc>
        <w:tc>
          <w:tcPr>
            <w:tcW w:w="1300" w:type="dxa"/>
          </w:tcPr>
          <w:p w14:paraId="1D061A07">
            <w:pPr>
              <w:spacing w:after="0"/>
              <w:jc w:val="right"/>
              <w:rPr>
                <w:rFonts w:ascii="Times New Roman" w:hAnsi="Times New Roman" w:cs="Times New Roman"/>
                <w:sz w:val="18"/>
                <w:szCs w:val="18"/>
              </w:rPr>
            </w:pPr>
            <w:r>
              <w:rPr>
                <w:rFonts w:ascii="Times New Roman" w:hAnsi="Times New Roman" w:cs="Times New Roman"/>
                <w:sz w:val="18"/>
                <w:szCs w:val="18"/>
              </w:rPr>
              <w:t>670.000,00</w:t>
            </w:r>
          </w:p>
        </w:tc>
        <w:tc>
          <w:tcPr>
            <w:tcW w:w="1300" w:type="dxa"/>
          </w:tcPr>
          <w:p w14:paraId="0E214A99">
            <w:pPr>
              <w:spacing w:after="0"/>
              <w:jc w:val="right"/>
              <w:rPr>
                <w:rFonts w:ascii="Times New Roman" w:hAnsi="Times New Roman" w:cs="Times New Roman"/>
                <w:sz w:val="18"/>
                <w:szCs w:val="18"/>
              </w:rPr>
            </w:pPr>
            <w:r>
              <w:rPr>
                <w:rFonts w:ascii="Times New Roman" w:hAnsi="Times New Roman" w:cs="Times New Roman"/>
                <w:sz w:val="18"/>
                <w:szCs w:val="18"/>
              </w:rPr>
              <w:t>1.000.000,00</w:t>
            </w:r>
          </w:p>
        </w:tc>
      </w:tr>
      <w:tr w14:paraId="39F2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2F56CDC">
            <w:pPr>
              <w:spacing w:after="0"/>
              <w:rPr>
                <w:rFonts w:ascii="Times New Roman" w:hAnsi="Times New Roman" w:cs="Times New Roman"/>
                <w:sz w:val="18"/>
                <w:szCs w:val="18"/>
              </w:rPr>
            </w:pPr>
          </w:p>
        </w:tc>
        <w:tc>
          <w:tcPr>
            <w:tcW w:w="1300" w:type="dxa"/>
          </w:tcPr>
          <w:p w14:paraId="3C5E0392">
            <w:pPr>
              <w:spacing w:after="0"/>
              <w:jc w:val="right"/>
              <w:rPr>
                <w:rFonts w:ascii="Times New Roman" w:hAnsi="Times New Roman" w:cs="Times New Roman"/>
                <w:sz w:val="18"/>
                <w:szCs w:val="18"/>
              </w:rPr>
            </w:pPr>
          </w:p>
        </w:tc>
        <w:tc>
          <w:tcPr>
            <w:tcW w:w="1300" w:type="dxa"/>
          </w:tcPr>
          <w:p w14:paraId="7DBBD519">
            <w:pPr>
              <w:spacing w:after="0"/>
              <w:jc w:val="right"/>
              <w:rPr>
                <w:rFonts w:ascii="Times New Roman" w:hAnsi="Times New Roman" w:cs="Times New Roman"/>
                <w:sz w:val="18"/>
                <w:szCs w:val="18"/>
              </w:rPr>
            </w:pPr>
          </w:p>
        </w:tc>
        <w:tc>
          <w:tcPr>
            <w:tcW w:w="1300" w:type="dxa"/>
          </w:tcPr>
          <w:p w14:paraId="29EB10DA">
            <w:pPr>
              <w:spacing w:after="0"/>
              <w:jc w:val="right"/>
              <w:rPr>
                <w:rFonts w:ascii="Times New Roman" w:hAnsi="Times New Roman" w:cs="Times New Roman"/>
                <w:sz w:val="18"/>
                <w:szCs w:val="18"/>
              </w:rPr>
            </w:pPr>
          </w:p>
        </w:tc>
      </w:tr>
      <w:tr w14:paraId="1FEE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A7D97E7">
            <w:pPr>
              <w:spacing w:after="0"/>
              <w:rPr>
                <w:rFonts w:ascii="Times New Roman" w:hAnsi="Times New Roman" w:cs="Times New Roman"/>
                <w:sz w:val="18"/>
                <w:szCs w:val="18"/>
              </w:rPr>
            </w:pPr>
            <w:r>
              <w:rPr>
                <w:rFonts w:ascii="Times New Roman" w:hAnsi="Times New Roman" w:cs="Times New Roman"/>
                <w:sz w:val="18"/>
                <w:szCs w:val="18"/>
              </w:rPr>
              <w:t>IZDACI OD FINANCIJSKE IMOVINE</w:t>
            </w:r>
          </w:p>
        </w:tc>
        <w:tc>
          <w:tcPr>
            <w:tcW w:w="1300" w:type="dxa"/>
          </w:tcPr>
          <w:p w14:paraId="2F394D24">
            <w:pPr>
              <w:spacing w:after="0"/>
              <w:jc w:val="right"/>
              <w:rPr>
                <w:rFonts w:ascii="Times New Roman" w:hAnsi="Times New Roman" w:cs="Times New Roman"/>
                <w:sz w:val="18"/>
                <w:szCs w:val="18"/>
              </w:rPr>
            </w:pPr>
          </w:p>
        </w:tc>
        <w:tc>
          <w:tcPr>
            <w:tcW w:w="1300" w:type="dxa"/>
          </w:tcPr>
          <w:p w14:paraId="44512EDA">
            <w:pPr>
              <w:spacing w:after="0"/>
              <w:jc w:val="right"/>
              <w:rPr>
                <w:rFonts w:ascii="Times New Roman" w:hAnsi="Times New Roman" w:cs="Times New Roman"/>
                <w:sz w:val="18"/>
                <w:szCs w:val="18"/>
              </w:rPr>
            </w:pPr>
          </w:p>
        </w:tc>
        <w:tc>
          <w:tcPr>
            <w:tcW w:w="1300" w:type="dxa"/>
          </w:tcPr>
          <w:p w14:paraId="797F33B0">
            <w:pPr>
              <w:spacing w:after="0"/>
              <w:jc w:val="right"/>
              <w:rPr>
                <w:rFonts w:ascii="Times New Roman" w:hAnsi="Times New Roman" w:cs="Times New Roman"/>
                <w:sz w:val="18"/>
                <w:szCs w:val="18"/>
              </w:rPr>
            </w:pPr>
          </w:p>
        </w:tc>
      </w:tr>
      <w:tr w14:paraId="48D3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shd w:val="clear" w:color="auto" w:fill="FFE699"/>
          </w:tcPr>
          <w:p w14:paraId="4327F464">
            <w:pPr>
              <w:spacing w:after="0"/>
              <w:rPr>
                <w:rFonts w:ascii="Times New Roman" w:hAnsi="Times New Roman" w:cs="Times New Roman"/>
                <w:b/>
                <w:sz w:val="16"/>
                <w:szCs w:val="18"/>
              </w:rPr>
            </w:pPr>
            <w:r>
              <w:rPr>
                <w:rFonts w:ascii="Times New Roman" w:hAnsi="Times New Roman" w:cs="Times New Roman"/>
                <w:b/>
                <w:sz w:val="16"/>
                <w:szCs w:val="18"/>
              </w:rPr>
              <w:t>8 Namjenski primici od zaduživanja</w:t>
            </w:r>
          </w:p>
        </w:tc>
        <w:tc>
          <w:tcPr>
            <w:tcW w:w="1300" w:type="dxa"/>
            <w:shd w:val="clear" w:color="auto" w:fill="FFE699"/>
          </w:tcPr>
          <w:p w14:paraId="6ED76CFA">
            <w:pPr>
              <w:spacing w:after="0"/>
              <w:jc w:val="right"/>
              <w:rPr>
                <w:rFonts w:ascii="Times New Roman" w:hAnsi="Times New Roman" w:cs="Times New Roman"/>
                <w:b/>
                <w:sz w:val="16"/>
                <w:szCs w:val="18"/>
              </w:rPr>
            </w:pPr>
            <w:r>
              <w:rPr>
                <w:rFonts w:ascii="Times New Roman" w:hAnsi="Times New Roman" w:cs="Times New Roman"/>
                <w:b/>
                <w:sz w:val="16"/>
                <w:szCs w:val="18"/>
              </w:rPr>
              <w:t>330.000,00</w:t>
            </w:r>
          </w:p>
        </w:tc>
        <w:tc>
          <w:tcPr>
            <w:tcW w:w="1300" w:type="dxa"/>
            <w:shd w:val="clear" w:color="auto" w:fill="FFE699"/>
          </w:tcPr>
          <w:p w14:paraId="597CAC0E">
            <w:pPr>
              <w:spacing w:after="0"/>
              <w:jc w:val="right"/>
              <w:rPr>
                <w:rFonts w:ascii="Times New Roman" w:hAnsi="Times New Roman" w:cs="Times New Roman"/>
                <w:b/>
                <w:sz w:val="16"/>
                <w:szCs w:val="18"/>
              </w:rPr>
            </w:pPr>
            <w:r>
              <w:rPr>
                <w:rFonts w:ascii="Times New Roman" w:hAnsi="Times New Roman" w:cs="Times New Roman"/>
                <w:b/>
                <w:sz w:val="16"/>
                <w:szCs w:val="18"/>
              </w:rPr>
              <w:t>670.000,00</w:t>
            </w:r>
          </w:p>
        </w:tc>
        <w:tc>
          <w:tcPr>
            <w:tcW w:w="1300" w:type="dxa"/>
            <w:shd w:val="clear" w:color="auto" w:fill="FFE699"/>
          </w:tcPr>
          <w:p w14:paraId="1EE16B08">
            <w:pPr>
              <w:spacing w:after="0"/>
              <w:jc w:val="right"/>
              <w:rPr>
                <w:rFonts w:ascii="Times New Roman" w:hAnsi="Times New Roman" w:cs="Times New Roman"/>
                <w:b/>
                <w:sz w:val="16"/>
                <w:szCs w:val="18"/>
              </w:rPr>
            </w:pPr>
            <w:r>
              <w:rPr>
                <w:rFonts w:ascii="Times New Roman" w:hAnsi="Times New Roman" w:cs="Times New Roman"/>
                <w:b/>
                <w:sz w:val="16"/>
                <w:szCs w:val="18"/>
              </w:rPr>
              <w:t>1.000.000,00</w:t>
            </w:r>
          </w:p>
        </w:tc>
      </w:tr>
      <w:tr w14:paraId="0A8B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2A992F39">
            <w:pPr>
              <w:spacing w:after="0"/>
              <w:rPr>
                <w:rFonts w:ascii="Times New Roman" w:hAnsi="Times New Roman" w:cs="Times New Roman"/>
                <w:sz w:val="18"/>
                <w:szCs w:val="18"/>
              </w:rPr>
            </w:pPr>
            <w:r>
              <w:rPr>
                <w:rFonts w:ascii="Times New Roman" w:hAnsi="Times New Roman" w:cs="Times New Roman"/>
                <w:sz w:val="18"/>
                <w:szCs w:val="18"/>
              </w:rPr>
              <w:t>810 Namjenski primici od zaduživanja – ostali</w:t>
            </w:r>
          </w:p>
        </w:tc>
        <w:tc>
          <w:tcPr>
            <w:tcW w:w="1300" w:type="dxa"/>
          </w:tcPr>
          <w:p w14:paraId="51B5760C">
            <w:pPr>
              <w:spacing w:after="0"/>
              <w:jc w:val="right"/>
              <w:rPr>
                <w:rFonts w:ascii="Times New Roman" w:hAnsi="Times New Roman" w:cs="Times New Roman"/>
                <w:sz w:val="18"/>
                <w:szCs w:val="18"/>
              </w:rPr>
            </w:pPr>
            <w:r>
              <w:rPr>
                <w:rFonts w:ascii="Times New Roman" w:hAnsi="Times New Roman" w:cs="Times New Roman"/>
                <w:sz w:val="18"/>
                <w:szCs w:val="18"/>
              </w:rPr>
              <w:t>330.000,00</w:t>
            </w:r>
          </w:p>
        </w:tc>
        <w:tc>
          <w:tcPr>
            <w:tcW w:w="1300" w:type="dxa"/>
          </w:tcPr>
          <w:p w14:paraId="397E8A1E">
            <w:pPr>
              <w:spacing w:after="0"/>
              <w:jc w:val="right"/>
              <w:rPr>
                <w:rFonts w:ascii="Times New Roman" w:hAnsi="Times New Roman" w:cs="Times New Roman"/>
                <w:sz w:val="18"/>
                <w:szCs w:val="18"/>
              </w:rPr>
            </w:pPr>
            <w:r>
              <w:rPr>
                <w:rFonts w:ascii="Times New Roman" w:hAnsi="Times New Roman" w:cs="Times New Roman"/>
                <w:sz w:val="18"/>
                <w:szCs w:val="18"/>
              </w:rPr>
              <w:t>670.000,00</w:t>
            </w:r>
          </w:p>
        </w:tc>
        <w:tc>
          <w:tcPr>
            <w:tcW w:w="1300" w:type="dxa"/>
          </w:tcPr>
          <w:p w14:paraId="46857FFB">
            <w:pPr>
              <w:spacing w:after="0"/>
              <w:jc w:val="right"/>
              <w:rPr>
                <w:rFonts w:ascii="Times New Roman" w:hAnsi="Times New Roman" w:cs="Times New Roman"/>
                <w:sz w:val="18"/>
                <w:szCs w:val="18"/>
              </w:rPr>
            </w:pPr>
            <w:r>
              <w:rPr>
                <w:rFonts w:ascii="Times New Roman" w:hAnsi="Times New Roman" w:cs="Times New Roman"/>
                <w:sz w:val="18"/>
                <w:szCs w:val="18"/>
              </w:rPr>
              <w:t>1.000.000,00</w:t>
            </w:r>
          </w:p>
        </w:tc>
      </w:tr>
      <w:tr w14:paraId="0124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1" w:type="dxa"/>
          </w:tcPr>
          <w:p w14:paraId="7892626E">
            <w:pPr>
              <w:spacing w:after="0"/>
              <w:rPr>
                <w:rFonts w:ascii="Times New Roman" w:hAnsi="Times New Roman" w:cs="Times New Roman"/>
                <w:sz w:val="18"/>
                <w:szCs w:val="18"/>
              </w:rPr>
            </w:pPr>
          </w:p>
        </w:tc>
        <w:tc>
          <w:tcPr>
            <w:tcW w:w="1300" w:type="dxa"/>
          </w:tcPr>
          <w:p w14:paraId="22D717D0">
            <w:pPr>
              <w:spacing w:after="0"/>
              <w:jc w:val="right"/>
              <w:rPr>
                <w:rFonts w:ascii="Times New Roman" w:hAnsi="Times New Roman" w:cs="Times New Roman"/>
                <w:sz w:val="18"/>
                <w:szCs w:val="18"/>
              </w:rPr>
            </w:pPr>
          </w:p>
        </w:tc>
        <w:tc>
          <w:tcPr>
            <w:tcW w:w="1300" w:type="dxa"/>
          </w:tcPr>
          <w:p w14:paraId="30B95829">
            <w:pPr>
              <w:spacing w:after="0"/>
              <w:jc w:val="right"/>
              <w:rPr>
                <w:rFonts w:ascii="Times New Roman" w:hAnsi="Times New Roman" w:cs="Times New Roman"/>
                <w:sz w:val="18"/>
                <w:szCs w:val="18"/>
              </w:rPr>
            </w:pPr>
          </w:p>
        </w:tc>
        <w:tc>
          <w:tcPr>
            <w:tcW w:w="1300" w:type="dxa"/>
          </w:tcPr>
          <w:p w14:paraId="5177EF51">
            <w:pPr>
              <w:spacing w:after="0"/>
              <w:jc w:val="right"/>
              <w:rPr>
                <w:rFonts w:ascii="Times New Roman" w:hAnsi="Times New Roman" w:cs="Times New Roman"/>
                <w:sz w:val="18"/>
                <w:szCs w:val="18"/>
              </w:rPr>
            </w:pPr>
          </w:p>
        </w:tc>
      </w:tr>
    </w:tbl>
    <w:p w14:paraId="4D2F51B5">
      <w:pPr>
        <w:spacing w:after="0"/>
        <w:rPr>
          <w:rFonts w:ascii="Times New Roman" w:hAnsi="Times New Roman" w:cs="Times New Roman"/>
          <w:sz w:val="18"/>
          <w:szCs w:val="18"/>
        </w:rPr>
      </w:pPr>
    </w:p>
    <w:p w14:paraId="2B5E5DE7">
      <w:pPr>
        <w:spacing w:after="0"/>
        <w:rPr>
          <w:rFonts w:ascii="Times New Roman" w:hAnsi="Times New Roman" w:cs="Times New Roman"/>
          <w:b/>
          <w:bCs/>
          <w:sz w:val="18"/>
          <w:szCs w:val="18"/>
        </w:rPr>
      </w:pPr>
    </w:p>
    <w:p w14:paraId="5E4535E4">
      <w:pPr>
        <w:spacing w:after="0"/>
        <w:rPr>
          <w:rFonts w:ascii="Times New Roman" w:hAnsi="Times New Roman"/>
          <w:b/>
          <w:bCs/>
          <w:sz w:val="18"/>
          <w:szCs w:val="18"/>
        </w:rPr>
      </w:pPr>
    </w:p>
    <w:p w14:paraId="203156E7">
      <w:pPr>
        <w:pStyle w:val="9"/>
        <w:numPr>
          <w:ilvl w:val="0"/>
          <w:numId w:val="1"/>
        </w:numPr>
        <w:spacing w:after="0" w:line="276" w:lineRule="auto"/>
        <w:ind w:left="360"/>
        <w:rPr>
          <w:rFonts w:ascii="Times New Roman" w:hAnsi="Times New Roman"/>
          <w:b/>
          <w:bCs/>
          <w:sz w:val="24"/>
          <w:szCs w:val="24"/>
        </w:rPr>
      </w:pPr>
      <w:r>
        <w:rPr>
          <w:rFonts w:ascii="Times New Roman" w:hAnsi="Times New Roman"/>
          <w:b/>
          <w:bCs/>
          <w:sz w:val="24"/>
          <w:szCs w:val="24"/>
        </w:rPr>
        <w:t>POSEBNI DIO</w:t>
      </w:r>
    </w:p>
    <w:p w14:paraId="1FDFA50D">
      <w:pPr>
        <w:spacing w:after="0"/>
        <w:rPr>
          <w:rFonts w:ascii="Times New Roman" w:hAnsi="Times New Roman" w:cs="Times New Roman"/>
          <w:sz w:val="20"/>
          <w:szCs w:val="20"/>
        </w:rPr>
      </w:pPr>
      <w:r>
        <w:rPr>
          <w:rFonts w:ascii="Times New Roman" w:hAnsi="Times New Roman" w:cs="Times New Roman"/>
          <w:sz w:val="20"/>
          <w:szCs w:val="20"/>
        </w:rPr>
        <w:t>ORGANIZACIJSKA KLASIFIKACIJA</w:t>
      </w:r>
    </w:p>
    <w:tbl>
      <w:tblPr>
        <w:tblStyle w:val="3"/>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1"/>
        <w:gridCol w:w="1417"/>
        <w:gridCol w:w="1276"/>
        <w:gridCol w:w="1276"/>
      </w:tblGrid>
      <w:tr w14:paraId="5584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505050"/>
          </w:tcPr>
          <w:p w14:paraId="057D18DF">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OZNAKA I OPIS</w:t>
            </w:r>
          </w:p>
        </w:tc>
        <w:tc>
          <w:tcPr>
            <w:tcW w:w="1417" w:type="dxa"/>
            <w:shd w:val="clear" w:color="auto" w:fill="505050"/>
          </w:tcPr>
          <w:p w14:paraId="2B2FDDE9">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PRORAČUN OPĆINE BEBRINE ZA 2026.</w:t>
            </w:r>
          </w:p>
        </w:tc>
        <w:tc>
          <w:tcPr>
            <w:tcW w:w="1276" w:type="dxa"/>
            <w:shd w:val="clear" w:color="auto" w:fill="505050"/>
          </w:tcPr>
          <w:p w14:paraId="6660EBEF">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276" w:type="dxa"/>
            <w:shd w:val="clear" w:color="auto" w:fill="505050"/>
          </w:tcPr>
          <w:p w14:paraId="2F48119B">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 IZMJENE I DOPUNE PRORAČUNA OPĆINE BEBRINE ZA 2026.</w:t>
            </w:r>
          </w:p>
        </w:tc>
      </w:tr>
      <w:tr w14:paraId="3B58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505050"/>
          </w:tcPr>
          <w:p w14:paraId="2F8B3DD6">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417" w:type="dxa"/>
            <w:shd w:val="clear" w:color="auto" w:fill="505050"/>
          </w:tcPr>
          <w:p w14:paraId="0BD008BF">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276" w:type="dxa"/>
            <w:shd w:val="clear" w:color="auto" w:fill="505050"/>
          </w:tcPr>
          <w:p w14:paraId="46EC3E3C">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276" w:type="dxa"/>
            <w:shd w:val="clear" w:color="auto" w:fill="505050"/>
          </w:tcPr>
          <w:p w14:paraId="701C5C22">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r>
      <w:tr w14:paraId="31BE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091" w:type="dxa"/>
            <w:shd w:val="clear" w:color="auto" w:fill="FFC000"/>
            <w:vAlign w:val="center"/>
          </w:tcPr>
          <w:p w14:paraId="56D9717D">
            <w:pPr>
              <w:spacing w:after="0"/>
              <w:rPr>
                <w:rFonts w:ascii="Times New Roman" w:hAnsi="Times New Roman" w:cs="Times New Roman"/>
                <w:b/>
                <w:sz w:val="18"/>
                <w:szCs w:val="18"/>
              </w:rPr>
            </w:pPr>
            <w:r>
              <w:rPr>
                <w:rFonts w:ascii="Times New Roman" w:hAnsi="Times New Roman" w:cs="Times New Roman"/>
                <w:b/>
                <w:sz w:val="18"/>
                <w:szCs w:val="18"/>
              </w:rPr>
              <w:t>RAZDJEL 001 OPĆINSKAPREDSTAVNIČKA I IZVRŠNA TIJELA</w:t>
            </w:r>
          </w:p>
        </w:tc>
        <w:tc>
          <w:tcPr>
            <w:tcW w:w="1417" w:type="dxa"/>
            <w:shd w:val="clear" w:color="auto" w:fill="FFC000"/>
            <w:vAlign w:val="center"/>
          </w:tcPr>
          <w:p w14:paraId="6EE3A578">
            <w:pPr>
              <w:spacing w:after="0"/>
              <w:jc w:val="right"/>
              <w:rPr>
                <w:rFonts w:ascii="Times New Roman" w:hAnsi="Times New Roman" w:cs="Times New Roman"/>
                <w:b/>
                <w:sz w:val="18"/>
                <w:szCs w:val="18"/>
              </w:rPr>
            </w:pPr>
            <w:r>
              <w:rPr>
                <w:rFonts w:ascii="Times New Roman" w:hAnsi="Times New Roman" w:cs="Times New Roman"/>
                <w:b/>
                <w:sz w:val="18"/>
                <w:szCs w:val="18"/>
              </w:rPr>
              <w:t>167.300,00</w:t>
            </w:r>
          </w:p>
        </w:tc>
        <w:tc>
          <w:tcPr>
            <w:tcW w:w="1276" w:type="dxa"/>
            <w:shd w:val="clear" w:color="auto" w:fill="FFC000"/>
            <w:vAlign w:val="center"/>
          </w:tcPr>
          <w:p w14:paraId="2E4FDD5D">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FFC000"/>
            <w:vAlign w:val="center"/>
          </w:tcPr>
          <w:p w14:paraId="48EBFA7F">
            <w:pPr>
              <w:spacing w:after="0"/>
              <w:jc w:val="right"/>
              <w:rPr>
                <w:rFonts w:ascii="Times New Roman" w:hAnsi="Times New Roman" w:cs="Times New Roman"/>
                <w:b/>
                <w:sz w:val="18"/>
                <w:szCs w:val="18"/>
              </w:rPr>
            </w:pPr>
            <w:r>
              <w:rPr>
                <w:rFonts w:ascii="Times New Roman" w:hAnsi="Times New Roman" w:cs="Times New Roman"/>
                <w:b/>
                <w:sz w:val="18"/>
                <w:szCs w:val="18"/>
              </w:rPr>
              <w:t>167.300,00</w:t>
            </w:r>
          </w:p>
        </w:tc>
      </w:tr>
      <w:tr w14:paraId="032A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278BE53">
            <w:pPr>
              <w:spacing w:after="0"/>
              <w:rPr>
                <w:rFonts w:ascii="Times New Roman" w:hAnsi="Times New Roman" w:cs="Times New Roman"/>
                <w:sz w:val="18"/>
                <w:szCs w:val="18"/>
              </w:rPr>
            </w:pPr>
            <w:r>
              <w:rPr>
                <w:rFonts w:ascii="Times New Roman" w:hAnsi="Times New Roman" w:cs="Times New Roman"/>
                <w:sz w:val="18"/>
                <w:szCs w:val="18"/>
              </w:rPr>
              <w:t>GLAVA 00101 OPĆINSKA PREDSTAVNIČA I IZVRŠNA TIJELA</w:t>
            </w:r>
          </w:p>
        </w:tc>
        <w:tc>
          <w:tcPr>
            <w:tcW w:w="1417" w:type="dxa"/>
          </w:tcPr>
          <w:p w14:paraId="3D2A1F23">
            <w:pPr>
              <w:spacing w:after="0"/>
              <w:jc w:val="right"/>
              <w:rPr>
                <w:rFonts w:ascii="Times New Roman" w:hAnsi="Times New Roman" w:cs="Times New Roman"/>
                <w:sz w:val="18"/>
                <w:szCs w:val="18"/>
              </w:rPr>
            </w:pPr>
            <w:r>
              <w:rPr>
                <w:rFonts w:ascii="Times New Roman" w:hAnsi="Times New Roman" w:cs="Times New Roman"/>
                <w:sz w:val="18"/>
                <w:szCs w:val="18"/>
              </w:rPr>
              <w:t>167.300,00</w:t>
            </w:r>
          </w:p>
        </w:tc>
        <w:tc>
          <w:tcPr>
            <w:tcW w:w="1276" w:type="dxa"/>
          </w:tcPr>
          <w:p w14:paraId="13F9694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2483097">
            <w:pPr>
              <w:spacing w:after="0"/>
              <w:jc w:val="right"/>
              <w:rPr>
                <w:rFonts w:ascii="Times New Roman" w:hAnsi="Times New Roman" w:cs="Times New Roman"/>
                <w:sz w:val="18"/>
                <w:szCs w:val="18"/>
              </w:rPr>
            </w:pPr>
            <w:r>
              <w:rPr>
                <w:rFonts w:ascii="Times New Roman" w:hAnsi="Times New Roman" w:cs="Times New Roman"/>
                <w:sz w:val="18"/>
                <w:szCs w:val="18"/>
              </w:rPr>
              <w:t>167.300,00</w:t>
            </w:r>
          </w:p>
        </w:tc>
      </w:tr>
      <w:tr w14:paraId="58E1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091" w:type="dxa"/>
            <w:shd w:val="clear" w:color="auto" w:fill="FFC000"/>
            <w:vAlign w:val="center"/>
          </w:tcPr>
          <w:p w14:paraId="4DF2BF9A">
            <w:pPr>
              <w:spacing w:after="0"/>
              <w:rPr>
                <w:rFonts w:ascii="Times New Roman" w:hAnsi="Times New Roman" w:cs="Times New Roman"/>
                <w:b/>
                <w:sz w:val="18"/>
                <w:szCs w:val="18"/>
              </w:rPr>
            </w:pPr>
            <w:r>
              <w:rPr>
                <w:rFonts w:ascii="Times New Roman" w:hAnsi="Times New Roman" w:cs="Times New Roman"/>
                <w:b/>
                <w:sz w:val="18"/>
                <w:szCs w:val="18"/>
              </w:rPr>
              <w:t>RAZDJEL 002 JEDINSTVENI UPRAVNI ODJEL</w:t>
            </w:r>
          </w:p>
        </w:tc>
        <w:tc>
          <w:tcPr>
            <w:tcW w:w="1417" w:type="dxa"/>
            <w:shd w:val="clear" w:color="auto" w:fill="FFC000"/>
            <w:vAlign w:val="center"/>
          </w:tcPr>
          <w:p w14:paraId="74AD54D4">
            <w:pPr>
              <w:spacing w:after="0"/>
              <w:jc w:val="right"/>
              <w:rPr>
                <w:rFonts w:ascii="Times New Roman" w:hAnsi="Times New Roman" w:cs="Times New Roman"/>
                <w:b/>
                <w:sz w:val="18"/>
                <w:szCs w:val="18"/>
              </w:rPr>
            </w:pPr>
            <w:r>
              <w:rPr>
                <w:rFonts w:ascii="Times New Roman" w:hAnsi="Times New Roman" w:cs="Times New Roman"/>
                <w:b/>
                <w:sz w:val="18"/>
                <w:szCs w:val="18"/>
              </w:rPr>
              <w:t>11.052.700,00</w:t>
            </w:r>
          </w:p>
        </w:tc>
        <w:tc>
          <w:tcPr>
            <w:tcW w:w="1276" w:type="dxa"/>
            <w:shd w:val="clear" w:color="auto" w:fill="FFC000"/>
            <w:vAlign w:val="center"/>
          </w:tcPr>
          <w:p w14:paraId="389C39B5">
            <w:pPr>
              <w:spacing w:after="0"/>
              <w:jc w:val="right"/>
              <w:rPr>
                <w:rFonts w:ascii="Times New Roman" w:hAnsi="Times New Roman" w:cs="Times New Roman"/>
                <w:b/>
                <w:sz w:val="18"/>
                <w:szCs w:val="18"/>
              </w:rPr>
            </w:pPr>
            <w:r>
              <w:rPr>
                <w:rFonts w:ascii="Times New Roman" w:hAnsi="Times New Roman" w:cs="Times New Roman"/>
                <w:b/>
                <w:sz w:val="18"/>
                <w:szCs w:val="18"/>
              </w:rPr>
              <w:t>1.826.000,00</w:t>
            </w:r>
          </w:p>
        </w:tc>
        <w:tc>
          <w:tcPr>
            <w:tcW w:w="1276" w:type="dxa"/>
            <w:shd w:val="clear" w:color="auto" w:fill="FFC000"/>
            <w:vAlign w:val="center"/>
          </w:tcPr>
          <w:p w14:paraId="5C5EB5C9">
            <w:pPr>
              <w:spacing w:after="0"/>
              <w:jc w:val="right"/>
              <w:rPr>
                <w:rFonts w:ascii="Times New Roman" w:hAnsi="Times New Roman" w:cs="Times New Roman"/>
                <w:b/>
                <w:sz w:val="18"/>
                <w:szCs w:val="18"/>
              </w:rPr>
            </w:pPr>
            <w:r>
              <w:rPr>
                <w:rFonts w:ascii="Times New Roman" w:hAnsi="Times New Roman" w:cs="Times New Roman"/>
                <w:b/>
                <w:sz w:val="18"/>
                <w:szCs w:val="18"/>
              </w:rPr>
              <w:t>12.878.700,00</w:t>
            </w:r>
          </w:p>
        </w:tc>
      </w:tr>
      <w:tr w14:paraId="1F27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AF1D343">
            <w:pPr>
              <w:spacing w:after="0"/>
              <w:rPr>
                <w:rFonts w:ascii="Times New Roman" w:hAnsi="Times New Roman" w:cs="Times New Roman"/>
                <w:sz w:val="18"/>
                <w:szCs w:val="18"/>
              </w:rPr>
            </w:pPr>
            <w:r>
              <w:rPr>
                <w:rFonts w:ascii="Times New Roman" w:hAnsi="Times New Roman" w:cs="Times New Roman"/>
                <w:sz w:val="18"/>
                <w:szCs w:val="18"/>
              </w:rPr>
              <w:t>GLAVA 00201 JEDINSTVENI UPRAVNI ODJEL</w:t>
            </w:r>
          </w:p>
        </w:tc>
        <w:tc>
          <w:tcPr>
            <w:tcW w:w="1417" w:type="dxa"/>
          </w:tcPr>
          <w:p w14:paraId="7A426D81">
            <w:pPr>
              <w:spacing w:after="0"/>
              <w:jc w:val="right"/>
              <w:rPr>
                <w:rFonts w:ascii="Times New Roman" w:hAnsi="Times New Roman" w:cs="Times New Roman"/>
                <w:sz w:val="18"/>
                <w:szCs w:val="18"/>
              </w:rPr>
            </w:pPr>
            <w:r>
              <w:rPr>
                <w:rFonts w:ascii="Times New Roman" w:hAnsi="Times New Roman" w:cs="Times New Roman"/>
                <w:sz w:val="18"/>
                <w:szCs w:val="18"/>
              </w:rPr>
              <w:t>11.052.700,00</w:t>
            </w:r>
          </w:p>
        </w:tc>
        <w:tc>
          <w:tcPr>
            <w:tcW w:w="1276" w:type="dxa"/>
          </w:tcPr>
          <w:p w14:paraId="616FE898">
            <w:pPr>
              <w:spacing w:after="0"/>
              <w:jc w:val="right"/>
              <w:rPr>
                <w:rFonts w:ascii="Times New Roman" w:hAnsi="Times New Roman" w:cs="Times New Roman"/>
                <w:sz w:val="18"/>
                <w:szCs w:val="18"/>
              </w:rPr>
            </w:pPr>
            <w:r>
              <w:rPr>
                <w:rFonts w:ascii="Times New Roman" w:hAnsi="Times New Roman" w:cs="Times New Roman"/>
                <w:sz w:val="18"/>
                <w:szCs w:val="18"/>
              </w:rPr>
              <w:t>1.826.000,00</w:t>
            </w:r>
          </w:p>
        </w:tc>
        <w:tc>
          <w:tcPr>
            <w:tcW w:w="1276" w:type="dxa"/>
          </w:tcPr>
          <w:p w14:paraId="1D3AFD71">
            <w:pPr>
              <w:spacing w:after="0"/>
              <w:jc w:val="right"/>
              <w:rPr>
                <w:rFonts w:ascii="Times New Roman" w:hAnsi="Times New Roman" w:cs="Times New Roman"/>
                <w:sz w:val="18"/>
                <w:szCs w:val="18"/>
              </w:rPr>
            </w:pPr>
            <w:r>
              <w:rPr>
                <w:rFonts w:ascii="Times New Roman" w:hAnsi="Times New Roman" w:cs="Times New Roman"/>
                <w:sz w:val="18"/>
                <w:szCs w:val="18"/>
              </w:rPr>
              <w:t>12.878.700,00</w:t>
            </w:r>
          </w:p>
        </w:tc>
      </w:tr>
      <w:tr w14:paraId="432D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505050"/>
          </w:tcPr>
          <w:p w14:paraId="58DF32D0">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417" w:type="dxa"/>
            <w:shd w:val="clear" w:color="auto" w:fill="505050"/>
          </w:tcPr>
          <w:p w14:paraId="05AD3B1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11.220.000,00</w:t>
            </w:r>
          </w:p>
        </w:tc>
        <w:tc>
          <w:tcPr>
            <w:tcW w:w="1276" w:type="dxa"/>
            <w:shd w:val="clear" w:color="auto" w:fill="505050"/>
          </w:tcPr>
          <w:p w14:paraId="61C0BFEA">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1.826.000,00</w:t>
            </w:r>
          </w:p>
        </w:tc>
        <w:tc>
          <w:tcPr>
            <w:tcW w:w="1276" w:type="dxa"/>
            <w:shd w:val="clear" w:color="auto" w:fill="505050"/>
          </w:tcPr>
          <w:p w14:paraId="3A8F56B0">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13.046.000,00</w:t>
            </w:r>
          </w:p>
        </w:tc>
      </w:tr>
    </w:tbl>
    <w:p w14:paraId="61CBA1FD">
      <w:pPr>
        <w:spacing w:after="0"/>
        <w:rPr>
          <w:rFonts w:ascii="Times New Roman" w:hAnsi="Times New Roman" w:cs="Times New Roman"/>
          <w:sz w:val="18"/>
          <w:szCs w:val="18"/>
        </w:rPr>
      </w:pPr>
    </w:p>
    <w:p w14:paraId="5C123E93">
      <w:pPr>
        <w:spacing w:after="0"/>
        <w:rPr>
          <w:rFonts w:ascii="Times New Roman" w:hAnsi="Times New Roman" w:cs="Times New Roman"/>
          <w:sz w:val="18"/>
          <w:szCs w:val="18"/>
        </w:rPr>
      </w:pPr>
    </w:p>
    <w:p w14:paraId="42F77B2C">
      <w:pPr>
        <w:spacing w:after="0"/>
        <w:rPr>
          <w:rFonts w:ascii="Times New Roman" w:hAnsi="Times New Roman" w:cs="Times New Roman"/>
          <w:sz w:val="20"/>
          <w:szCs w:val="20"/>
        </w:rPr>
      </w:pPr>
      <w:r>
        <w:rPr>
          <w:rFonts w:ascii="Times New Roman" w:hAnsi="Times New Roman" w:cs="Times New Roman"/>
          <w:sz w:val="20"/>
          <w:szCs w:val="20"/>
        </w:rPr>
        <w:t>PROGRAMSKA KLASIFIKACIJA</w:t>
      </w:r>
    </w:p>
    <w:tbl>
      <w:tblPr>
        <w:tblStyle w:val="3"/>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1"/>
        <w:gridCol w:w="1417"/>
        <w:gridCol w:w="1276"/>
        <w:gridCol w:w="1276"/>
      </w:tblGrid>
      <w:tr w14:paraId="2F98196F">
        <w:tblPrEx>
          <w:tblCellMar>
            <w:top w:w="0" w:type="dxa"/>
            <w:left w:w="108" w:type="dxa"/>
            <w:bottom w:w="0" w:type="dxa"/>
            <w:right w:w="108" w:type="dxa"/>
          </w:tblCellMar>
        </w:tblPrEx>
        <w:tc>
          <w:tcPr>
            <w:tcW w:w="6091" w:type="dxa"/>
            <w:shd w:val="clear" w:color="auto" w:fill="505050"/>
          </w:tcPr>
          <w:p w14:paraId="75EABB3B">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OZNAKA I OPIS</w:t>
            </w:r>
          </w:p>
        </w:tc>
        <w:tc>
          <w:tcPr>
            <w:tcW w:w="1417" w:type="dxa"/>
            <w:shd w:val="clear" w:color="auto" w:fill="505050"/>
          </w:tcPr>
          <w:p w14:paraId="491DBDCB">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PRORAČUN OPĆINE BEBRINE ZA 2026.</w:t>
            </w:r>
          </w:p>
        </w:tc>
        <w:tc>
          <w:tcPr>
            <w:tcW w:w="1276" w:type="dxa"/>
            <w:shd w:val="clear" w:color="auto" w:fill="505050"/>
          </w:tcPr>
          <w:p w14:paraId="1506FC3A">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276" w:type="dxa"/>
            <w:shd w:val="clear" w:color="auto" w:fill="505050"/>
          </w:tcPr>
          <w:p w14:paraId="4806EAA0">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 IZMJENE I DOPUNE PRORAČUNA OPĆINE BEBRINE ZA 2026.</w:t>
            </w:r>
          </w:p>
        </w:tc>
      </w:tr>
      <w:tr w14:paraId="552A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505050"/>
          </w:tcPr>
          <w:p w14:paraId="3469BE1F">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417" w:type="dxa"/>
            <w:shd w:val="clear" w:color="auto" w:fill="505050"/>
          </w:tcPr>
          <w:p w14:paraId="57AF8D6B">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276" w:type="dxa"/>
            <w:shd w:val="clear" w:color="auto" w:fill="505050"/>
          </w:tcPr>
          <w:p w14:paraId="04D119C4">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276" w:type="dxa"/>
            <w:shd w:val="clear" w:color="auto" w:fill="505050"/>
          </w:tcPr>
          <w:p w14:paraId="64D62A26">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r>
      <w:tr w14:paraId="255F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091" w:type="dxa"/>
            <w:shd w:val="clear" w:color="auto" w:fill="FFC000"/>
            <w:vAlign w:val="center"/>
          </w:tcPr>
          <w:p w14:paraId="79148E50">
            <w:pPr>
              <w:spacing w:after="0"/>
              <w:rPr>
                <w:rFonts w:ascii="Times New Roman" w:hAnsi="Times New Roman" w:cs="Times New Roman"/>
                <w:b/>
                <w:sz w:val="18"/>
                <w:szCs w:val="18"/>
              </w:rPr>
            </w:pPr>
            <w:r>
              <w:rPr>
                <w:rFonts w:ascii="Times New Roman" w:hAnsi="Times New Roman" w:cs="Times New Roman"/>
                <w:b/>
                <w:sz w:val="18"/>
                <w:szCs w:val="18"/>
              </w:rPr>
              <w:t>RAZDJEL 001 OPĆINSKAPREDSTAVNIČKA I IZVRŠNA TIJELA</w:t>
            </w:r>
          </w:p>
        </w:tc>
        <w:tc>
          <w:tcPr>
            <w:tcW w:w="1417" w:type="dxa"/>
            <w:shd w:val="clear" w:color="auto" w:fill="FFC000"/>
            <w:vAlign w:val="center"/>
          </w:tcPr>
          <w:p w14:paraId="24A48ED9">
            <w:pPr>
              <w:spacing w:after="0"/>
              <w:jc w:val="right"/>
              <w:rPr>
                <w:rFonts w:ascii="Times New Roman" w:hAnsi="Times New Roman" w:cs="Times New Roman"/>
                <w:b/>
                <w:sz w:val="18"/>
                <w:szCs w:val="18"/>
              </w:rPr>
            </w:pPr>
            <w:r>
              <w:rPr>
                <w:rFonts w:ascii="Times New Roman" w:hAnsi="Times New Roman" w:cs="Times New Roman"/>
                <w:b/>
                <w:sz w:val="18"/>
                <w:szCs w:val="18"/>
              </w:rPr>
              <w:t>167.300,00</w:t>
            </w:r>
          </w:p>
        </w:tc>
        <w:tc>
          <w:tcPr>
            <w:tcW w:w="1276" w:type="dxa"/>
            <w:shd w:val="clear" w:color="auto" w:fill="FFC000"/>
            <w:vAlign w:val="center"/>
          </w:tcPr>
          <w:p w14:paraId="5808D101">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FFC000"/>
            <w:vAlign w:val="center"/>
          </w:tcPr>
          <w:p w14:paraId="6546F9B7">
            <w:pPr>
              <w:spacing w:after="0"/>
              <w:jc w:val="right"/>
              <w:rPr>
                <w:rFonts w:ascii="Times New Roman" w:hAnsi="Times New Roman" w:cs="Times New Roman"/>
                <w:b/>
                <w:sz w:val="18"/>
                <w:szCs w:val="18"/>
              </w:rPr>
            </w:pPr>
            <w:r>
              <w:rPr>
                <w:rFonts w:ascii="Times New Roman" w:hAnsi="Times New Roman" w:cs="Times New Roman"/>
                <w:b/>
                <w:sz w:val="18"/>
                <w:szCs w:val="18"/>
              </w:rPr>
              <w:t>167.300,00</w:t>
            </w:r>
          </w:p>
        </w:tc>
      </w:tr>
      <w:tr w14:paraId="390E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091" w:type="dxa"/>
            <w:shd w:val="clear" w:color="auto" w:fill="FFC000"/>
            <w:vAlign w:val="center"/>
          </w:tcPr>
          <w:p w14:paraId="69A5CF96">
            <w:pPr>
              <w:spacing w:after="0"/>
              <w:rPr>
                <w:rFonts w:ascii="Times New Roman" w:hAnsi="Times New Roman" w:cs="Times New Roman"/>
                <w:b/>
                <w:sz w:val="18"/>
                <w:szCs w:val="18"/>
              </w:rPr>
            </w:pPr>
            <w:r>
              <w:rPr>
                <w:rFonts w:ascii="Times New Roman" w:hAnsi="Times New Roman" w:cs="Times New Roman"/>
                <w:b/>
                <w:sz w:val="18"/>
                <w:szCs w:val="18"/>
              </w:rPr>
              <w:t>GLAVA 00101 OPĆINSKA PREDSTAVNIČA I IZVRŠNA TIJELA</w:t>
            </w:r>
          </w:p>
        </w:tc>
        <w:tc>
          <w:tcPr>
            <w:tcW w:w="1417" w:type="dxa"/>
            <w:shd w:val="clear" w:color="auto" w:fill="FFC000"/>
            <w:vAlign w:val="center"/>
          </w:tcPr>
          <w:p w14:paraId="1919ADC6">
            <w:pPr>
              <w:spacing w:after="0"/>
              <w:jc w:val="right"/>
              <w:rPr>
                <w:rFonts w:ascii="Times New Roman" w:hAnsi="Times New Roman" w:cs="Times New Roman"/>
                <w:b/>
                <w:sz w:val="18"/>
                <w:szCs w:val="18"/>
              </w:rPr>
            </w:pPr>
            <w:r>
              <w:rPr>
                <w:rFonts w:ascii="Times New Roman" w:hAnsi="Times New Roman" w:cs="Times New Roman"/>
                <w:b/>
                <w:sz w:val="18"/>
                <w:szCs w:val="18"/>
              </w:rPr>
              <w:t>167.300,00</w:t>
            </w:r>
          </w:p>
        </w:tc>
        <w:tc>
          <w:tcPr>
            <w:tcW w:w="1276" w:type="dxa"/>
            <w:shd w:val="clear" w:color="auto" w:fill="FFC000"/>
            <w:vAlign w:val="center"/>
          </w:tcPr>
          <w:p w14:paraId="092C3736">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FFC000"/>
            <w:vAlign w:val="center"/>
          </w:tcPr>
          <w:p w14:paraId="004EC187">
            <w:pPr>
              <w:spacing w:after="0"/>
              <w:jc w:val="right"/>
              <w:rPr>
                <w:rFonts w:ascii="Times New Roman" w:hAnsi="Times New Roman" w:cs="Times New Roman"/>
                <w:b/>
                <w:sz w:val="18"/>
                <w:szCs w:val="18"/>
              </w:rPr>
            </w:pPr>
            <w:r>
              <w:rPr>
                <w:rFonts w:ascii="Times New Roman" w:hAnsi="Times New Roman" w:cs="Times New Roman"/>
                <w:b/>
                <w:sz w:val="18"/>
                <w:szCs w:val="18"/>
              </w:rPr>
              <w:t>167.300,00</w:t>
            </w:r>
          </w:p>
        </w:tc>
      </w:tr>
      <w:tr w14:paraId="5378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3AAAB6C">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257F327E">
            <w:pPr>
              <w:spacing w:after="0"/>
              <w:jc w:val="right"/>
              <w:rPr>
                <w:rFonts w:ascii="Times New Roman" w:hAnsi="Times New Roman" w:cs="Times New Roman"/>
                <w:sz w:val="16"/>
                <w:szCs w:val="18"/>
              </w:rPr>
            </w:pPr>
            <w:r>
              <w:rPr>
                <w:rFonts w:ascii="Times New Roman" w:hAnsi="Times New Roman" w:cs="Times New Roman"/>
                <w:sz w:val="16"/>
                <w:szCs w:val="18"/>
              </w:rPr>
              <w:t>167.300,00</w:t>
            </w:r>
          </w:p>
        </w:tc>
        <w:tc>
          <w:tcPr>
            <w:tcW w:w="1276" w:type="dxa"/>
            <w:shd w:val="clear" w:color="auto" w:fill="CBFFCB"/>
          </w:tcPr>
          <w:p w14:paraId="1BC0C09A">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4CA98998">
            <w:pPr>
              <w:spacing w:after="0"/>
              <w:jc w:val="right"/>
              <w:rPr>
                <w:rFonts w:ascii="Times New Roman" w:hAnsi="Times New Roman" w:cs="Times New Roman"/>
                <w:sz w:val="16"/>
                <w:szCs w:val="18"/>
              </w:rPr>
            </w:pPr>
            <w:r>
              <w:rPr>
                <w:rFonts w:ascii="Times New Roman" w:hAnsi="Times New Roman" w:cs="Times New Roman"/>
                <w:sz w:val="16"/>
                <w:szCs w:val="18"/>
              </w:rPr>
              <w:t>167.300,00</w:t>
            </w:r>
          </w:p>
        </w:tc>
      </w:tr>
      <w:tr w14:paraId="0BE2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5F0690CE">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1001 OPĆINSKO VIJEĆE, OPĆINSKI NAČELNIK I ZAMJENIK OPĆINSKOG NAČELNIKA</w:t>
            </w:r>
          </w:p>
        </w:tc>
        <w:tc>
          <w:tcPr>
            <w:tcW w:w="1417" w:type="dxa"/>
            <w:shd w:val="clear" w:color="auto" w:fill="17365D"/>
            <w:vAlign w:val="center"/>
          </w:tcPr>
          <w:p w14:paraId="19EE0DFF">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167.300,00</w:t>
            </w:r>
          </w:p>
        </w:tc>
        <w:tc>
          <w:tcPr>
            <w:tcW w:w="1276" w:type="dxa"/>
            <w:shd w:val="clear" w:color="auto" w:fill="17365D"/>
            <w:vAlign w:val="center"/>
          </w:tcPr>
          <w:p w14:paraId="5C9BBD56">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276" w:type="dxa"/>
            <w:shd w:val="clear" w:color="auto" w:fill="17365D"/>
            <w:vAlign w:val="center"/>
          </w:tcPr>
          <w:p w14:paraId="5DBB73F1">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167.300,00</w:t>
            </w:r>
          </w:p>
        </w:tc>
      </w:tr>
      <w:tr w14:paraId="4E3A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58156B88">
            <w:pPr>
              <w:spacing w:after="0"/>
              <w:rPr>
                <w:rFonts w:ascii="Times New Roman" w:hAnsi="Times New Roman" w:cs="Times New Roman"/>
                <w:b/>
                <w:sz w:val="18"/>
                <w:szCs w:val="18"/>
              </w:rPr>
            </w:pPr>
            <w:r>
              <w:rPr>
                <w:rFonts w:ascii="Times New Roman" w:hAnsi="Times New Roman" w:cs="Times New Roman"/>
                <w:b/>
                <w:sz w:val="18"/>
                <w:szCs w:val="18"/>
              </w:rPr>
              <w:t>AKTIVNOST A100101 OPĆINSKO VIJEĆE, OPĆINSKI NAČELNIK I ZAMJENIK OPĆINSKOG NAČELNIKA</w:t>
            </w:r>
          </w:p>
        </w:tc>
        <w:tc>
          <w:tcPr>
            <w:tcW w:w="1417" w:type="dxa"/>
            <w:shd w:val="clear" w:color="auto" w:fill="DAE8F2"/>
            <w:vAlign w:val="center"/>
          </w:tcPr>
          <w:p w14:paraId="48CB17FF">
            <w:pPr>
              <w:spacing w:after="0"/>
              <w:jc w:val="right"/>
              <w:rPr>
                <w:rFonts w:ascii="Times New Roman" w:hAnsi="Times New Roman" w:cs="Times New Roman"/>
                <w:b/>
                <w:sz w:val="18"/>
                <w:szCs w:val="18"/>
              </w:rPr>
            </w:pPr>
            <w:r>
              <w:rPr>
                <w:rFonts w:ascii="Times New Roman" w:hAnsi="Times New Roman" w:cs="Times New Roman"/>
                <w:b/>
                <w:sz w:val="18"/>
                <w:szCs w:val="18"/>
              </w:rPr>
              <w:t>88.000,00</w:t>
            </w:r>
          </w:p>
        </w:tc>
        <w:tc>
          <w:tcPr>
            <w:tcW w:w="1276" w:type="dxa"/>
            <w:shd w:val="clear" w:color="auto" w:fill="DAE8F2"/>
            <w:vAlign w:val="center"/>
          </w:tcPr>
          <w:p w14:paraId="32647871">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536D429E">
            <w:pPr>
              <w:spacing w:after="0"/>
              <w:jc w:val="right"/>
              <w:rPr>
                <w:rFonts w:ascii="Times New Roman" w:hAnsi="Times New Roman" w:cs="Times New Roman"/>
                <w:b/>
                <w:sz w:val="18"/>
                <w:szCs w:val="18"/>
              </w:rPr>
            </w:pPr>
            <w:r>
              <w:rPr>
                <w:rFonts w:ascii="Times New Roman" w:hAnsi="Times New Roman" w:cs="Times New Roman"/>
                <w:b/>
                <w:sz w:val="18"/>
                <w:szCs w:val="18"/>
              </w:rPr>
              <w:t>88.000,00</w:t>
            </w:r>
          </w:p>
        </w:tc>
      </w:tr>
      <w:tr w14:paraId="3AB4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EA8D2EC">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0DB07F1B">
            <w:pPr>
              <w:spacing w:after="0"/>
              <w:jc w:val="right"/>
              <w:rPr>
                <w:rFonts w:ascii="Times New Roman" w:hAnsi="Times New Roman" w:cs="Times New Roman"/>
                <w:sz w:val="16"/>
                <w:szCs w:val="18"/>
              </w:rPr>
            </w:pPr>
            <w:r>
              <w:rPr>
                <w:rFonts w:ascii="Times New Roman" w:hAnsi="Times New Roman" w:cs="Times New Roman"/>
                <w:sz w:val="16"/>
                <w:szCs w:val="18"/>
              </w:rPr>
              <w:t>88.000,00</w:t>
            </w:r>
          </w:p>
        </w:tc>
        <w:tc>
          <w:tcPr>
            <w:tcW w:w="1276" w:type="dxa"/>
            <w:shd w:val="clear" w:color="auto" w:fill="CBFFCB"/>
          </w:tcPr>
          <w:p w14:paraId="4708DA5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9AD29E7">
            <w:pPr>
              <w:spacing w:after="0"/>
              <w:jc w:val="right"/>
              <w:rPr>
                <w:rFonts w:ascii="Times New Roman" w:hAnsi="Times New Roman" w:cs="Times New Roman"/>
                <w:sz w:val="16"/>
                <w:szCs w:val="18"/>
              </w:rPr>
            </w:pPr>
            <w:r>
              <w:rPr>
                <w:rFonts w:ascii="Times New Roman" w:hAnsi="Times New Roman" w:cs="Times New Roman"/>
                <w:sz w:val="16"/>
                <w:szCs w:val="18"/>
              </w:rPr>
              <w:t>88.000,00</w:t>
            </w:r>
          </w:p>
        </w:tc>
      </w:tr>
      <w:tr w14:paraId="2C0CE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47A068A">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58597CCD">
            <w:pPr>
              <w:spacing w:after="0"/>
              <w:jc w:val="right"/>
              <w:rPr>
                <w:rFonts w:ascii="Times New Roman" w:hAnsi="Times New Roman" w:cs="Times New Roman"/>
                <w:sz w:val="18"/>
                <w:szCs w:val="18"/>
              </w:rPr>
            </w:pPr>
            <w:r>
              <w:rPr>
                <w:rFonts w:ascii="Times New Roman" w:hAnsi="Times New Roman" w:cs="Times New Roman"/>
                <w:sz w:val="18"/>
                <w:szCs w:val="18"/>
              </w:rPr>
              <w:t>88.000,00</w:t>
            </w:r>
          </w:p>
        </w:tc>
        <w:tc>
          <w:tcPr>
            <w:tcW w:w="1276" w:type="dxa"/>
            <w:shd w:val="clear" w:color="auto" w:fill="F2F2F2"/>
          </w:tcPr>
          <w:p w14:paraId="7C15A5C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6586A7CD">
            <w:pPr>
              <w:spacing w:after="0"/>
              <w:jc w:val="right"/>
              <w:rPr>
                <w:rFonts w:ascii="Times New Roman" w:hAnsi="Times New Roman" w:cs="Times New Roman"/>
                <w:sz w:val="18"/>
                <w:szCs w:val="18"/>
              </w:rPr>
            </w:pPr>
            <w:r>
              <w:rPr>
                <w:rFonts w:ascii="Times New Roman" w:hAnsi="Times New Roman" w:cs="Times New Roman"/>
                <w:sz w:val="18"/>
                <w:szCs w:val="18"/>
              </w:rPr>
              <w:t>88.000,00</w:t>
            </w:r>
          </w:p>
        </w:tc>
      </w:tr>
      <w:tr w14:paraId="73B8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D944C1A">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417" w:type="dxa"/>
          </w:tcPr>
          <w:p w14:paraId="2D38451B">
            <w:pPr>
              <w:spacing w:after="0"/>
              <w:jc w:val="right"/>
              <w:rPr>
                <w:rFonts w:ascii="Times New Roman" w:hAnsi="Times New Roman" w:cs="Times New Roman"/>
                <w:sz w:val="18"/>
                <w:szCs w:val="18"/>
              </w:rPr>
            </w:pPr>
            <w:r>
              <w:rPr>
                <w:rFonts w:ascii="Times New Roman" w:hAnsi="Times New Roman" w:cs="Times New Roman"/>
                <w:sz w:val="18"/>
                <w:szCs w:val="18"/>
              </w:rPr>
              <w:t>57.500,00</w:t>
            </w:r>
          </w:p>
        </w:tc>
        <w:tc>
          <w:tcPr>
            <w:tcW w:w="1276" w:type="dxa"/>
          </w:tcPr>
          <w:p w14:paraId="62BFF77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985AE8D">
            <w:pPr>
              <w:spacing w:after="0"/>
              <w:jc w:val="right"/>
              <w:rPr>
                <w:rFonts w:ascii="Times New Roman" w:hAnsi="Times New Roman" w:cs="Times New Roman"/>
                <w:sz w:val="18"/>
                <w:szCs w:val="18"/>
              </w:rPr>
            </w:pPr>
            <w:r>
              <w:rPr>
                <w:rFonts w:ascii="Times New Roman" w:hAnsi="Times New Roman" w:cs="Times New Roman"/>
                <w:sz w:val="18"/>
                <w:szCs w:val="18"/>
              </w:rPr>
              <w:t>57.500,00</w:t>
            </w:r>
          </w:p>
        </w:tc>
      </w:tr>
      <w:tr w14:paraId="4F05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8448483">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679C55F3">
            <w:pPr>
              <w:spacing w:after="0"/>
              <w:jc w:val="right"/>
              <w:rPr>
                <w:rFonts w:ascii="Times New Roman" w:hAnsi="Times New Roman" w:cs="Times New Roman"/>
                <w:sz w:val="18"/>
                <w:szCs w:val="18"/>
              </w:rPr>
            </w:pPr>
            <w:r>
              <w:rPr>
                <w:rFonts w:ascii="Times New Roman" w:hAnsi="Times New Roman" w:cs="Times New Roman"/>
                <w:sz w:val="18"/>
                <w:szCs w:val="18"/>
              </w:rPr>
              <w:t>30.500,00</w:t>
            </w:r>
          </w:p>
        </w:tc>
        <w:tc>
          <w:tcPr>
            <w:tcW w:w="1276" w:type="dxa"/>
          </w:tcPr>
          <w:p w14:paraId="739A4C9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1799D6B">
            <w:pPr>
              <w:spacing w:after="0"/>
              <w:jc w:val="right"/>
              <w:rPr>
                <w:rFonts w:ascii="Times New Roman" w:hAnsi="Times New Roman" w:cs="Times New Roman"/>
                <w:sz w:val="18"/>
                <w:szCs w:val="18"/>
              </w:rPr>
            </w:pPr>
            <w:r>
              <w:rPr>
                <w:rFonts w:ascii="Times New Roman" w:hAnsi="Times New Roman" w:cs="Times New Roman"/>
                <w:sz w:val="18"/>
                <w:szCs w:val="18"/>
              </w:rPr>
              <w:t>30.500,00</w:t>
            </w:r>
          </w:p>
        </w:tc>
      </w:tr>
      <w:tr w14:paraId="50BA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4D5A7831">
            <w:pPr>
              <w:spacing w:after="0"/>
              <w:rPr>
                <w:rFonts w:ascii="Times New Roman" w:hAnsi="Times New Roman" w:cs="Times New Roman"/>
                <w:b/>
                <w:sz w:val="18"/>
                <w:szCs w:val="18"/>
              </w:rPr>
            </w:pPr>
            <w:r>
              <w:rPr>
                <w:rFonts w:ascii="Times New Roman" w:hAnsi="Times New Roman" w:cs="Times New Roman"/>
                <w:b/>
                <w:sz w:val="18"/>
                <w:szCs w:val="18"/>
              </w:rPr>
              <w:t>AKTIVNOST A100103 FINANCIRANJE POLITIČKIH STRANAKA</w:t>
            </w:r>
          </w:p>
        </w:tc>
        <w:tc>
          <w:tcPr>
            <w:tcW w:w="1417" w:type="dxa"/>
            <w:shd w:val="clear" w:color="auto" w:fill="DAE8F2"/>
            <w:vAlign w:val="center"/>
          </w:tcPr>
          <w:p w14:paraId="22C1D39B">
            <w:pPr>
              <w:spacing w:after="0"/>
              <w:jc w:val="right"/>
              <w:rPr>
                <w:rFonts w:ascii="Times New Roman" w:hAnsi="Times New Roman" w:cs="Times New Roman"/>
                <w:b/>
                <w:sz w:val="18"/>
                <w:szCs w:val="18"/>
              </w:rPr>
            </w:pPr>
            <w:r>
              <w:rPr>
                <w:rFonts w:ascii="Times New Roman" w:hAnsi="Times New Roman" w:cs="Times New Roman"/>
                <w:b/>
                <w:sz w:val="18"/>
                <w:szCs w:val="18"/>
              </w:rPr>
              <w:t>3.800,00</w:t>
            </w:r>
          </w:p>
        </w:tc>
        <w:tc>
          <w:tcPr>
            <w:tcW w:w="1276" w:type="dxa"/>
            <w:shd w:val="clear" w:color="auto" w:fill="DAE8F2"/>
            <w:vAlign w:val="center"/>
          </w:tcPr>
          <w:p w14:paraId="00DFB90E">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21CAF61A">
            <w:pPr>
              <w:spacing w:after="0"/>
              <w:jc w:val="right"/>
              <w:rPr>
                <w:rFonts w:ascii="Times New Roman" w:hAnsi="Times New Roman" w:cs="Times New Roman"/>
                <w:b/>
                <w:sz w:val="18"/>
                <w:szCs w:val="18"/>
              </w:rPr>
            </w:pPr>
            <w:r>
              <w:rPr>
                <w:rFonts w:ascii="Times New Roman" w:hAnsi="Times New Roman" w:cs="Times New Roman"/>
                <w:b/>
                <w:sz w:val="18"/>
                <w:szCs w:val="18"/>
              </w:rPr>
              <w:t>3.800,00</w:t>
            </w:r>
          </w:p>
        </w:tc>
      </w:tr>
      <w:tr w14:paraId="4B85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1AB9CE0D">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6522972C">
            <w:pPr>
              <w:spacing w:after="0"/>
              <w:jc w:val="right"/>
              <w:rPr>
                <w:rFonts w:ascii="Times New Roman" w:hAnsi="Times New Roman" w:cs="Times New Roman"/>
                <w:sz w:val="16"/>
                <w:szCs w:val="18"/>
              </w:rPr>
            </w:pPr>
            <w:r>
              <w:rPr>
                <w:rFonts w:ascii="Times New Roman" w:hAnsi="Times New Roman" w:cs="Times New Roman"/>
                <w:sz w:val="16"/>
                <w:szCs w:val="18"/>
              </w:rPr>
              <w:t>3.800,00</w:t>
            </w:r>
          </w:p>
        </w:tc>
        <w:tc>
          <w:tcPr>
            <w:tcW w:w="1276" w:type="dxa"/>
            <w:shd w:val="clear" w:color="auto" w:fill="CBFFCB"/>
          </w:tcPr>
          <w:p w14:paraId="7B0E53A3">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FABA08E">
            <w:pPr>
              <w:spacing w:after="0"/>
              <w:jc w:val="right"/>
              <w:rPr>
                <w:rFonts w:ascii="Times New Roman" w:hAnsi="Times New Roman" w:cs="Times New Roman"/>
                <w:sz w:val="16"/>
                <w:szCs w:val="18"/>
              </w:rPr>
            </w:pPr>
            <w:r>
              <w:rPr>
                <w:rFonts w:ascii="Times New Roman" w:hAnsi="Times New Roman" w:cs="Times New Roman"/>
                <w:sz w:val="16"/>
                <w:szCs w:val="18"/>
              </w:rPr>
              <w:t>3.800,00</w:t>
            </w:r>
          </w:p>
        </w:tc>
      </w:tr>
      <w:tr w14:paraId="0250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11205924">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21086876">
            <w:pPr>
              <w:spacing w:after="0"/>
              <w:jc w:val="right"/>
              <w:rPr>
                <w:rFonts w:ascii="Times New Roman" w:hAnsi="Times New Roman" w:cs="Times New Roman"/>
                <w:sz w:val="18"/>
                <w:szCs w:val="18"/>
              </w:rPr>
            </w:pPr>
            <w:r>
              <w:rPr>
                <w:rFonts w:ascii="Times New Roman" w:hAnsi="Times New Roman" w:cs="Times New Roman"/>
                <w:sz w:val="18"/>
                <w:szCs w:val="18"/>
              </w:rPr>
              <w:t>3.800,00</w:t>
            </w:r>
          </w:p>
        </w:tc>
        <w:tc>
          <w:tcPr>
            <w:tcW w:w="1276" w:type="dxa"/>
            <w:shd w:val="clear" w:color="auto" w:fill="F2F2F2"/>
          </w:tcPr>
          <w:p w14:paraId="5A9C3B0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369246CD">
            <w:pPr>
              <w:spacing w:after="0"/>
              <w:jc w:val="right"/>
              <w:rPr>
                <w:rFonts w:ascii="Times New Roman" w:hAnsi="Times New Roman" w:cs="Times New Roman"/>
                <w:sz w:val="18"/>
                <w:szCs w:val="18"/>
              </w:rPr>
            </w:pPr>
            <w:r>
              <w:rPr>
                <w:rFonts w:ascii="Times New Roman" w:hAnsi="Times New Roman" w:cs="Times New Roman"/>
                <w:sz w:val="18"/>
                <w:szCs w:val="18"/>
              </w:rPr>
              <w:t>3.800,00</w:t>
            </w:r>
          </w:p>
        </w:tc>
      </w:tr>
      <w:tr w14:paraId="4A0C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0C6AFB3">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514F306E">
            <w:pPr>
              <w:spacing w:after="0"/>
              <w:jc w:val="right"/>
              <w:rPr>
                <w:rFonts w:ascii="Times New Roman" w:hAnsi="Times New Roman" w:cs="Times New Roman"/>
                <w:sz w:val="18"/>
                <w:szCs w:val="18"/>
              </w:rPr>
            </w:pPr>
            <w:r>
              <w:rPr>
                <w:rFonts w:ascii="Times New Roman" w:hAnsi="Times New Roman" w:cs="Times New Roman"/>
                <w:sz w:val="18"/>
                <w:szCs w:val="18"/>
              </w:rPr>
              <w:t>3.800,00</w:t>
            </w:r>
          </w:p>
        </w:tc>
        <w:tc>
          <w:tcPr>
            <w:tcW w:w="1276" w:type="dxa"/>
          </w:tcPr>
          <w:p w14:paraId="6601D3F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F2D62B3">
            <w:pPr>
              <w:spacing w:after="0"/>
              <w:jc w:val="right"/>
              <w:rPr>
                <w:rFonts w:ascii="Times New Roman" w:hAnsi="Times New Roman" w:cs="Times New Roman"/>
                <w:sz w:val="18"/>
                <w:szCs w:val="18"/>
              </w:rPr>
            </w:pPr>
            <w:r>
              <w:rPr>
                <w:rFonts w:ascii="Times New Roman" w:hAnsi="Times New Roman" w:cs="Times New Roman"/>
                <w:sz w:val="18"/>
                <w:szCs w:val="18"/>
              </w:rPr>
              <w:t>3.800,00</w:t>
            </w:r>
          </w:p>
        </w:tc>
      </w:tr>
      <w:tr w14:paraId="794A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2D896305">
            <w:pPr>
              <w:spacing w:after="0"/>
              <w:rPr>
                <w:rFonts w:ascii="Times New Roman" w:hAnsi="Times New Roman" w:cs="Times New Roman"/>
                <w:b/>
                <w:sz w:val="18"/>
                <w:szCs w:val="18"/>
              </w:rPr>
            </w:pPr>
            <w:r>
              <w:rPr>
                <w:rFonts w:ascii="Times New Roman" w:hAnsi="Times New Roman" w:cs="Times New Roman"/>
                <w:b/>
                <w:sz w:val="18"/>
                <w:szCs w:val="18"/>
              </w:rPr>
              <w:t>AKTIVNOST A100104 SAVJET MLADIH OPĆINE BEBRINA</w:t>
            </w:r>
          </w:p>
        </w:tc>
        <w:tc>
          <w:tcPr>
            <w:tcW w:w="1417" w:type="dxa"/>
            <w:shd w:val="clear" w:color="auto" w:fill="DAE8F2"/>
            <w:vAlign w:val="center"/>
          </w:tcPr>
          <w:p w14:paraId="0AA87CE1">
            <w:pPr>
              <w:spacing w:after="0"/>
              <w:jc w:val="right"/>
              <w:rPr>
                <w:rFonts w:ascii="Times New Roman" w:hAnsi="Times New Roman" w:cs="Times New Roman"/>
                <w:b/>
                <w:sz w:val="18"/>
                <w:szCs w:val="18"/>
              </w:rPr>
            </w:pPr>
            <w:r>
              <w:rPr>
                <w:rFonts w:ascii="Times New Roman" w:hAnsi="Times New Roman" w:cs="Times New Roman"/>
                <w:b/>
                <w:sz w:val="18"/>
                <w:szCs w:val="18"/>
              </w:rPr>
              <w:t>1.000,00</w:t>
            </w:r>
          </w:p>
        </w:tc>
        <w:tc>
          <w:tcPr>
            <w:tcW w:w="1276" w:type="dxa"/>
            <w:shd w:val="clear" w:color="auto" w:fill="DAE8F2"/>
            <w:vAlign w:val="center"/>
          </w:tcPr>
          <w:p w14:paraId="7CCB70D7">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23B4F5A6">
            <w:pPr>
              <w:spacing w:after="0"/>
              <w:jc w:val="right"/>
              <w:rPr>
                <w:rFonts w:ascii="Times New Roman" w:hAnsi="Times New Roman" w:cs="Times New Roman"/>
                <w:b/>
                <w:sz w:val="18"/>
                <w:szCs w:val="18"/>
              </w:rPr>
            </w:pPr>
            <w:r>
              <w:rPr>
                <w:rFonts w:ascii="Times New Roman" w:hAnsi="Times New Roman" w:cs="Times New Roman"/>
                <w:b/>
                <w:sz w:val="18"/>
                <w:szCs w:val="18"/>
              </w:rPr>
              <w:t>1.000,00</w:t>
            </w:r>
          </w:p>
        </w:tc>
      </w:tr>
      <w:tr w14:paraId="5EA2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2F59BF3">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336C89E7">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276" w:type="dxa"/>
            <w:shd w:val="clear" w:color="auto" w:fill="CBFFCB"/>
          </w:tcPr>
          <w:p w14:paraId="65F3277A">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C3E54E1">
            <w:pPr>
              <w:spacing w:after="0"/>
              <w:jc w:val="right"/>
              <w:rPr>
                <w:rFonts w:ascii="Times New Roman" w:hAnsi="Times New Roman" w:cs="Times New Roman"/>
                <w:sz w:val="16"/>
                <w:szCs w:val="18"/>
              </w:rPr>
            </w:pPr>
            <w:r>
              <w:rPr>
                <w:rFonts w:ascii="Times New Roman" w:hAnsi="Times New Roman" w:cs="Times New Roman"/>
                <w:sz w:val="16"/>
                <w:szCs w:val="18"/>
              </w:rPr>
              <w:t>1.000,00</w:t>
            </w:r>
          </w:p>
        </w:tc>
      </w:tr>
      <w:tr w14:paraId="0AB6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185702D">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172D2306">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276" w:type="dxa"/>
            <w:shd w:val="clear" w:color="auto" w:fill="F2F2F2"/>
          </w:tcPr>
          <w:p w14:paraId="39A56B4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A1080CC">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14:paraId="612D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B19FF2C">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4F5EF79A">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276" w:type="dxa"/>
          </w:tcPr>
          <w:p w14:paraId="094DA6C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3035C30">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14:paraId="7FA8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4E838269">
            <w:pPr>
              <w:spacing w:after="0"/>
              <w:rPr>
                <w:rFonts w:ascii="Times New Roman" w:hAnsi="Times New Roman" w:cs="Times New Roman"/>
                <w:b/>
                <w:sz w:val="18"/>
                <w:szCs w:val="18"/>
              </w:rPr>
            </w:pPr>
            <w:r>
              <w:rPr>
                <w:rFonts w:ascii="Times New Roman" w:hAnsi="Times New Roman" w:cs="Times New Roman"/>
                <w:b/>
                <w:sz w:val="18"/>
                <w:szCs w:val="18"/>
              </w:rPr>
              <w:t>AKTIVNOST A100105 OBILJEŽAVANJE BLAGDANA, DRŽAVNIH PRAZNIKA, MANIFESTACIJA I DANA OPĆINE</w:t>
            </w:r>
          </w:p>
        </w:tc>
        <w:tc>
          <w:tcPr>
            <w:tcW w:w="1417" w:type="dxa"/>
            <w:shd w:val="clear" w:color="auto" w:fill="DAE8F2"/>
            <w:vAlign w:val="center"/>
          </w:tcPr>
          <w:p w14:paraId="262EE4F7">
            <w:pPr>
              <w:spacing w:after="0"/>
              <w:jc w:val="right"/>
              <w:rPr>
                <w:rFonts w:ascii="Times New Roman" w:hAnsi="Times New Roman" w:cs="Times New Roman"/>
                <w:b/>
                <w:sz w:val="18"/>
                <w:szCs w:val="18"/>
              </w:rPr>
            </w:pPr>
            <w:r>
              <w:rPr>
                <w:rFonts w:ascii="Times New Roman" w:hAnsi="Times New Roman" w:cs="Times New Roman"/>
                <w:b/>
                <w:sz w:val="18"/>
                <w:szCs w:val="18"/>
              </w:rPr>
              <w:t>74.000,00</w:t>
            </w:r>
          </w:p>
        </w:tc>
        <w:tc>
          <w:tcPr>
            <w:tcW w:w="1276" w:type="dxa"/>
            <w:shd w:val="clear" w:color="auto" w:fill="DAE8F2"/>
            <w:vAlign w:val="center"/>
          </w:tcPr>
          <w:p w14:paraId="7012A401">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162AB71F">
            <w:pPr>
              <w:spacing w:after="0"/>
              <w:jc w:val="right"/>
              <w:rPr>
                <w:rFonts w:ascii="Times New Roman" w:hAnsi="Times New Roman" w:cs="Times New Roman"/>
                <w:b/>
                <w:sz w:val="18"/>
                <w:szCs w:val="18"/>
              </w:rPr>
            </w:pPr>
            <w:r>
              <w:rPr>
                <w:rFonts w:ascii="Times New Roman" w:hAnsi="Times New Roman" w:cs="Times New Roman"/>
                <w:b/>
                <w:sz w:val="18"/>
                <w:szCs w:val="18"/>
              </w:rPr>
              <w:t>74.000,00</w:t>
            </w:r>
          </w:p>
        </w:tc>
      </w:tr>
      <w:tr w14:paraId="77F9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38841C4">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3D4FCA0E">
            <w:pPr>
              <w:spacing w:after="0"/>
              <w:jc w:val="right"/>
              <w:rPr>
                <w:rFonts w:ascii="Times New Roman" w:hAnsi="Times New Roman" w:cs="Times New Roman"/>
                <w:sz w:val="16"/>
                <w:szCs w:val="18"/>
              </w:rPr>
            </w:pPr>
            <w:r>
              <w:rPr>
                <w:rFonts w:ascii="Times New Roman" w:hAnsi="Times New Roman" w:cs="Times New Roman"/>
                <w:sz w:val="16"/>
                <w:szCs w:val="18"/>
              </w:rPr>
              <w:t>74.000,00</w:t>
            </w:r>
          </w:p>
        </w:tc>
        <w:tc>
          <w:tcPr>
            <w:tcW w:w="1276" w:type="dxa"/>
            <w:shd w:val="clear" w:color="auto" w:fill="CBFFCB"/>
          </w:tcPr>
          <w:p w14:paraId="39074A5C">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7BC8C01">
            <w:pPr>
              <w:spacing w:after="0"/>
              <w:jc w:val="right"/>
              <w:rPr>
                <w:rFonts w:ascii="Times New Roman" w:hAnsi="Times New Roman" w:cs="Times New Roman"/>
                <w:sz w:val="16"/>
                <w:szCs w:val="18"/>
              </w:rPr>
            </w:pPr>
            <w:r>
              <w:rPr>
                <w:rFonts w:ascii="Times New Roman" w:hAnsi="Times New Roman" w:cs="Times New Roman"/>
                <w:sz w:val="16"/>
                <w:szCs w:val="18"/>
              </w:rPr>
              <w:t>74.000,00</w:t>
            </w:r>
          </w:p>
        </w:tc>
      </w:tr>
      <w:tr w14:paraId="2789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A4D1E57">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5B91D7FB">
            <w:pPr>
              <w:spacing w:after="0"/>
              <w:jc w:val="right"/>
              <w:rPr>
                <w:rFonts w:ascii="Times New Roman" w:hAnsi="Times New Roman" w:cs="Times New Roman"/>
                <w:sz w:val="18"/>
                <w:szCs w:val="18"/>
              </w:rPr>
            </w:pPr>
            <w:r>
              <w:rPr>
                <w:rFonts w:ascii="Times New Roman" w:hAnsi="Times New Roman" w:cs="Times New Roman"/>
                <w:sz w:val="18"/>
                <w:szCs w:val="18"/>
              </w:rPr>
              <w:t>74.000,00</w:t>
            </w:r>
          </w:p>
        </w:tc>
        <w:tc>
          <w:tcPr>
            <w:tcW w:w="1276" w:type="dxa"/>
            <w:shd w:val="clear" w:color="auto" w:fill="F2F2F2"/>
          </w:tcPr>
          <w:p w14:paraId="0517930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746F202B">
            <w:pPr>
              <w:spacing w:after="0"/>
              <w:jc w:val="right"/>
              <w:rPr>
                <w:rFonts w:ascii="Times New Roman" w:hAnsi="Times New Roman" w:cs="Times New Roman"/>
                <w:sz w:val="18"/>
                <w:szCs w:val="18"/>
              </w:rPr>
            </w:pPr>
            <w:r>
              <w:rPr>
                <w:rFonts w:ascii="Times New Roman" w:hAnsi="Times New Roman" w:cs="Times New Roman"/>
                <w:sz w:val="18"/>
                <w:szCs w:val="18"/>
              </w:rPr>
              <w:t>74.000,00</w:t>
            </w:r>
          </w:p>
        </w:tc>
      </w:tr>
      <w:tr w14:paraId="2527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59A4EFF">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5BD53E8A">
            <w:pPr>
              <w:spacing w:after="0"/>
              <w:jc w:val="right"/>
              <w:rPr>
                <w:rFonts w:ascii="Times New Roman" w:hAnsi="Times New Roman" w:cs="Times New Roman"/>
                <w:sz w:val="18"/>
                <w:szCs w:val="18"/>
              </w:rPr>
            </w:pPr>
            <w:r>
              <w:rPr>
                <w:rFonts w:ascii="Times New Roman" w:hAnsi="Times New Roman" w:cs="Times New Roman"/>
                <w:sz w:val="18"/>
                <w:szCs w:val="18"/>
              </w:rPr>
              <w:t>74.000,00</w:t>
            </w:r>
          </w:p>
        </w:tc>
        <w:tc>
          <w:tcPr>
            <w:tcW w:w="1276" w:type="dxa"/>
          </w:tcPr>
          <w:p w14:paraId="1ECD0CE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3B759CF1">
            <w:pPr>
              <w:spacing w:after="0"/>
              <w:jc w:val="right"/>
              <w:rPr>
                <w:rFonts w:ascii="Times New Roman" w:hAnsi="Times New Roman" w:cs="Times New Roman"/>
                <w:sz w:val="18"/>
                <w:szCs w:val="18"/>
              </w:rPr>
            </w:pPr>
            <w:r>
              <w:rPr>
                <w:rFonts w:ascii="Times New Roman" w:hAnsi="Times New Roman" w:cs="Times New Roman"/>
                <w:sz w:val="18"/>
                <w:szCs w:val="18"/>
              </w:rPr>
              <w:t>74.000,00</w:t>
            </w:r>
          </w:p>
        </w:tc>
      </w:tr>
      <w:tr w14:paraId="7BE0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32DA13E3">
            <w:pPr>
              <w:spacing w:after="0"/>
              <w:rPr>
                <w:rFonts w:ascii="Times New Roman" w:hAnsi="Times New Roman" w:cs="Times New Roman"/>
                <w:b/>
                <w:sz w:val="18"/>
                <w:szCs w:val="18"/>
              </w:rPr>
            </w:pPr>
            <w:r>
              <w:rPr>
                <w:rFonts w:ascii="Times New Roman" w:hAnsi="Times New Roman" w:cs="Times New Roman"/>
                <w:b/>
                <w:sz w:val="18"/>
                <w:szCs w:val="18"/>
              </w:rPr>
              <w:t>AKTIVNOST A100106 POVJERENSTVO ZA RAVNOPRAVNOST SPOLOVA</w:t>
            </w:r>
          </w:p>
        </w:tc>
        <w:tc>
          <w:tcPr>
            <w:tcW w:w="1417" w:type="dxa"/>
            <w:shd w:val="clear" w:color="auto" w:fill="DAE8F2"/>
            <w:vAlign w:val="center"/>
          </w:tcPr>
          <w:p w14:paraId="7339C9CC">
            <w:pPr>
              <w:spacing w:after="0"/>
              <w:jc w:val="right"/>
              <w:rPr>
                <w:rFonts w:ascii="Times New Roman" w:hAnsi="Times New Roman" w:cs="Times New Roman"/>
                <w:b/>
                <w:sz w:val="18"/>
                <w:szCs w:val="18"/>
              </w:rPr>
            </w:pPr>
            <w:r>
              <w:rPr>
                <w:rFonts w:ascii="Times New Roman" w:hAnsi="Times New Roman" w:cs="Times New Roman"/>
                <w:b/>
                <w:sz w:val="18"/>
                <w:szCs w:val="18"/>
              </w:rPr>
              <w:t>500,00</w:t>
            </w:r>
          </w:p>
        </w:tc>
        <w:tc>
          <w:tcPr>
            <w:tcW w:w="1276" w:type="dxa"/>
            <w:shd w:val="clear" w:color="auto" w:fill="DAE8F2"/>
            <w:vAlign w:val="center"/>
          </w:tcPr>
          <w:p w14:paraId="0AFF8B40">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088DDEB6">
            <w:pPr>
              <w:spacing w:after="0"/>
              <w:jc w:val="right"/>
              <w:rPr>
                <w:rFonts w:ascii="Times New Roman" w:hAnsi="Times New Roman" w:cs="Times New Roman"/>
                <w:b/>
                <w:sz w:val="18"/>
                <w:szCs w:val="18"/>
              </w:rPr>
            </w:pPr>
            <w:r>
              <w:rPr>
                <w:rFonts w:ascii="Times New Roman" w:hAnsi="Times New Roman" w:cs="Times New Roman"/>
                <w:b/>
                <w:sz w:val="18"/>
                <w:szCs w:val="18"/>
              </w:rPr>
              <w:t>500,00</w:t>
            </w:r>
          </w:p>
        </w:tc>
      </w:tr>
      <w:tr w14:paraId="0EDD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3545783">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65AE1C59">
            <w:pPr>
              <w:spacing w:after="0"/>
              <w:jc w:val="right"/>
              <w:rPr>
                <w:rFonts w:ascii="Times New Roman" w:hAnsi="Times New Roman" w:cs="Times New Roman"/>
                <w:sz w:val="16"/>
                <w:szCs w:val="18"/>
              </w:rPr>
            </w:pPr>
            <w:r>
              <w:rPr>
                <w:rFonts w:ascii="Times New Roman" w:hAnsi="Times New Roman" w:cs="Times New Roman"/>
                <w:sz w:val="16"/>
                <w:szCs w:val="18"/>
              </w:rPr>
              <w:t>500,00</w:t>
            </w:r>
          </w:p>
        </w:tc>
        <w:tc>
          <w:tcPr>
            <w:tcW w:w="1276" w:type="dxa"/>
            <w:shd w:val="clear" w:color="auto" w:fill="CBFFCB"/>
          </w:tcPr>
          <w:p w14:paraId="6382616A">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1BE00C9B">
            <w:pPr>
              <w:spacing w:after="0"/>
              <w:jc w:val="right"/>
              <w:rPr>
                <w:rFonts w:ascii="Times New Roman" w:hAnsi="Times New Roman" w:cs="Times New Roman"/>
                <w:sz w:val="16"/>
                <w:szCs w:val="18"/>
              </w:rPr>
            </w:pPr>
            <w:r>
              <w:rPr>
                <w:rFonts w:ascii="Times New Roman" w:hAnsi="Times New Roman" w:cs="Times New Roman"/>
                <w:sz w:val="16"/>
                <w:szCs w:val="18"/>
              </w:rPr>
              <w:t>500,00</w:t>
            </w:r>
          </w:p>
        </w:tc>
      </w:tr>
      <w:tr w14:paraId="5489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112563F4">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627832F3">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276" w:type="dxa"/>
            <w:shd w:val="clear" w:color="auto" w:fill="F2F2F2"/>
          </w:tcPr>
          <w:p w14:paraId="38476DAB">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7470759">
            <w:pPr>
              <w:spacing w:after="0"/>
              <w:jc w:val="right"/>
              <w:rPr>
                <w:rFonts w:ascii="Times New Roman" w:hAnsi="Times New Roman" w:cs="Times New Roman"/>
                <w:sz w:val="18"/>
                <w:szCs w:val="18"/>
              </w:rPr>
            </w:pPr>
            <w:r>
              <w:rPr>
                <w:rFonts w:ascii="Times New Roman" w:hAnsi="Times New Roman" w:cs="Times New Roman"/>
                <w:sz w:val="18"/>
                <w:szCs w:val="18"/>
              </w:rPr>
              <w:t>500,00</w:t>
            </w:r>
          </w:p>
        </w:tc>
      </w:tr>
      <w:tr w14:paraId="0922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30D8432">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5895262A">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276" w:type="dxa"/>
          </w:tcPr>
          <w:p w14:paraId="6CE5F55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D0213E0">
            <w:pPr>
              <w:spacing w:after="0"/>
              <w:jc w:val="right"/>
              <w:rPr>
                <w:rFonts w:ascii="Times New Roman" w:hAnsi="Times New Roman" w:cs="Times New Roman"/>
                <w:sz w:val="18"/>
                <w:szCs w:val="18"/>
              </w:rPr>
            </w:pPr>
            <w:r>
              <w:rPr>
                <w:rFonts w:ascii="Times New Roman" w:hAnsi="Times New Roman" w:cs="Times New Roman"/>
                <w:sz w:val="18"/>
                <w:szCs w:val="18"/>
              </w:rPr>
              <w:t>500,00</w:t>
            </w:r>
          </w:p>
        </w:tc>
      </w:tr>
      <w:tr w14:paraId="7FA0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091" w:type="dxa"/>
            <w:shd w:val="clear" w:color="auto" w:fill="FFC000"/>
            <w:vAlign w:val="center"/>
          </w:tcPr>
          <w:p w14:paraId="1893B234">
            <w:pPr>
              <w:spacing w:after="0"/>
              <w:rPr>
                <w:rFonts w:ascii="Times New Roman" w:hAnsi="Times New Roman" w:cs="Times New Roman"/>
                <w:b/>
                <w:sz w:val="18"/>
                <w:szCs w:val="18"/>
              </w:rPr>
            </w:pPr>
            <w:r>
              <w:rPr>
                <w:rFonts w:ascii="Times New Roman" w:hAnsi="Times New Roman" w:cs="Times New Roman"/>
                <w:b/>
                <w:sz w:val="18"/>
                <w:szCs w:val="18"/>
              </w:rPr>
              <w:t>RAZDJEL 002 JEDINSTVENI UPRAVNI ODJEL</w:t>
            </w:r>
          </w:p>
        </w:tc>
        <w:tc>
          <w:tcPr>
            <w:tcW w:w="1417" w:type="dxa"/>
            <w:shd w:val="clear" w:color="auto" w:fill="FFC000"/>
            <w:vAlign w:val="center"/>
          </w:tcPr>
          <w:p w14:paraId="75283E8B">
            <w:pPr>
              <w:spacing w:after="0"/>
              <w:jc w:val="right"/>
              <w:rPr>
                <w:rFonts w:ascii="Times New Roman" w:hAnsi="Times New Roman" w:cs="Times New Roman"/>
                <w:b/>
                <w:sz w:val="18"/>
                <w:szCs w:val="18"/>
              </w:rPr>
            </w:pPr>
            <w:r>
              <w:rPr>
                <w:rFonts w:ascii="Times New Roman" w:hAnsi="Times New Roman" w:cs="Times New Roman"/>
                <w:b/>
                <w:sz w:val="18"/>
                <w:szCs w:val="18"/>
              </w:rPr>
              <w:t>11.052.700,00</w:t>
            </w:r>
          </w:p>
        </w:tc>
        <w:tc>
          <w:tcPr>
            <w:tcW w:w="1276" w:type="dxa"/>
            <w:shd w:val="clear" w:color="auto" w:fill="FFC000"/>
            <w:vAlign w:val="center"/>
          </w:tcPr>
          <w:p w14:paraId="23F4498B">
            <w:pPr>
              <w:spacing w:after="0"/>
              <w:jc w:val="right"/>
              <w:rPr>
                <w:rFonts w:ascii="Times New Roman" w:hAnsi="Times New Roman" w:cs="Times New Roman"/>
                <w:b/>
                <w:sz w:val="18"/>
                <w:szCs w:val="18"/>
              </w:rPr>
            </w:pPr>
            <w:r>
              <w:rPr>
                <w:rFonts w:ascii="Times New Roman" w:hAnsi="Times New Roman" w:cs="Times New Roman"/>
                <w:b/>
                <w:sz w:val="18"/>
                <w:szCs w:val="18"/>
              </w:rPr>
              <w:t>1.826.000,00</w:t>
            </w:r>
          </w:p>
        </w:tc>
        <w:tc>
          <w:tcPr>
            <w:tcW w:w="1276" w:type="dxa"/>
            <w:shd w:val="clear" w:color="auto" w:fill="FFC000"/>
            <w:vAlign w:val="center"/>
          </w:tcPr>
          <w:p w14:paraId="6DB61476">
            <w:pPr>
              <w:spacing w:after="0"/>
              <w:jc w:val="right"/>
              <w:rPr>
                <w:rFonts w:ascii="Times New Roman" w:hAnsi="Times New Roman" w:cs="Times New Roman"/>
                <w:b/>
                <w:sz w:val="18"/>
                <w:szCs w:val="18"/>
              </w:rPr>
            </w:pPr>
            <w:r>
              <w:rPr>
                <w:rFonts w:ascii="Times New Roman" w:hAnsi="Times New Roman" w:cs="Times New Roman"/>
                <w:b/>
                <w:sz w:val="18"/>
                <w:szCs w:val="18"/>
              </w:rPr>
              <w:t>12.878.700,00</w:t>
            </w:r>
          </w:p>
        </w:tc>
      </w:tr>
      <w:tr w14:paraId="4E24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091" w:type="dxa"/>
            <w:shd w:val="clear" w:color="auto" w:fill="FFC000"/>
            <w:vAlign w:val="center"/>
          </w:tcPr>
          <w:p w14:paraId="23D3C7E3">
            <w:pPr>
              <w:spacing w:after="0"/>
              <w:rPr>
                <w:rFonts w:ascii="Times New Roman" w:hAnsi="Times New Roman" w:cs="Times New Roman"/>
                <w:b/>
                <w:sz w:val="18"/>
                <w:szCs w:val="18"/>
              </w:rPr>
            </w:pPr>
            <w:r>
              <w:rPr>
                <w:rFonts w:ascii="Times New Roman" w:hAnsi="Times New Roman" w:cs="Times New Roman"/>
                <w:b/>
                <w:sz w:val="18"/>
                <w:szCs w:val="18"/>
              </w:rPr>
              <w:t>GLAVA 00201 JEDINSTVENI UPRAVNI ODJEL</w:t>
            </w:r>
          </w:p>
        </w:tc>
        <w:tc>
          <w:tcPr>
            <w:tcW w:w="1417" w:type="dxa"/>
            <w:shd w:val="clear" w:color="auto" w:fill="FFC000"/>
            <w:vAlign w:val="center"/>
          </w:tcPr>
          <w:p w14:paraId="0EA807D0">
            <w:pPr>
              <w:spacing w:after="0"/>
              <w:jc w:val="right"/>
              <w:rPr>
                <w:rFonts w:ascii="Times New Roman" w:hAnsi="Times New Roman" w:cs="Times New Roman"/>
                <w:b/>
                <w:sz w:val="18"/>
                <w:szCs w:val="18"/>
              </w:rPr>
            </w:pPr>
            <w:r>
              <w:rPr>
                <w:rFonts w:ascii="Times New Roman" w:hAnsi="Times New Roman" w:cs="Times New Roman"/>
                <w:b/>
                <w:sz w:val="18"/>
                <w:szCs w:val="18"/>
              </w:rPr>
              <w:t>11.052.700,00</w:t>
            </w:r>
          </w:p>
        </w:tc>
        <w:tc>
          <w:tcPr>
            <w:tcW w:w="1276" w:type="dxa"/>
            <w:shd w:val="clear" w:color="auto" w:fill="FFC000"/>
            <w:vAlign w:val="center"/>
          </w:tcPr>
          <w:p w14:paraId="5F4080D1">
            <w:pPr>
              <w:spacing w:after="0"/>
              <w:jc w:val="right"/>
              <w:rPr>
                <w:rFonts w:ascii="Times New Roman" w:hAnsi="Times New Roman" w:cs="Times New Roman"/>
                <w:b/>
                <w:sz w:val="18"/>
                <w:szCs w:val="18"/>
              </w:rPr>
            </w:pPr>
            <w:r>
              <w:rPr>
                <w:rFonts w:ascii="Times New Roman" w:hAnsi="Times New Roman" w:cs="Times New Roman"/>
                <w:b/>
                <w:sz w:val="18"/>
                <w:szCs w:val="18"/>
              </w:rPr>
              <w:t>1.826.000,00</w:t>
            </w:r>
          </w:p>
        </w:tc>
        <w:tc>
          <w:tcPr>
            <w:tcW w:w="1276" w:type="dxa"/>
            <w:shd w:val="clear" w:color="auto" w:fill="FFC000"/>
            <w:vAlign w:val="center"/>
          </w:tcPr>
          <w:p w14:paraId="489AABFD">
            <w:pPr>
              <w:spacing w:after="0"/>
              <w:jc w:val="right"/>
              <w:rPr>
                <w:rFonts w:ascii="Times New Roman" w:hAnsi="Times New Roman" w:cs="Times New Roman"/>
                <w:b/>
                <w:sz w:val="18"/>
                <w:szCs w:val="18"/>
              </w:rPr>
            </w:pPr>
            <w:r>
              <w:rPr>
                <w:rFonts w:ascii="Times New Roman" w:hAnsi="Times New Roman" w:cs="Times New Roman"/>
                <w:b/>
                <w:sz w:val="18"/>
                <w:szCs w:val="18"/>
              </w:rPr>
              <w:t>12.878.700,00</w:t>
            </w:r>
          </w:p>
        </w:tc>
      </w:tr>
      <w:tr w14:paraId="2FA2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7864045">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745C7E3D">
            <w:pPr>
              <w:spacing w:after="0"/>
              <w:jc w:val="right"/>
              <w:rPr>
                <w:rFonts w:ascii="Times New Roman" w:hAnsi="Times New Roman" w:cs="Times New Roman"/>
                <w:sz w:val="16"/>
                <w:szCs w:val="18"/>
              </w:rPr>
            </w:pPr>
            <w:r>
              <w:rPr>
                <w:rFonts w:ascii="Times New Roman" w:hAnsi="Times New Roman" w:cs="Times New Roman"/>
                <w:sz w:val="16"/>
                <w:szCs w:val="18"/>
              </w:rPr>
              <w:t>1.468.563,00</w:t>
            </w:r>
          </w:p>
        </w:tc>
        <w:tc>
          <w:tcPr>
            <w:tcW w:w="1276" w:type="dxa"/>
            <w:shd w:val="clear" w:color="auto" w:fill="CBFFCB"/>
          </w:tcPr>
          <w:p w14:paraId="1B63EF03">
            <w:pPr>
              <w:spacing w:after="0"/>
              <w:jc w:val="right"/>
              <w:rPr>
                <w:rFonts w:ascii="Times New Roman" w:hAnsi="Times New Roman" w:cs="Times New Roman"/>
                <w:sz w:val="16"/>
                <w:szCs w:val="18"/>
              </w:rPr>
            </w:pPr>
            <w:r>
              <w:rPr>
                <w:rFonts w:ascii="Times New Roman" w:hAnsi="Times New Roman" w:cs="Times New Roman"/>
                <w:sz w:val="16"/>
                <w:szCs w:val="18"/>
              </w:rPr>
              <w:t>253.800,00</w:t>
            </w:r>
          </w:p>
        </w:tc>
        <w:tc>
          <w:tcPr>
            <w:tcW w:w="1276" w:type="dxa"/>
            <w:shd w:val="clear" w:color="auto" w:fill="CBFFCB"/>
          </w:tcPr>
          <w:p w14:paraId="63D4FB83">
            <w:pPr>
              <w:spacing w:after="0"/>
              <w:jc w:val="right"/>
              <w:rPr>
                <w:rFonts w:ascii="Times New Roman" w:hAnsi="Times New Roman" w:cs="Times New Roman"/>
                <w:sz w:val="16"/>
                <w:szCs w:val="18"/>
              </w:rPr>
            </w:pPr>
            <w:r>
              <w:rPr>
                <w:rFonts w:ascii="Times New Roman" w:hAnsi="Times New Roman" w:cs="Times New Roman"/>
                <w:sz w:val="16"/>
                <w:szCs w:val="18"/>
              </w:rPr>
              <w:t>1.722.363,00</w:t>
            </w:r>
          </w:p>
        </w:tc>
      </w:tr>
      <w:tr w14:paraId="693D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60A83E8">
            <w:pPr>
              <w:spacing w:after="0"/>
              <w:rPr>
                <w:rFonts w:ascii="Times New Roman" w:hAnsi="Times New Roman" w:cs="Times New Roman"/>
                <w:sz w:val="16"/>
                <w:szCs w:val="18"/>
              </w:rPr>
            </w:pPr>
            <w:r>
              <w:rPr>
                <w:rFonts w:ascii="Times New Roman" w:hAnsi="Times New Roman" w:cs="Times New Roman"/>
                <w:sz w:val="16"/>
                <w:szCs w:val="18"/>
              </w:rPr>
              <w:t>IZVOR 401 Komunalna naknada</w:t>
            </w:r>
          </w:p>
        </w:tc>
        <w:tc>
          <w:tcPr>
            <w:tcW w:w="1417" w:type="dxa"/>
            <w:shd w:val="clear" w:color="auto" w:fill="CBFFCB"/>
          </w:tcPr>
          <w:p w14:paraId="7C731D5D">
            <w:pPr>
              <w:spacing w:after="0"/>
              <w:jc w:val="right"/>
              <w:rPr>
                <w:rFonts w:ascii="Times New Roman" w:hAnsi="Times New Roman" w:cs="Times New Roman"/>
                <w:sz w:val="16"/>
                <w:szCs w:val="18"/>
              </w:rPr>
            </w:pPr>
            <w:r>
              <w:rPr>
                <w:rFonts w:ascii="Times New Roman" w:hAnsi="Times New Roman" w:cs="Times New Roman"/>
                <w:sz w:val="16"/>
                <w:szCs w:val="18"/>
              </w:rPr>
              <w:t>55.000,00</w:t>
            </w:r>
          </w:p>
        </w:tc>
        <w:tc>
          <w:tcPr>
            <w:tcW w:w="1276" w:type="dxa"/>
            <w:shd w:val="clear" w:color="auto" w:fill="CBFFCB"/>
          </w:tcPr>
          <w:p w14:paraId="673A80EE">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4A7105F3">
            <w:pPr>
              <w:spacing w:after="0"/>
              <w:jc w:val="right"/>
              <w:rPr>
                <w:rFonts w:ascii="Times New Roman" w:hAnsi="Times New Roman" w:cs="Times New Roman"/>
                <w:sz w:val="16"/>
                <w:szCs w:val="18"/>
              </w:rPr>
            </w:pPr>
            <w:r>
              <w:rPr>
                <w:rFonts w:ascii="Times New Roman" w:hAnsi="Times New Roman" w:cs="Times New Roman"/>
                <w:sz w:val="16"/>
                <w:szCs w:val="18"/>
              </w:rPr>
              <w:t>55.000,00</w:t>
            </w:r>
          </w:p>
        </w:tc>
      </w:tr>
      <w:tr w14:paraId="07C5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C45D3E9">
            <w:pPr>
              <w:spacing w:after="0"/>
              <w:rPr>
                <w:rFonts w:ascii="Times New Roman" w:hAnsi="Times New Roman" w:cs="Times New Roman"/>
                <w:sz w:val="16"/>
                <w:szCs w:val="18"/>
              </w:rPr>
            </w:pPr>
            <w:r>
              <w:rPr>
                <w:rFonts w:ascii="Times New Roman" w:hAnsi="Times New Roman" w:cs="Times New Roman"/>
                <w:sz w:val="16"/>
                <w:szCs w:val="18"/>
              </w:rPr>
              <w:t>IZVOR 402 Komunalni doprinos</w:t>
            </w:r>
          </w:p>
        </w:tc>
        <w:tc>
          <w:tcPr>
            <w:tcW w:w="1417" w:type="dxa"/>
            <w:shd w:val="clear" w:color="auto" w:fill="CBFFCB"/>
          </w:tcPr>
          <w:p w14:paraId="2DDF6C3C">
            <w:pPr>
              <w:spacing w:after="0"/>
              <w:jc w:val="right"/>
              <w:rPr>
                <w:rFonts w:ascii="Times New Roman" w:hAnsi="Times New Roman" w:cs="Times New Roman"/>
                <w:sz w:val="16"/>
                <w:szCs w:val="18"/>
              </w:rPr>
            </w:pPr>
            <w:r>
              <w:rPr>
                <w:rFonts w:ascii="Times New Roman" w:hAnsi="Times New Roman" w:cs="Times New Roman"/>
                <w:sz w:val="16"/>
                <w:szCs w:val="18"/>
              </w:rPr>
              <w:t>300,00</w:t>
            </w:r>
          </w:p>
        </w:tc>
        <w:tc>
          <w:tcPr>
            <w:tcW w:w="1276" w:type="dxa"/>
            <w:shd w:val="clear" w:color="auto" w:fill="CBFFCB"/>
          </w:tcPr>
          <w:p w14:paraId="6F48046C">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8DEA024">
            <w:pPr>
              <w:spacing w:after="0"/>
              <w:jc w:val="right"/>
              <w:rPr>
                <w:rFonts w:ascii="Times New Roman" w:hAnsi="Times New Roman" w:cs="Times New Roman"/>
                <w:sz w:val="16"/>
                <w:szCs w:val="18"/>
              </w:rPr>
            </w:pPr>
            <w:r>
              <w:rPr>
                <w:rFonts w:ascii="Times New Roman" w:hAnsi="Times New Roman" w:cs="Times New Roman"/>
                <w:sz w:val="16"/>
                <w:szCs w:val="18"/>
              </w:rPr>
              <w:t>300,00</w:t>
            </w:r>
          </w:p>
        </w:tc>
      </w:tr>
      <w:tr w14:paraId="5FB3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19D73BB">
            <w:pPr>
              <w:spacing w:after="0"/>
              <w:rPr>
                <w:rFonts w:ascii="Times New Roman" w:hAnsi="Times New Roman" w:cs="Times New Roman"/>
                <w:sz w:val="16"/>
                <w:szCs w:val="18"/>
              </w:rPr>
            </w:pPr>
            <w:r>
              <w:rPr>
                <w:rFonts w:ascii="Times New Roman" w:hAnsi="Times New Roman" w:cs="Times New Roman"/>
                <w:sz w:val="16"/>
                <w:szCs w:val="18"/>
              </w:rPr>
              <w:t>IZVOR 421 Spomenička renta</w:t>
            </w:r>
          </w:p>
        </w:tc>
        <w:tc>
          <w:tcPr>
            <w:tcW w:w="1417" w:type="dxa"/>
            <w:shd w:val="clear" w:color="auto" w:fill="CBFFCB"/>
          </w:tcPr>
          <w:p w14:paraId="406DD010">
            <w:pPr>
              <w:spacing w:after="0"/>
              <w:jc w:val="right"/>
              <w:rPr>
                <w:rFonts w:ascii="Times New Roman" w:hAnsi="Times New Roman" w:cs="Times New Roman"/>
                <w:sz w:val="16"/>
                <w:szCs w:val="18"/>
              </w:rPr>
            </w:pPr>
            <w:r>
              <w:rPr>
                <w:rFonts w:ascii="Times New Roman" w:hAnsi="Times New Roman" w:cs="Times New Roman"/>
                <w:sz w:val="16"/>
                <w:szCs w:val="18"/>
              </w:rPr>
              <w:t>100,00</w:t>
            </w:r>
          </w:p>
        </w:tc>
        <w:tc>
          <w:tcPr>
            <w:tcW w:w="1276" w:type="dxa"/>
            <w:shd w:val="clear" w:color="auto" w:fill="CBFFCB"/>
          </w:tcPr>
          <w:p w14:paraId="4FD3BB6C">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8C9EE43">
            <w:pPr>
              <w:spacing w:after="0"/>
              <w:jc w:val="right"/>
              <w:rPr>
                <w:rFonts w:ascii="Times New Roman" w:hAnsi="Times New Roman" w:cs="Times New Roman"/>
                <w:sz w:val="16"/>
                <w:szCs w:val="18"/>
              </w:rPr>
            </w:pPr>
            <w:r>
              <w:rPr>
                <w:rFonts w:ascii="Times New Roman" w:hAnsi="Times New Roman" w:cs="Times New Roman"/>
                <w:sz w:val="16"/>
                <w:szCs w:val="18"/>
              </w:rPr>
              <w:t>100,00</w:t>
            </w:r>
          </w:p>
        </w:tc>
      </w:tr>
      <w:tr w14:paraId="260A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52AC97E">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417" w:type="dxa"/>
            <w:shd w:val="clear" w:color="auto" w:fill="CBFFCB"/>
          </w:tcPr>
          <w:p w14:paraId="7580A5DC">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276" w:type="dxa"/>
            <w:shd w:val="clear" w:color="auto" w:fill="CBFFCB"/>
          </w:tcPr>
          <w:p w14:paraId="6367E6E0">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4110641">
            <w:pPr>
              <w:spacing w:after="0"/>
              <w:jc w:val="right"/>
              <w:rPr>
                <w:rFonts w:ascii="Times New Roman" w:hAnsi="Times New Roman" w:cs="Times New Roman"/>
                <w:sz w:val="16"/>
                <w:szCs w:val="18"/>
              </w:rPr>
            </w:pPr>
            <w:r>
              <w:rPr>
                <w:rFonts w:ascii="Times New Roman" w:hAnsi="Times New Roman" w:cs="Times New Roman"/>
                <w:sz w:val="16"/>
                <w:szCs w:val="18"/>
              </w:rPr>
              <w:t>4.000,00</w:t>
            </w:r>
          </w:p>
        </w:tc>
      </w:tr>
      <w:tr w14:paraId="5885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D03649B">
            <w:pPr>
              <w:spacing w:after="0"/>
              <w:rPr>
                <w:rFonts w:ascii="Times New Roman" w:hAnsi="Times New Roman" w:cs="Times New Roman"/>
                <w:sz w:val="16"/>
                <w:szCs w:val="18"/>
              </w:rPr>
            </w:pPr>
            <w:r>
              <w:rPr>
                <w:rFonts w:ascii="Times New Roman" w:hAnsi="Times New Roman" w:cs="Times New Roman"/>
                <w:sz w:val="16"/>
                <w:szCs w:val="18"/>
              </w:rPr>
              <w:t>IZVOR 431 Zakup poljoprivrednog zemljišta</w:t>
            </w:r>
          </w:p>
        </w:tc>
        <w:tc>
          <w:tcPr>
            <w:tcW w:w="1417" w:type="dxa"/>
            <w:shd w:val="clear" w:color="auto" w:fill="CBFFCB"/>
          </w:tcPr>
          <w:p w14:paraId="463763A7">
            <w:pPr>
              <w:spacing w:after="0"/>
              <w:jc w:val="right"/>
              <w:rPr>
                <w:rFonts w:ascii="Times New Roman" w:hAnsi="Times New Roman" w:cs="Times New Roman"/>
                <w:sz w:val="16"/>
                <w:szCs w:val="18"/>
              </w:rPr>
            </w:pPr>
            <w:r>
              <w:rPr>
                <w:rFonts w:ascii="Times New Roman" w:hAnsi="Times New Roman" w:cs="Times New Roman"/>
                <w:sz w:val="16"/>
                <w:szCs w:val="18"/>
              </w:rPr>
              <w:t>55.000,00</w:t>
            </w:r>
          </w:p>
        </w:tc>
        <w:tc>
          <w:tcPr>
            <w:tcW w:w="1276" w:type="dxa"/>
            <w:shd w:val="clear" w:color="auto" w:fill="CBFFCB"/>
          </w:tcPr>
          <w:p w14:paraId="55F6D33C">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9128F44">
            <w:pPr>
              <w:spacing w:after="0"/>
              <w:jc w:val="right"/>
              <w:rPr>
                <w:rFonts w:ascii="Times New Roman" w:hAnsi="Times New Roman" w:cs="Times New Roman"/>
                <w:sz w:val="16"/>
                <w:szCs w:val="18"/>
              </w:rPr>
            </w:pPr>
            <w:r>
              <w:rPr>
                <w:rFonts w:ascii="Times New Roman" w:hAnsi="Times New Roman" w:cs="Times New Roman"/>
                <w:sz w:val="16"/>
                <w:szCs w:val="18"/>
              </w:rPr>
              <w:t>55.000,00</w:t>
            </w:r>
          </w:p>
        </w:tc>
      </w:tr>
      <w:tr w14:paraId="6852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4D8861B">
            <w:pPr>
              <w:spacing w:after="0"/>
              <w:rPr>
                <w:rFonts w:ascii="Times New Roman" w:hAnsi="Times New Roman" w:cs="Times New Roman"/>
                <w:sz w:val="16"/>
                <w:szCs w:val="18"/>
              </w:rPr>
            </w:pPr>
            <w:r>
              <w:rPr>
                <w:rFonts w:ascii="Times New Roman" w:hAnsi="Times New Roman" w:cs="Times New Roman"/>
                <w:sz w:val="16"/>
                <w:szCs w:val="18"/>
              </w:rPr>
              <w:t>IZVOR 432 Legalizacija</w:t>
            </w:r>
          </w:p>
        </w:tc>
        <w:tc>
          <w:tcPr>
            <w:tcW w:w="1417" w:type="dxa"/>
            <w:shd w:val="clear" w:color="auto" w:fill="CBFFCB"/>
          </w:tcPr>
          <w:p w14:paraId="419D9DB0">
            <w:pPr>
              <w:spacing w:after="0"/>
              <w:jc w:val="right"/>
              <w:rPr>
                <w:rFonts w:ascii="Times New Roman" w:hAnsi="Times New Roman" w:cs="Times New Roman"/>
                <w:sz w:val="16"/>
                <w:szCs w:val="18"/>
              </w:rPr>
            </w:pPr>
            <w:r>
              <w:rPr>
                <w:rFonts w:ascii="Times New Roman" w:hAnsi="Times New Roman" w:cs="Times New Roman"/>
                <w:sz w:val="16"/>
                <w:szCs w:val="18"/>
              </w:rPr>
              <w:t>300,00</w:t>
            </w:r>
          </w:p>
        </w:tc>
        <w:tc>
          <w:tcPr>
            <w:tcW w:w="1276" w:type="dxa"/>
            <w:shd w:val="clear" w:color="auto" w:fill="CBFFCB"/>
          </w:tcPr>
          <w:p w14:paraId="56B747A5">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044758F">
            <w:pPr>
              <w:spacing w:after="0"/>
              <w:jc w:val="right"/>
              <w:rPr>
                <w:rFonts w:ascii="Times New Roman" w:hAnsi="Times New Roman" w:cs="Times New Roman"/>
                <w:sz w:val="16"/>
                <w:szCs w:val="18"/>
              </w:rPr>
            </w:pPr>
            <w:r>
              <w:rPr>
                <w:rFonts w:ascii="Times New Roman" w:hAnsi="Times New Roman" w:cs="Times New Roman"/>
                <w:sz w:val="16"/>
                <w:szCs w:val="18"/>
              </w:rPr>
              <w:t>300,00</w:t>
            </w:r>
          </w:p>
        </w:tc>
      </w:tr>
      <w:tr w14:paraId="3E41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19E1E34">
            <w:pPr>
              <w:spacing w:after="0"/>
              <w:rPr>
                <w:rFonts w:ascii="Times New Roman" w:hAnsi="Times New Roman" w:cs="Times New Roman"/>
                <w:sz w:val="16"/>
                <w:szCs w:val="18"/>
              </w:rPr>
            </w:pPr>
            <w:r>
              <w:rPr>
                <w:rFonts w:ascii="Times New Roman" w:hAnsi="Times New Roman" w:cs="Times New Roman"/>
                <w:sz w:val="16"/>
                <w:szCs w:val="18"/>
              </w:rPr>
              <w:t>IZVOR 433 Šumski doprinos</w:t>
            </w:r>
          </w:p>
        </w:tc>
        <w:tc>
          <w:tcPr>
            <w:tcW w:w="1417" w:type="dxa"/>
            <w:shd w:val="clear" w:color="auto" w:fill="CBFFCB"/>
          </w:tcPr>
          <w:p w14:paraId="49F9852F">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276" w:type="dxa"/>
            <w:shd w:val="clear" w:color="auto" w:fill="CBFFCB"/>
          </w:tcPr>
          <w:p w14:paraId="0477432E">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E58ECC9">
            <w:pPr>
              <w:spacing w:after="0"/>
              <w:jc w:val="right"/>
              <w:rPr>
                <w:rFonts w:ascii="Times New Roman" w:hAnsi="Times New Roman" w:cs="Times New Roman"/>
                <w:sz w:val="16"/>
                <w:szCs w:val="18"/>
              </w:rPr>
            </w:pPr>
            <w:r>
              <w:rPr>
                <w:rFonts w:ascii="Times New Roman" w:hAnsi="Times New Roman" w:cs="Times New Roman"/>
                <w:sz w:val="16"/>
                <w:szCs w:val="18"/>
              </w:rPr>
              <w:t>20.000,00</w:t>
            </w:r>
          </w:p>
        </w:tc>
      </w:tr>
      <w:tr w14:paraId="3A34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F84AFB3">
            <w:pPr>
              <w:spacing w:after="0"/>
              <w:rPr>
                <w:rFonts w:ascii="Times New Roman" w:hAnsi="Times New Roman" w:cs="Times New Roman"/>
                <w:sz w:val="16"/>
                <w:szCs w:val="18"/>
              </w:rPr>
            </w:pPr>
            <w:r>
              <w:rPr>
                <w:rFonts w:ascii="Times New Roman" w:hAnsi="Times New Roman" w:cs="Times New Roman"/>
                <w:sz w:val="16"/>
                <w:szCs w:val="18"/>
              </w:rPr>
              <w:t>IZVOR 434 Grobna naknada</w:t>
            </w:r>
          </w:p>
        </w:tc>
        <w:tc>
          <w:tcPr>
            <w:tcW w:w="1417" w:type="dxa"/>
            <w:shd w:val="clear" w:color="auto" w:fill="CBFFCB"/>
          </w:tcPr>
          <w:p w14:paraId="205551B4">
            <w:pPr>
              <w:spacing w:after="0"/>
              <w:jc w:val="right"/>
              <w:rPr>
                <w:rFonts w:ascii="Times New Roman" w:hAnsi="Times New Roman" w:cs="Times New Roman"/>
                <w:sz w:val="16"/>
                <w:szCs w:val="18"/>
              </w:rPr>
            </w:pPr>
            <w:r>
              <w:rPr>
                <w:rFonts w:ascii="Times New Roman" w:hAnsi="Times New Roman" w:cs="Times New Roman"/>
                <w:sz w:val="16"/>
                <w:szCs w:val="18"/>
              </w:rPr>
              <w:t>400,00</w:t>
            </w:r>
          </w:p>
        </w:tc>
        <w:tc>
          <w:tcPr>
            <w:tcW w:w="1276" w:type="dxa"/>
            <w:shd w:val="clear" w:color="auto" w:fill="CBFFCB"/>
          </w:tcPr>
          <w:p w14:paraId="042C1A9F">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B05EA07">
            <w:pPr>
              <w:spacing w:after="0"/>
              <w:jc w:val="right"/>
              <w:rPr>
                <w:rFonts w:ascii="Times New Roman" w:hAnsi="Times New Roman" w:cs="Times New Roman"/>
                <w:sz w:val="16"/>
                <w:szCs w:val="18"/>
              </w:rPr>
            </w:pPr>
            <w:r>
              <w:rPr>
                <w:rFonts w:ascii="Times New Roman" w:hAnsi="Times New Roman" w:cs="Times New Roman"/>
                <w:sz w:val="16"/>
                <w:szCs w:val="18"/>
              </w:rPr>
              <w:t>400,00</w:t>
            </w:r>
          </w:p>
        </w:tc>
      </w:tr>
      <w:tr w14:paraId="651E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D4944D3">
            <w:pPr>
              <w:spacing w:after="0"/>
              <w:rPr>
                <w:rFonts w:ascii="Times New Roman" w:hAnsi="Times New Roman" w:cs="Times New Roman"/>
                <w:sz w:val="16"/>
                <w:szCs w:val="18"/>
              </w:rPr>
            </w:pPr>
            <w:r>
              <w:rPr>
                <w:rFonts w:ascii="Times New Roman" w:hAnsi="Times New Roman" w:cs="Times New Roman"/>
                <w:sz w:val="16"/>
                <w:szCs w:val="18"/>
              </w:rPr>
              <w:t>IZVOR 435 Koncesijske naknade</w:t>
            </w:r>
          </w:p>
        </w:tc>
        <w:tc>
          <w:tcPr>
            <w:tcW w:w="1417" w:type="dxa"/>
            <w:shd w:val="clear" w:color="auto" w:fill="CBFFCB"/>
          </w:tcPr>
          <w:p w14:paraId="6EE21D21">
            <w:pPr>
              <w:spacing w:after="0"/>
              <w:jc w:val="right"/>
              <w:rPr>
                <w:rFonts w:ascii="Times New Roman" w:hAnsi="Times New Roman" w:cs="Times New Roman"/>
                <w:sz w:val="16"/>
                <w:szCs w:val="18"/>
              </w:rPr>
            </w:pPr>
            <w:r>
              <w:rPr>
                <w:rFonts w:ascii="Times New Roman" w:hAnsi="Times New Roman" w:cs="Times New Roman"/>
                <w:sz w:val="16"/>
                <w:szCs w:val="18"/>
              </w:rPr>
              <w:t>6.800,00</w:t>
            </w:r>
          </w:p>
        </w:tc>
        <w:tc>
          <w:tcPr>
            <w:tcW w:w="1276" w:type="dxa"/>
            <w:shd w:val="clear" w:color="auto" w:fill="CBFFCB"/>
          </w:tcPr>
          <w:p w14:paraId="738469F4">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9E1B64B">
            <w:pPr>
              <w:spacing w:after="0"/>
              <w:jc w:val="right"/>
              <w:rPr>
                <w:rFonts w:ascii="Times New Roman" w:hAnsi="Times New Roman" w:cs="Times New Roman"/>
                <w:sz w:val="16"/>
                <w:szCs w:val="18"/>
              </w:rPr>
            </w:pPr>
            <w:r>
              <w:rPr>
                <w:rFonts w:ascii="Times New Roman" w:hAnsi="Times New Roman" w:cs="Times New Roman"/>
                <w:sz w:val="16"/>
                <w:szCs w:val="18"/>
              </w:rPr>
              <w:t>6.800,00</w:t>
            </w:r>
          </w:p>
        </w:tc>
      </w:tr>
      <w:tr w14:paraId="5714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2030CA4">
            <w:pPr>
              <w:spacing w:after="0"/>
              <w:rPr>
                <w:rFonts w:ascii="Times New Roman" w:hAnsi="Times New Roman" w:cs="Times New Roman"/>
                <w:sz w:val="16"/>
                <w:szCs w:val="18"/>
              </w:rPr>
            </w:pPr>
            <w:r>
              <w:rPr>
                <w:rFonts w:ascii="Times New Roman" w:hAnsi="Times New Roman" w:cs="Times New Roman"/>
                <w:sz w:val="16"/>
                <w:szCs w:val="18"/>
              </w:rPr>
              <w:t>IZVOR 436 Vodni doprinos</w:t>
            </w:r>
          </w:p>
        </w:tc>
        <w:tc>
          <w:tcPr>
            <w:tcW w:w="1417" w:type="dxa"/>
            <w:shd w:val="clear" w:color="auto" w:fill="CBFFCB"/>
          </w:tcPr>
          <w:p w14:paraId="3A08B929">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276" w:type="dxa"/>
            <w:shd w:val="clear" w:color="auto" w:fill="CBFFCB"/>
          </w:tcPr>
          <w:p w14:paraId="7BB41B9A">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4793EE9D">
            <w:pPr>
              <w:spacing w:after="0"/>
              <w:jc w:val="right"/>
              <w:rPr>
                <w:rFonts w:ascii="Times New Roman" w:hAnsi="Times New Roman" w:cs="Times New Roman"/>
                <w:sz w:val="16"/>
                <w:szCs w:val="18"/>
              </w:rPr>
            </w:pPr>
            <w:r>
              <w:rPr>
                <w:rFonts w:ascii="Times New Roman" w:hAnsi="Times New Roman" w:cs="Times New Roman"/>
                <w:sz w:val="16"/>
                <w:szCs w:val="18"/>
              </w:rPr>
              <w:t>1.000,00</w:t>
            </w:r>
          </w:p>
        </w:tc>
      </w:tr>
      <w:tr w14:paraId="0645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9B660AE">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74A7D6B6">
            <w:pPr>
              <w:spacing w:after="0"/>
              <w:jc w:val="right"/>
              <w:rPr>
                <w:rFonts w:ascii="Times New Roman" w:hAnsi="Times New Roman" w:cs="Times New Roman"/>
                <w:sz w:val="16"/>
                <w:szCs w:val="18"/>
              </w:rPr>
            </w:pPr>
            <w:r>
              <w:rPr>
                <w:rFonts w:ascii="Times New Roman" w:hAnsi="Times New Roman" w:cs="Times New Roman"/>
                <w:sz w:val="16"/>
                <w:szCs w:val="18"/>
              </w:rPr>
              <w:t>1.222.700,00</w:t>
            </w:r>
          </w:p>
        </w:tc>
        <w:tc>
          <w:tcPr>
            <w:tcW w:w="1276" w:type="dxa"/>
            <w:shd w:val="clear" w:color="auto" w:fill="CBFFCB"/>
          </w:tcPr>
          <w:p w14:paraId="65E50CB6">
            <w:pPr>
              <w:spacing w:after="0"/>
              <w:jc w:val="right"/>
              <w:rPr>
                <w:rFonts w:ascii="Times New Roman" w:hAnsi="Times New Roman" w:cs="Times New Roman"/>
                <w:sz w:val="16"/>
                <w:szCs w:val="18"/>
              </w:rPr>
            </w:pPr>
            <w:r>
              <w:rPr>
                <w:rFonts w:ascii="Times New Roman" w:hAnsi="Times New Roman" w:cs="Times New Roman"/>
                <w:sz w:val="16"/>
                <w:szCs w:val="18"/>
              </w:rPr>
              <w:t>-12.100,00</w:t>
            </w:r>
          </w:p>
        </w:tc>
        <w:tc>
          <w:tcPr>
            <w:tcW w:w="1276" w:type="dxa"/>
            <w:shd w:val="clear" w:color="auto" w:fill="CBFFCB"/>
          </w:tcPr>
          <w:p w14:paraId="1F25810E">
            <w:pPr>
              <w:spacing w:after="0"/>
              <w:jc w:val="right"/>
              <w:rPr>
                <w:rFonts w:ascii="Times New Roman" w:hAnsi="Times New Roman" w:cs="Times New Roman"/>
                <w:sz w:val="16"/>
                <w:szCs w:val="18"/>
              </w:rPr>
            </w:pPr>
            <w:r>
              <w:rPr>
                <w:rFonts w:ascii="Times New Roman" w:hAnsi="Times New Roman" w:cs="Times New Roman"/>
                <w:sz w:val="16"/>
                <w:szCs w:val="18"/>
              </w:rPr>
              <w:t>1.210.600,00</w:t>
            </w:r>
          </w:p>
        </w:tc>
      </w:tr>
      <w:tr w14:paraId="0D0A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5181DF6">
            <w:pPr>
              <w:spacing w:after="0"/>
              <w:rPr>
                <w:rFonts w:ascii="Times New Roman" w:hAnsi="Times New Roman" w:cs="Times New Roman"/>
                <w:sz w:val="16"/>
                <w:szCs w:val="18"/>
              </w:rPr>
            </w:pPr>
            <w:r>
              <w:rPr>
                <w:rFonts w:ascii="Times New Roman" w:hAnsi="Times New Roman" w:cs="Times New Roman"/>
                <w:sz w:val="16"/>
                <w:szCs w:val="18"/>
              </w:rPr>
              <w:t>IZVOR 50111 Pomoći iz državnog proračuna kroz opće prihode i primitke - ministarstva</w:t>
            </w:r>
          </w:p>
        </w:tc>
        <w:tc>
          <w:tcPr>
            <w:tcW w:w="1417" w:type="dxa"/>
            <w:shd w:val="clear" w:color="auto" w:fill="CBFFCB"/>
          </w:tcPr>
          <w:p w14:paraId="39425B68">
            <w:pPr>
              <w:spacing w:after="0"/>
              <w:jc w:val="right"/>
              <w:rPr>
                <w:rFonts w:ascii="Times New Roman" w:hAnsi="Times New Roman" w:cs="Times New Roman"/>
                <w:sz w:val="16"/>
                <w:szCs w:val="18"/>
              </w:rPr>
            </w:pPr>
            <w:r>
              <w:rPr>
                <w:rFonts w:ascii="Times New Roman" w:hAnsi="Times New Roman" w:cs="Times New Roman"/>
                <w:sz w:val="16"/>
                <w:szCs w:val="18"/>
              </w:rPr>
              <w:t>1.704.737,00</w:t>
            </w:r>
          </w:p>
        </w:tc>
        <w:tc>
          <w:tcPr>
            <w:tcW w:w="1276" w:type="dxa"/>
            <w:shd w:val="clear" w:color="auto" w:fill="CBFFCB"/>
          </w:tcPr>
          <w:p w14:paraId="41B97421">
            <w:pPr>
              <w:spacing w:after="0"/>
              <w:jc w:val="right"/>
              <w:rPr>
                <w:rFonts w:ascii="Times New Roman" w:hAnsi="Times New Roman" w:cs="Times New Roman"/>
                <w:sz w:val="16"/>
                <w:szCs w:val="18"/>
              </w:rPr>
            </w:pPr>
            <w:r>
              <w:rPr>
                <w:rFonts w:ascii="Times New Roman" w:hAnsi="Times New Roman" w:cs="Times New Roman"/>
                <w:sz w:val="16"/>
                <w:szCs w:val="18"/>
              </w:rPr>
              <w:t>34.000,00</w:t>
            </w:r>
          </w:p>
        </w:tc>
        <w:tc>
          <w:tcPr>
            <w:tcW w:w="1276" w:type="dxa"/>
            <w:shd w:val="clear" w:color="auto" w:fill="CBFFCB"/>
          </w:tcPr>
          <w:p w14:paraId="02A8FD8B">
            <w:pPr>
              <w:spacing w:after="0"/>
              <w:jc w:val="right"/>
              <w:rPr>
                <w:rFonts w:ascii="Times New Roman" w:hAnsi="Times New Roman" w:cs="Times New Roman"/>
                <w:sz w:val="16"/>
                <w:szCs w:val="18"/>
              </w:rPr>
            </w:pPr>
            <w:r>
              <w:rPr>
                <w:rFonts w:ascii="Times New Roman" w:hAnsi="Times New Roman" w:cs="Times New Roman"/>
                <w:sz w:val="16"/>
                <w:szCs w:val="18"/>
              </w:rPr>
              <w:t>1.738.737,00</w:t>
            </w:r>
          </w:p>
        </w:tc>
      </w:tr>
      <w:tr w14:paraId="33F3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BA0FE23">
            <w:pPr>
              <w:spacing w:after="0"/>
              <w:rPr>
                <w:rFonts w:ascii="Times New Roman" w:hAnsi="Times New Roman" w:cs="Times New Roman"/>
                <w:sz w:val="16"/>
                <w:szCs w:val="18"/>
              </w:rPr>
            </w:pPr>
            <w:r>
              <w:rPr>
                <w:rFonts w:ascii="Times New Roman" w:hAnsi="Times New Roman" w:cs="Times New Roman"/>
                <w:sz w:val="16"/>
                <w:szCs w:val="18"/>
              </w:rPr>
              <w:t>IZVOR 5221 Ostale pomoći - BPŽ</w:t>
            </w:r>
          </w:p>
        </w:tc>
        <w:tc>
          <w:tcPr>
            <w:tcW w:w="1417" w:type="dxa"/>
            <w:shd w:val="clear" w:color="auto" w:fill="CBFFCB"/>
          </w:tcPr>
          <w:p w14:paraId="7A425542">
            <w:pPr>
              <w:spacing w:after="0"/>
              <w:jc w:val="right"/>
              <w:rPr>
                <w:rFonts w:ascii="Times New Roman" w:hAnsi="Times New Roman" w:cs="Times New Roman"/>
                <w:sz w:val="16"/>
                <w:szCs w:val="18"/>
              </w:rPr>
            </w:pPr>
            <w:r>
              <w:rPr>
                <w:rFonts w:ascii="Times New Roman" w:hAnsi="Times New Roman" w:cs="Times New Roman"/>
                <w:sz w:val="16"/>
                <w:szCs w:val="18"/>
              </w:rPr>
              <w:t>60.000,00</w:t>
            </w:r>
          </w:p>
        </w:tc>
        <w:tc>
          <w:tcPr>
            <w:tcW w:w="1276" w:type="dxa"/>
            <w:shd w:val="clear" w:color="auto" w:fill="CBFFCB"/>
          </w:tcPr>
          <w:p w14:paraId="5DCDCF4B">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B965613">
            <w:pPr>
              <w:spacing w:after="0"/>
              <w:jc w:val="right"/>
              <w:rPr>
                <w:rFonts w:ascii="Times New Roman" w:hAnsi="Times New Roman" w:cs="Times New Roman"/>
                <w:sz w:val="16"/>
                <w:szCs w:val="18"/>
              </w:rPr>
            </w:pPr>
            <w:r>
              <w:rPr>
                <w:rFonts w:ascii="Times New Roman" w:hAnsi="Times New Roman" w:cs="Times New Roman"/>
                <w:sz w:val="16"/>
                <w:szCs w:val="18"/>
              </w:rPr>
              <w:t>60.000,00</w:t>
            </w:r>
          </w:p>
        </w:tc>
      </w:tr>
      <w:tr w14:paraId="6B60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FB537F9">
            <w:pPr>
              <w:spacing w:after="0"/>
              <w:rPr>
                <w:rFonts w:ascii="Times New Roman" w:hAnsi="Times New Roman" w:cs="Times New Roman"/>
                <w:sz w:val="16"/>
                <w:szCs w:val="18"/>
              </w:rPr>
            </w:pPr>
            <w:r>
              <w:rPr>
                <w:rFonts w:ascii="Times New Roman" w:hAnsi="Times New Roman" w:cs="Times New Roman"/>
                <w:sz w:val="16"/>
                <w:szCs w:val="18"/>
              </w:rPr>
              <w:t>IZVOR 523 Ostale pomoći - FZZOEU</w:t>
            </w:r>
          </w:p>
        </w:tc>
        <w:tc>
          <w:tcPr>
            <w:tcW w:w="1417" w:type="dxa"/>
            <w:shd w:val="clear" w:color="auto" w:fill="CBFFCB"/>
          </w:tcPr>
          <w:p w14:paraId="16312F57">
            <w:pPr>
              <w:spacing w:after="0"/>
              <w:jc w:val="right"/>
              <w:rPr>
                <w:rFonts w:ascii="Times New Roman" w:hAnsi="Times New Roman" w:cs="Times New Roman"/>
                <w:sz w:val="16"/>
                <w:szCs w:val="18"/>
              </w:rPr>
            </w:pPr>
            <w:r>
              <w:rPr>
                <w:rFonts w:ascii="Times New Roman" w:hAnsi="Times New Roman" w:cs="Times New Roman"/>
                <w:sz w:val="16"/>
                <w:szCs w:val="18"/>
              </w:rPr>
              <w:t>150.000,00</w:t>
            </w:r>
          </w:p>
        </w:tc>
        <w:tc>
          <w:tcPr>
            <w:tcW w:w="1276" w:type="dxa"/>
            <w:shd w:val="clear" w:color="auto" w:fill="CBFFCB"/>
          </w:tcPr>
          <w:p w14:paraId="77F1E090">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1540EADA">
            <w:pPr>
              <w:spacing w:after="0"/>
              <w:jc w:val="right"/>
              <w:rPr>
                <w:rFonts w:ascii="Times New Roman" w:hAnsi="Times New Roman" w:cs="Times New Roman"/>
                <w:sz w:val="16"/>
                <w:szCs w:val="18"/>
              </w:rPr>
            </w:pPr>
            <w:r>
              <w:rPr>
                <w:rFonts w:ascii="Times New Roman" w:hAnsi="Times New Roman" w:cs="Times New Roman"/>
                <w:sz w:val="16"/>
                <w:szCs w:val="18"/>
              </w:rPr>
              <w:t>150.000,00</w:t>
            </w:r>
          </w:p>
        </w:tc>
      </w:tr>
      <w:tr w14:paraId="0AD3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8EB6E3A">
            <w:pPr>
              <w:spacing w:after="0"/>
              <w:rPr>
                <w:rFonts w:ascii="Times New Roman" w:hAnsi="Times New Roman" w:cs="Times New Roman"/>
                <w:sz w:val="16"/>
                <w:szCs w:val="18"/>
              </w:rPr>
            </w:pPr>
            <w:r>
              <w:rPr>
                <w:rFonts w:ascii="Times New Roman" w:hAnsi="Times New Roman" w:cs="Times New Roman"/>
                <w:sz w:val="16"/>
                <w:szCs w:val="18"/>
              </w:rPr>
              <w:t>IZVOR 561 Europski socijalni fond plus</w:t>
            </w:r>
          </w:p>
        </w:tc>
        <w:tc>
          <w:tcPr>
            <w:tcW w:w="1417" w:type="dxa"/>
            <w:shd w:val="clear" w:color="auto" w:fill="CBFFCB"/>
          </w:tcPr>
          <w:p w14:paraId="0AF0791F">
            <w:pPr>
              <w:spacing w:after="0"/>
              <w:jc w:val="right"/>
              <w:rPr>
                <w:rFonts w:ascii="Times New Roman" w:hAnsi="Times New Roman" w:cs="Times New Roman"/>
                <w:sz w:val="16"/>
                <w:szCs w:val="18"/>
              </w:rPr>
            </w:pPr>
            <w:r>
              <w:rPr>
                <w:rFonts w:ascii="Times New Roman" w:hAnsi="Times New Roman" w:cs="Times New Roman"/>
                <w:sz w:val="16"/>
                <w:szCs w:val="18"/>
              </w:rPr>
              <w:t>249.800,00</w:t>
            </w:r>
          </w:p>
        </w:tc>
        <w:tc>
          <w:tcPr>
            <w:tcW w:w="1276" w:type="dxa"/>
            <w:shd w:val="clear" w:color="auto" w:fill="CBFFCB"/>
          </w:tcPr>
          <w:p w14:paraId="466349C4">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A11C42F">
            <w:pPr>
              <w:spacing w:after="0"/>
              <w:jc w:val="right"/>
              <w:rPr>
                <w:rFonts w:ascii="Times New Roman" w:hAnsi="Times New Roman" w:cs="Times New Roman"/>
                <w:sz w:val="16"/>
                <w:szCs w:val="18"/>
              </w:rPr>
            </w:pPr>
            <w:r>
              <w:rPr>
                <w:rFonts w:ascii="Times New Roman" w:hAnsi="Times New Roman" w:cs="Times New Roman"/>
                <w:sz w:val="16"/>
                <w:szCs w:val="18"/>
              </w:rPr>
              <w:t>249.800,00</w:t>
            </w:r>
          </w:p>
        </w:tc>
      </w:tr>
      <w:tr w14:paraId="695E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D859D7A">
            <w:pPr>
              <w:spacing w:after="0"/>
              <w:rPr>
                <w:rFonts w:ascii="Times New Roman" w:hAnsi="Times New Roman" w:cs="Times New Roman"/>
                <w:sz w:val="16"/>
                <w:szCs w:val="18"/>
              </w:rPr>
            </w:pPr>
            <w:r>
              <w:rPr>
                <w:rFonts w:ascii="Times New Roman" w:hAnsi="Times New Roman" w:cs="Times New Roman"/>
                <w:sz w:val="16"/>
                <w:szCs w:val="18"/>
              </w:rPr>
              <w:t>IZVOR 563 Europski fond za regionalni razvoj</w:t>
            </w:r>
          </w:p>
        </w:tc>
        <w:tc>
          <w:tcPr>
            <w:tcW w:w="1417" w:type="dxa"/>
            <w:shd w:val="clear" w:color="auto" w:fill="CBFFCB"/>
          </w:tcPr>
          <w:p w14:paraId="79F71128">
            <w:pPr>
              <w:spacing w:after="0"/>
              <w:jc w:val="right"/>
              <w:rPr>
                <w:rFonts w:ascii="Times New Roman" w:hAnsi="Times New Roman" w:cs="Times New Roman"/>
                <w:sz w:val="16"/>
                <w:szCs w:val="18"/>
              </w:rPr>
            </w:pPr>
            <w:r>
              <w:rPr>
                <w:rFonts w:ascii="Times New Roman" w:hAnsi="Times New Roman" w:cs="Times New Roman"/>
                <w:sz w:val="16"/>
                <w:szCs w:val="18"/>
              </w:rPr>
              <w:t>4.104.000,00</w:t>
            </w:r>
          </w:p>
        </w:tc>
        <w:tc>
          <w:tcPr>
            <w:tcW w:w="1276" w:type="dxa"/>
            <w:shd w:val="clear" w:color="auto" w:fill="CBFFCB"/>
          </w:tcPr>
          <w:p w14:paraId="165A2272">
            <w:pPr>
              <w:spacing w:after="0"/>
              <w:jc w:val="right"/>
              <w:rPr>
                <w:rFonts w:ascii="Times New Roman" w:hAnsi="Times New Roman" w:cs="Times New Roman"/>
                <w:sz w:val="16"/>
                <w:szCs w:val="18"/>
              </w:rPr>
            </w:pPr>
            <w:r>
              <w:rPr>
                <w:rFonts w:ascii="Times New Roman" w:hAnsi="Times New Roman" w:cs="Times New Roman"/>
                <w:sz w:val="16"/>
                <w:szCs w:val="18"/>
              </w:rPr>
              <w:t>880.300,00</w:t>
            </w:r>
          </w:p>
        </w:tc>
        <w:tc>
          <w:tcPr>
            <w:tcW w:w="1276" w:type="dxa"/>
            <w:shd w:val="clear" w:color="auto" w:fill="CBFFCB"/>
          </w:tcPr>
          <w:p w14:paraId="1AE82D15">
            <w:pPr>
              <w:spacing w:after="0"/>
              <w:jc w:val="right"/>
              <w:rPr>
                <w:rFonts w:ascii="Times New Roman" w:hAnsi="Times New Roman" w:cs="Times New Roman"/>
                <w:sz w:val="16"/>
                <w:szCs w:val="18"/>
              </w:rPr>
            </w:pPr>
            <w:r>
              <w:rPr>
                <w:rFonts w:ascii="Times New Roman" w:hAnsi="Times New Roman" w:cs="Times New Roman"/>
                <w:sz w:val="16"/>
                <w:szCs w:val="18"/>
              </w:rPr>
              <w:t>4.984.300,00</w:t>
            </w:r>
          </w:p>
        </w:tc>
      </w:tr>
      <w:tr w14:paraId="35BC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3ABD0D2">
            <w:pPr>
              <w:spacing w:after="0"/>
              <w:rPr>
                <w:rFonts w:ascii="Times New Roman" w:hAnsi="Times New Roman" w:cs="Times New Roman"/>
                <w:sz w:val="16"/>
                <w:szCs w:val="18"/>
              </w:rPr>
            </w:pPr>
            <w:r>
              <w:rPr>
                <w:rFonts w:ascii="Times New Roman" w:hAnsi="Times New Roman" w:cs="Times New Roman"/>
                <w:sz w:val="16"/>
                <w:szCs w:val="18"/>
              </w:rPr>
              <w:t>IZVOR 565 Europski poljoprivredni fond za ruralni razvoj</w:t>
            </w:r>
          </w:p>
        </w:tc>
        <w:tc>
          <w:tcPr>
            <w:tcW w:w="1417" w:type="dxa"/>
            <w:shd w:val="clear" w:color="auto" w:fill="CBFFCB"/>
          </w:tcPr>
          <w:p w14:paraId="5176F8C1">
            <w:pPr>
              <w:spacing w:after="0"/>
              <w:jc w:val="right"/>
              <w:rPr>
                <w:rFonts w:ascii="Times New Roman" w:hAnsi="Times New Roman" w:cs="Times New Roman"/>
                <w:sz w:val="16"/>
                <w:szCs w:val="18"/>
              </w:rPr>
            </w:pPr>
            <w:r>
              <w:rPr>
                <w:rFonts w:ascii="Times New Roman" w:hAnsi="Times New Roman" w:cs="Times New Roman"/>
                <w:sz w:val="16"/>
                <w:szCs w:val="18"/>
              </w:rPr>
              <w:t>75.000,00</w:t>
            </w:r>
          </w:p>
        </w:tc>
        <w:tc>
          <w:tcPr>
            <w:tcW w:w="1276" w:type="dxa"/>
            <w:shd w:val="clear" w:color="auto" w:fill="CBFFCB"/>
          </w:tcPr>
          <w:p w14:paraId="5C31F69A">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3CE60C5">
            <w:pPr>
              <w:spacing w:after="0"/>
              <w:jc w:val="right"/>
              <w:rPr>
                <w:rFonts w:ascii="Times New Roman" w:hAnsi="Times New Roman" w:cs="Times New Roman"/>
                <w:sz w:val="16"/>
                <w:szCs w:val="18"/>
              </w:rPr>
            </w:pPr>
            <w:r>
              <w:rPr>
                <w:rFonts w:ascii="Times New Roman" w:hAnsi="Times New Roman" w:cs="Times New Roman"/>
                <w:sz w:val="16"/>
                <w:szCs w:val="18"/>
              </w:rPr>
              <w:t>75.000,00</w:t>
            </w:r>
          </w:p>
        </w:tc>
      </w:tr>
      <w:tr w14:paraId="7FB1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C67CD5F">
            <w:pPr>
              <w:spacing w:after="0"/>
              <w:rPr>
                <w:rFonts w:ascii="Times New Roman" w:hAnsi="Times New Roman" w:cs="Times New Roman"/>
                <w:sz w:val="16"/>
                <w:szCs w:val="18"/>
              </w:rPr>
            </w:pPr>
            <w:r>
              <w:rPr>
                <w:rFonts w:ascii="Times New Roman" w:hAnsi="Times New Roman" w:cs="Times New Roman"/>
                <w:sz w:val="16"/>
                <w:szCs w:val="18"/>
              </w:rPr>
              <w:t>IZVOR 581 Mehanizam za oporavak i otpornost - bespovratna sredstva</w:t>
            </w:r>
          </w:p>
        </w:tc>
        <w:tc>
          <w:tcPr>
            <w:tcW w:w="1417" w:type="dxa"/>
            <w:shd w:val="clear" w:color="auto" w:fill="CBFFCB"/>
          </w:tcPr>
          <w:p w14:paraId="153EA036">
            <w:pPr>
              <w:spacing w:after="0"/>
              <w:jc w:val="right"/>
              <w:rPr>
                <w:rFonts w:ascii="Times New Roman" w:hAnsi="Times New Roman" w:cs="Times New Roman"/>
                <w:sz w:val="16"/>
                <w:szCs w:val="18"/>
              </w:rPr>
            </w:pPr>
            <w:r>
              <w:rPr>
                <w:rFonts w:ascii="Times New Roman" w:hAnsi="Times New Roman" w:cs="Times New Roman"/>
                <w:sz w:val="16"/>
                <w:szCs w:val="18"/>
              </w:rPr>
              <w:t>1.500.000,00</w:t>
            </w:r>
          </w:p>
        </w:tc>
        <w:tc>
          <w:tcPr>
            <w:tcW w:w="1276" w:type="dxa"/>
            <w:shd w:val="clear" w:color="auto" w:fill="CBFFCB"/>
          </w:tcPr>
          <w:p w14:paraId="1E950445">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5D19DF0">
            <w:pPr>
              <w:spacing w:after="0"/>
              <w:jc w:val="right"/>
              <w:rPr>
                <w:rFonts w:ascii="Times New Roman" w:hAnsi="Times New Roman" w:cs="Times New Roman"/>
                <w:sz w:val="16"/>
                <w:szCs w:val="18"/>
              </w:rPr>
            </w:pPr>
            <w:r>
              <w:rPr>
                <w:rFonts w:ascii="Times New Roman" w:hAnsi="Times New Roman" w:cs="Times New Roman"/>
                <w:sz w:val="16"/>
                <w:szCs w:val="18"/>
              </w:rPr>
              <w:t>1.500.000,00</w:t>
            </w:r>
          </w:p>
        </w:tc>
      </w:tr>
      <w:tr w14:paraId="265E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6AF74F1">
            <w:pPr>
              <w:spacing w:after="0"/>
              <w:rPr>
                <w:rFonts w:ascii="Times New Roman" w:hAnsi="Times New Roman" w:cs="Times New Roman"/>
                <w:sz w:val="16"/>
                <w:szCs w:val="18"/>
              </w:rPr>
            </w:pPr>
            <w:r>
              <w:rPr>
                <w:rFonts w:ascii="Times New Roman" w:hAnsi="Times New Roman" w:cs="Times New Roman"/>
                <w:sz w:val="16"/>
                <w:szCs w:val="18"/>
              </w:rPr>
              <w:t>IZVOR 710 Prihodi od prodaje nefin. imovine u vlasništvu JLS</w:t>
            </w:r>
          </w:p>
        </w:tc>
        <w:tc>
          <w:tcPr>
            <w:tcW w:w="1417" w:type="dxa"/>
            <w:shd w:val="clear" w:color="auto" w:fill="CBFFCB"/>
          </w:tcPr>
          <w:p w14:paraId="74262102">
            <w:pPr>
              <w:spacing w:after="0"/>
              <w:jc w:val="right"/>
              <w:rPr>
                <w:rFonts w:ascii="Times New Roman" w:hAnsi="Times New Roman" w:cs="Times New Roman"/>
                <w:sz w:val="16"/>
                <w:szCs w:val="18"/>
              </w:rPr>
            </w:pPr>
            <w:r>
              <w:rPr>
                <w:rFonts w:ascii="Times New Roman" w:hAnsi="Times New Roman" w:cs="Times New Roman"/>
                <w:sz w:val="16"/>
                <w:szCs w:val="18"/>
              </w:rPr>
              <w:t>45.000,00</w:t>
            </w:r>
          </w:p>
        </w:tc>
        <w:tc>
          <w:tcPr>
            <w:tcW w:w="1276" w:type="dxa"/>
            <w:shd w:val="clear" w:color="auto" w:fill="CBFFCB"/>
          </w:tcPr>
          <w:p w14:paraId="75CD334C">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C35E843">
            <w:pPr>
              <w:spacing w:after="0"/>
              <w:jc w:val="right"/>
              <w:rPr>
                <w:rFonts w:ascii="Times New Roman" w:hAnsi="Times New Roman" w:cs="Times New Roman"/>
                <w:sz w:val="16"/>
                <w:szCs w:val="18"/>
              </w:rPr>
            </w:pPr>
            <w:r>
              <w:rPr>
                <w:rFonts w:ascii="Times New Roman" w:hAnsi="Times New Roman" w:cs="Times New Roman"/>
                <w:sz w:val="16"/>
                <w:szCs w:val="18"/>
              </w:rPr>
              <w:t>45.000,00</w:t>
            </w:r>
          </w:p>
        </w:tc>
      </w:tr>
      <w:tr w14:paraId="6AC9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80B4660">
            <w:pPr>
              <w:spacing w:after="0"/>
              <w:rPr>
                <w:rFonts w:ascii="Times New Roman" w:hAnsi="Times New Roman" w:cs="Times New Roman"/>
                <w:sz w:val="16"/>
                <w:szCs w:val="18"/>
              </w:rPr>
            </w:pPr>
            <w:r>
              <w:rPr>
                <w:rFonts w:ascii="Times New Roman" w:hAnsi="Times New Roman" w:cs="Times New Roman"/>
                <w:sz w:val="16"/>
                <w:szCs w:val="18"/>
              </w:rPr>
              <w:t>IZVOR 810 Namjenski primici od zaduživanja – ostali</w:t>
            </w:r>
          </w:p>
        </w:tc>
        <w:tc>
          <w:tcPr>
            <w:tcW w:w="1417" w:type="dxa"/>
            <w:shd w:val="clear" w:color="auto" w:fill="CBFFCB"/>
          </w:tcPr>
          <w:p w14:paraId="33978480">
            <w:pPr>
              <w:spacing w:after="0"/>
              <w:jc w:val="right"/>
              <w:rPr>
                <w:rFonts w:ascii="Times New Roman" w:hAnsi="Times New Roman" w:cs="Times New Roman"/>
                <w:sz w:val="16"/>
                <w:szCs w:val="18"/>
              </w:rPr>
            </w:pPr>
            <w:r>
              <w:rPr>
                <w:rFonts w:ascii="Times New Roman" w:hAnsi="Times New Roman" w:cs="Times New Roman"/>
                <w:sz w:val="16"/>
                <w:szCs w:val="18"/>
              </w:rPr>
              <w:t>330.000,00</w:t>
            </w:r>
          </w:p>
        </w:tc>
        <w:tc>
          <w:tcPr>
            <w:tcW w:w="1276" w:type="dxa"/>
            <w:shd w:val="clear" w:color="auto" w:fill="CBFFCB"/>
          </w:tcPr>
          <w:p w14:paraId="56C3021C">
            <w:pPr>
              <w:spacing w:after="0"/>
              <w:jc w:val="right"/>
              <w:rPr>
                <w:rFonts w:ascii="Times New Roman" w:hAnsi="Times New Roman" w:cs="Times New Roman"/>
                <w:sz w:val="16"/>
                <w:szCs w:val="18"/>
              </w:rPr>
            </w:pPr>
            <w:r>
              <w:rPr>
                <w:rFonts w:ascii="Times New Roman" w:hAnsi="Times New Roman" w:cs="Times New Roman"/>
                <w:sz w:val="16"/>
                <w:szCs w:val="18"/>
              </w:rPr>
              <w:t>670.000,00</w:t>
            </w:r>
          </w:p>
        </w:tc>
        <w:tc>
          <w:tcPr>
            <w:tcW w:w="1276" w:type="dxa"/>
            <w:shd w:val="clear" w:color="auto" w:fill="CBFFCB"/>
          </w:tcPr>
          <w:p w14:paraId="1234BD53">
            <w:pPr>
              <w:spacing w:after="0"/>
              <w:jc w:val="right"/>
              <w:rPr>
                <w:rFonts w:ascii="Times New Roman" w:hAnsi="Times New Roman" w:cs="Times New Roman"/>
                <w:sz w:val="16"/>
                <w:szCs w:val="18"/>
              </w:rPr>
            </w:pPr>
            <w:r>
              <w:rPr>
                <w:rFonts w:ascii="Times New Roman" w:hAnsi="Times New Roman" w:cs="Times New Roman"/>
                <w:sz w:val="16"/>
                <w:szCs w:val="18"/>
              </w:rPr>
              <w:t>1.000.000,00</w:t>
            </w:r>
          </w:p>
        </w:tc>
      </w:tr>
      <w:tr w14:paraId="4FD5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342A5079">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1002 UREDSKO POSLOVANJE OPĆINE I POSLOVI S GRAĐANIMA</w:t>
            </w:r>
          </w:p>
        </w:tc>
        <w:tc>
          <w:tcPr>
            <w:tcW w:w="1417" w:type="dxa"/>
            <w:shd w:val="clear" w:color="auto" w:fill="17365D"/>
            <w:vAlign w:val="center"/>
          </w:tcPr>
          <w:p w14:paraId="565DF9F6">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750.800,00</w:t>
            </w:r>
          </w:p>
        </w:tc>
        <w:tc>
          <w:tcPr>
            <w:tcW w:w="1276" w:type="dxa"/>
            <w:shd w:val="clear" w:color="auto" w:fill="17365D"/>
            <w:vAlign w:val="center"/>
          </w:tcPr>
          <w:p w14:paraId="6E4B418F">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670.000,00</w:t>
            </w:r>
          </w:p>
        </w:tc>
        <w:tc>
          <w:tcPr>
            <w:tcW w:w="1276" w:type="dxa"/>
            <w:shd w:val="clear" w:color="auto" w:fill="17365D"/>
            <w:vAlign w:val="center"/>
          </w:tcPr>
          <w:p w14:paraId="581EFA11">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1.420.800,00</w:t>
            </w:r>
          </w:p>
        </w:tc>
      </w:tr>
      <w:tr w14:paraId="5930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00ACE202">
            <w:pPr>
              <w:spacing w:after="0"/>
              <w:rPr>
                <w:rFonts w:ascii="Times New Roman" w:hAnsi="Times New Roman" w:cs="Times New Roman"/>
                <w:b/>
                <w:sz w:val="18"/>
                <w:szCs w:val="18"/>
              </w:rPr>
            </w:pPr>
            <w:r>
              <w:rPr>
                <w:rFonts w:ascii="Times New Roman" w:hAnsi="Times New Roman" w:cs="Times New Roman"/>
                <w:b/>
                <w:sz w:val="18"/>
                <w:szCs w:val="18"/>
              </w:rPr>
              <w:t>AKTIVNOST A100201 ADMINISTRATIVNO, TEHNIČKO I STRUČNO OSOBLJE I MATERIJALNI TROŠKOVI</w:t>
            </w:r>
          </w:p>
        </w:tc>
        <w:tc>
          <w:tcPr>
            <w:tcW w:w="1417" w:type="dxa"/>
            <w:shd w:val="clear" w:color="auto" w:fill="DAE8F2"/>
            <w:vAlign w:val="center"/>
          </w:tcPr>
          <w:p w14:paraId="03670A9F">
            <w:pPr>
              <w:spacing w:after="0"/>
              <w:jc w:val="right"/>
              <w:rPr>
                <w:rFonts w:ascii="Times New Roman" w:hAnsi="Times New Roman" w:cs="Times New Roman"/>
                <w:b/>
                <w:sz w:val="18"/>
                <w:szCs w:val="18"/>
              </w:rPr>
            </w:pPr>
            <w:r>
              <w:rPr>
                <w:rFonts w:ascii="Times New Roman" w:hAnsi="Times New Roman" w:cs="Times New Roman"/>
                <w:b/>
                <w:sz w:val="18"/>
                <w:szCs w:val="18"/>
              </w:rPr>
              <w:t>569.800,00</w:t>
            </w:r>
          </w:p>
        </w:tc>
        <w:tc>
          <w:tcPr>
            <w:tcW w:w="1276" w:type="dxa"/>
            <w:shd w:val="clear" w:color="auto" w:fill="DAE8F2"/>
            <w:vAlign w:val="center"/>
          </w:tcPr>
          <w:p w14:paraId="230F2977">
            <w:pPr>
              <w:spacing w:after="0"/>
              <w:jc w:val="right"/>
              <w:rPr>
                <w:rFonts w:ascii="Times New Roman" w:hAnsi="Times New Roman" w:cs="Times New Roman"/>
                <w:b/>
                <w:sz w:val="18"/>
                <w:szCs w:val="18"/>
              </w:rPr>
            </w:pPr>
            <w:r>
              <w:rPr>
                <w:rFonts w:ascii="Times New Roman" w:hAnsi="Times New Roman" w:cs="Times New Roman"/>
                <w:b/>
                <w:sz w:val="18"/>
                <w:szCs w:val="18"/>
              </w:rPr>
              <w:t>670.000,00</w:t>
            </w:r>
          </w:p>
        </w:tc>
        <w:tc>
          <w:tcPr>
            <w:tcW w:w="1276" w:type="dxa"/>
            <w:shd w:val="clear" w:color="auto" w:fill="DAE8F2"/>
            <w:vAlign w:val="center"/>
          </w:tcPr>
          <w:p w14:paraId="17B685F2">
            <w:pPr>
              <w:spacing w:after="0"/>
              <w:jc w:val="right"/>
              <w:rPr>
                <w:rFonts w:ascii="Times New Roman" w:hAnsi="Times New Roman" w:cs="Times New Roman"/>
                <w:b/>
                <w:sz w:val="18"/>
                <w:szCs w:val="18"/>
              </w:rPr>
            </w:pPr>
            <w:r>
              <w:rPr>
                <w:rFonts w:ascii="Times New Roman" w:hAnsi="Times New Roman" w:cs="Times New Roman"/>
                <w:b/>
                <w:sz w:val="18"/>
                <w:szCs w:val="18"/>
              </w:rPr>
              <w:t>1.239.800,00</w:t>
            </w:r>
          </w:p>
        </w:tc>
      </w:tr>
      <w:tr w14:paraId="1D5D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0FCB44D">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599DE615">
            <w:pPr>
              <w:spacing w:after="0"/>
              <w:jc w:val="right"/>
              <w:rPr>
                <w:rFonts w:ascii="Times New Roman" w:hAnsi="Times New Roman" w:cs="Times New Roman"/>
                <w:sz w:val="16"/>
                <w:szCs w:val="18"/>
              </w:rPr>
            </w:pPr>
            <w:r>
              <w:rPr>
                <w:rFonts w:ascii="Times New Roman" w:hAnsi="Times New Roman" w:cs="Times New Roman"/>
                <w:sz w:val="16"/>
                <w:szCs w:val="18"/>
              </w:rPr>
              <w:t>239.800,00</w:t>
            </w:r>
          </w:p>
        </w:tc>
        <w:tc>
          <w:tcPr>
            <w:tcW w:w="1276" w:type="dxa"/>
            <w:shd w:val="clear" w:color="auto" w:fill="CBFFCB"/>
          </w:tcPr>
          <w:p w14:paraId="199093FD">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A8A1B03">
            <w:pPr>
              <w:spacing w:after="0"/>
              <w:jc w:val="right"/>
              <w:rPr>
                <w:rFonts w:ascii="Times New Roman" w:hAnsi="Times New Roman" w:cs="Times New Roman"/>
                <w:sz w:val="16"/>
                <w:szCs w:val="18"/>
              </w:rPr>
            </w:pPr>
            <w:r>
              <w:rPr>
                <w:rFonts w:ascii="Times New Roman" w:hAnsi="Times New Roman" w:cs="Times New Roman"/>
                <w:sz w:val="16"/>
                <w:szCs w:val="18"/>
              </w:rPr>
              <w:t>239.800,00</w:t>
            </w:r>
          </w:p>
        </w:tc>
      </w:tr>
      <w:tr w14:paraId="72DC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F408A34">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5A02C53B">
            <w:pPr>
              <w:spacing w:after="0"/>
              <w:jc w:val="right"/>
              <w:rPr>
                <w:rFonts w:ascii="Times New Roman" w:hAnsi="Times New Roman" w:cs="Times New Roman"/>
                <w:sz w:val="18"/>
                <w:szCs w:val="18"/>
              </w:rPr>
            </w:pPr>
            <w:r>
              <w:rPr>
                <w:rFonts w:ascii="Times New Roman" w:hAnsi="Times New Roman" w:cs="Times New Roman"/>
                <w:sz w:val="18"/>
                <w:szCs w:val="18"/>
              </w:rPr>
              <w:t>239.800,00</w:t>
            </w:r>
          </w:p>
        </w:tc>
        <w:tc>
          <w:tcPr>
            <w:tcW w:w="1276" w:type="dxa"/>
            <w:shd w:val="clear" w:color="auto" w:fill="F2F2F2"/>
          </w:tcPr>
          <w:p w14:paraId="3755483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5DBF5EE2">
            <w:pPr>
              <w:spacing w:after="0"/>
              <w:jc w:val="right"/>
              <w:rPr>
                <w:rFonts w:ascii="Times New Roman" w:hAnsi="Times New Roman" w:cs="Times New Roman"/>
                <w:sz w:val="18"/>
                <w:szCs w:val="18"/>
              </w:rPr>
            </w:pPr>
            <w:r>
              <w:rPr>
                <w:rFonts w:ascii="Times New Roman" w:hAnsi="Times New Roman" w:cs="Times New Roman"/>
                <w:sz w:val="18"/>
                <w:szCs w:val="18"/>
              </w:rPr>
              <w:t>239.800,00</w:t>
            </w:r>
          </w:p>
        </w:tc>
      </w:tr>
      <w:tr w14:paraId="5FCE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838C4AB">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417" w:type="dxa"/>
          </w:tcPr>
          <w:p w14:paraId="24DD9469">
            <w:pPr>
              <w:spacing w:after="0"/>
              <w:jc w:val="right"/>
              <w:rPr>
                <w:rFonts w:ascii="Times New Roman" w:hAnsi="Times New Roman" w:cs="Times New Roman"/>
                <w:sz w:val="18"/>
                <w:szCs w:val="18"/>
              </w:rPr>
            </w:pPr>
            <w:r>
              <w:rPr>
                <w:rFonts w:ascii="Times New Roman" w:hAnsi="Times New Roman" w:cs="Times New Roman"/>
                <w:sz w:val="18"/>
                <w:szCs w:val="18"/>
              </w:rPr>
              <w:t>118.350,00</w:t>
            </w:r>
          </w:p>
        </w:tc>
        <w:tc>
          <w:tcPr>
            <w:tcW w:w="1276" w:type="dxa"/>
          </w:tcPr>
          <w:p w14:paraId="6393542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60FB44F">
            <w:pPr>
              <w:spacing w:after="0"/>
              <w:jc w:val="right"/>
              <w:rPr>
                <w:rFonts w:ascii="Times New Roman" w:hAnsi="Times New Roman" w:cs="Times New Roman"/>
                <w:sz w:val="18"/>
                <w:szCs w:val="18"/>
              </w:rPr>
            </w:pPr>
            <w:r>
              <w:rPr>
                <w:rFonts w:ascii="Times New Roman" w:hAnsi="Times New Roman" w:cs="Times New Roman"/>
                <w:sz w:val="18"/>
                <w:szCs w:val="18"/>
              </w:rPr>
              <w:t>118.350,00</w:t>
            </w:r>
          </w:p>
        </w:tc>
      </w:tr>
      <w:tr w14:paraId="10E4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7741B6F">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6C4D5FD7">
            <w:pPr>
              <w:spacing w:after="0"/>
              <w:jc w:val="right"/>
              <w:rPr>
                <w:rFonts w:ascii="Times New Roman" w:hAnsi="Times New Roman" w:cs="Times New Roman"/>
                <w:sz w:val="18"/>
                <w:szCs w:val="18"/>
              </w:rPr>
            </w:pPr>
            <w:r>
              <w:rPr>
                <w:rFonts w:ascii="Times New Roman" w:hAnsi="Times New Roman" w:cs="Times New Roman"/>
                <w:sz w:val="18"/>
                <w:szCs w:val="18"/>
              </w:rPr>
              <w:t>112.050,00</w:t>
            </w:r>
          </w:p>
        </w:tc>
        <w:tc>
          <w:tcPr>
            <w:tcW w:w="1276" w:type="dxa"/>
          </w:tcPr>
          <w:p w14:paraId="6F62B83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3942BCD3">
            <w:pPr>
              <w:spacing w:after="0"/>
              <w:jc w:val="right"/>
              <w:rPr>
                <w:rFonts w:ascii="Times New Roman" w:hAnsi="Times New Roman" w:cs="Times New Roman"/>
                <w:sz w:val="18"/>
                <w:szCs w:val="18"/>
              </w:rPr>
            </w:pPr>
            <w:r>
              <w:rPr>
                <w:rFonts w:ascii="Times New Roman" w:hAnsi="Times New Roman" w:cs="Times New Roman"/>
                <w:sz w:val="18"/>
                <w:szCs w:val="18"/>
              </w:rPr>
              <w:t>112.050,00</w:t>
            </w:r>
          </w:p>
        </w:tc>
      </w:tr>
      <w:tr w14:paraId="1827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E66606A">
            <w:pPr>
              <w:spacing w:after="0"/>
              <w:rPr>
                <w:rFonts w:ascii="Times New Roman" w:hAnsi="Times New Roman" w:cs="Times New Roman"/>
                <w:sz w:val="18"/>
                <w:szCs w:val="18"/>
              </w:rPr>
            </w:pPr>
            <w:r>
              <w:rPr>
                <w:rFonts w:ascii="Times New Roman" w:hAnsi="Times New Roman" w:cs="Times New Roman"/>
                <w:sz w:val="18"/>
                <w:szCs w:val="18"/>
              </w:rPr>
              <w:t>34 Financijski rashodi</w:t>
            </w:r>
          </w:p>
        </w:tc>
        <w:tc>
          <w:tcPr>
            <w:tcW w:w="1417" w:type="dxa"/>
          </w:tcPr>
          <w:p w14:paraId="188DABEF">
            <w:pPr>
              <w:spacing w:after="0"/>
              <w:jc w:val="right"/>
              <w:rPr>
                <w:rFonts w:ascii="Times New Roman" w:hAnsi="Times New Roman" w:cs="Times New Roman"/>
                <w:sz w:val="18"/>
                <w:szCs w:val="18"/>
              </w:rPr>
            </w:pPr>
            <w:r>
              <w:rPr>
                <w:rFonts w:ascii="Times New Roman" w:hAnsi="Times New Roman" w:cs="Times New Roman"/>
                <w:sz w:val="18"/>
                <w:szCs w:val="18"/>
              </w:rPr>
              <w:t>7.400,00</w:t>
            </w:r>
          </w:p>
        </w:tc>
        <w:tc>
          <w:tcPr>
            <w:tcW w:w="1276" w:type="dxa"/>
          </w:tcPr>
          <w:p w14:paraId="0E09B91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60F0D03">
            <w:pPr>
              <w:spacing w:after="0"/>
              <w:jc w:val="right"/>
              <w:rPr>
                <w:rFonts w:ascii="Times New Roman" w:hAnsi="Times New Roman" w:cs="Times New Roman"/>
                <w:sz w:val="18"/>
                <w:szCs w:val="18"/>
              </w:rPr>
            </w:pPr>
            <w:r>
              <w:rPr>
                <w:rFonts w:ascii="Times New Roman" w:hAnsi="Times New Roman" w:cs="Times New Roman"/>
                <w:sz w:val="18"/>
                <w:szCs w:val="18"/>
              </w:rPr>
              <w:t>7.400,00</w:t>
            </w:r>
          </w:p>
        </w:tc>
      </w:tr>
      <w:tr w14:paraId="774F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2AA0AD7">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417" w:type="dxa"/>
          </w:tcPr>
          <w:p w14:paraId="306EB897">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276" w:type="dxa"/>
          </w:tcPr>
          <w:p w14:paraId="22AC549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835251A">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14:paraId="2A85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5A52346">
            <w:pPr>
              <w:spacing w:after="0"/>
              <w:rPr>
                <w:rFonts w:ascii="Times New Roman" w:hAnsi="Times New Roman" w:cs="Times New Roman"/>
                <w:sz w:val="16"/>
                <w:szCs w:val="18"/>
              </w:rPr>
            </w:pPr>
            <w:r>
              <w:rPr>
                <w:rFonts w:ascii="Times New Roman" w:hAnsi="Times New Roman" w:cs="Times New Roman"/>
                <w:sz w:val="16"/>
                <w:szCs w:val="18"/>
              </w:rPr>
              <w:t>IZVOR 810 Namjenski primici od zaduživanja – ostali</w:t>
            </w:r>
          </w:p>
        </w:tc>
        <w:tc>
          <w:tcPr>
            <w:tcW w:w="1417" w:type="dxa"/>
            <w:shd w:val="clear" w:color="auto" w:fill="CBFFCB"/>
          </w:tcPr>
          <w:p w14:paraId="0B472C3E">
            <w:pPr>
              <w:spacing w:after="0"/>
              <w:jc w:val="right"/>
              <w:rPr>
                <w:rFonts w:ascii="Times New Roman" w:hAnsi="Times New Roman" w:cs="Times New Roman"/>
                <w:sz w:val="16"/>
                <w:szCs w:val="18"/>
              </w:rPr>
            </w:pPr>
            <w:r>
              <w:rPr>
                <w:rFonts w:ascii="Times New Roman" w:hAnsi="Times New Roman" w:cs="Times New Roman"/>
                <w:sz w:val="16"/>
                <w:szCs w:val="18"/>
              </w:rPr>
              <w:t>330.000,00</w:t>
            </w:r>
          </w:p>
        </w:tc>
        <w:tc>
          <w:tcPr>
            <w:tcW w:w="1276" w:type="dxa"/>
            <w:shd w:val="clear" w:color="auto" w:fill="CBFFCB"/>
          </w:tcPr>
          <w:p w14:paraId="44790B02">
            <w:pPr>
              <w:spacing w:after="0"/>
              <w:jc w:val="right"/>
              <w:rPr>
                <w:rFonts w:ascii="Times New Roman" w:hAnsi="Times New Roman" w:cs="Times New Roman"/>
                <w:sz w:val="16"/>
                <w:szCs w:val="18"/>
              </w:rPr>
            </w:pPr>
            <w:r>
              <w:rPr>
                <w:rFonts w:ascii="Times New Roman" w:hAnsi="Times New Roman" w:cs="Times New Roman"/>
                <w:sz w:val="16"/>
                <w:szCs w:val="18"/>
              </w:rPr>
              <w:t>670.000,00</w:t>
            </w:r>
          </w:p>
        </w:tc>
        <w:tc>
          <w:tcPr>
            <w:tcW w:w="1276" w:type="dxa"/>
            <w:shd w:val="clear" w:color="auto" w:fill="CBFFCB"/>
          </w:tcPr>
          <w:p w14:paraId="72A82650">
            <w:pPr>
              <w:spacing w:after="0"/>
              <w:jc w:val="right"/>
              <w:rPr>
                <w:rFonts w:ascii="Times New Roman" w:hAnsi="Times New Roman" w:cs="Times New Roman"/>
                <w:sz w:val="16"/>
                <w:szCs w:val="18"/>
              </w:rPr>
            </w:pPr>
            <w:r>
              <w:rPr>
                <w:rFonts w:ascii="Times New Roman" w:hAnsi="Times New Roman" w:cs="Times New Roman"/>
                <w:sz w:val="16"/>
                <w:szCs w:val="18"/>
              </w:rPr>
              <w:t>1.000.000,00</w:t>
            </w:r>
          </w:p>
        </w:tc>
      </w:tr>
      <w:tr w14:paraId="1317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B780268">
            <w:pPr>
              <w:spacing w:after="0"/>
              <w:rPr>
                <w:rFonts w:ascii="Times New Roman" w:hAnsi="Times New Roman" w:cs="Times New Roman"/>
                <w:sz w:val="18"/>
                <w:szCs w:val="18"/>
              </w:rPr>
            </w:pPr>
            <w:r>
              <w:rPr>
                <w:rFonts w:ascii="Times New Roman" w:hAnsi="Times New Roman" w:cs="Times New Roman"/>
                <w:sz w:val="18"/>
                <w:szCs w:val="18"/>
              </w:rPr>
              <w:t>5 Izdaci za financijsku imovinu i otplate zajmova</w:t>
            </w:r>
          </w:p>
        </w:tc>
        <w:tc>
          <w:tcPr>
            <w:tcW w:w="1417" w:type="dxa"/>
            <w:shd w:val="clear" w:color="auto" w:fill="F2F2F2"/>
          </w:tcPr>
          <w:p w14:paraId="26012846">
            <w:pPr>
              <w:spacing w:after="0"/>
              <w:jc w:val="right"/>
              <w:rPr>
                <w:rFonts w:ascii="Times New Roman" w:hAnsi="Times New Roman" w:cs="Times New Roman"/>
                <w:sz w:val="18"/>
                <w:szCs w:val="18"/>
              </w:rPr>
            </w:pPr>
            <w:r>
              <w:rPr>
                <w:rFonts w:ascii="Times New Roman" w:hAnsi="Times New Roman" w:cs="Times New Roman"/>
                <w:sz w:val="18"/>
                <w:szCs w:val="18"/>
              </w:rPr>
              <w:t>330.000,00</w:t>
            </w:r>
          </w:p>
        </w:tc>
        <w:tc>
          <w:tcPr>
            <w:tcW w:w="1276" w:type="dxa"/>
            <w:shd w:val="clear" w:color="auto" w:fill="F2F2F2"/>
          </w:tcPr>
          <w:p w14:paraId="1572CCC4">
            <w:pPr>
              <w:spacing w:after="0"/>
              <w:jc w:val="right"/>
              <w:rPr>
                <w:rFonts w:ascii="Times New Roman" w:hAnsi="Times New Roman" w:cs="Times New Roman"/>
                <w:sz w:val="18"/>
                <w:szCs w:val="18"/>
              </w:rPr>
            </w:pPr>
            <w:r>
              <w:rPr>
                <w:rFonts w:ascii="Times New Roman" w:hAnsi="Times New Roman" w:cs="Times New Roman"/>
                <w:sz w:val="18"/>
                <w:szCs w:val="18"/>
              </w:rPr>
              <w:t>670.000,00</w:t>
            </w:r>
          </w:p>
        </w:tc>
        <w:tc>
          <w:tcPr>
            <w:tcW w:w="1276" w:type="dxa"/>
            <w:shd w:val="clear" w:color="auto" w:fill="F2F2F2"/>
          </w:tcPr>
          <w:p w14:paraId="70262BAE">
            <w:pPr>
              <w:spacing w:after="0"/>
              <w:jc w:val="right"/>
              <w:rPr>
                <w:rFonts w:ascii="Times New Roman" w:hAnsi="Times New Roman" w:cs="Times New Roman"/>
                <w:sz w:val="18"/>
                <w:szCs w:val="18"/>
              </w:rPr>
            </w:pPr>
            <w:r>
              <w:rPr>
                <w:rFonts w:ascii="Times New Roman" w:hAnsi="Times New Roman" w:cs="Times New Roman"/>
                <w:sz w:val="18"/>
                <w:szCs w:val="18"/>
              </w:rPr>
              <w:t>1.000.000,00</w:t>
            </w:r>
          </w:p>
        </w:tc>
      </w:tr>
      <w:tr w14:paraId="11A7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6483F5B">
            <w:pPr>
              <w:spacing w:after="0"/>
              <w:rPr>
                <w:rFonts w:ascii="Times New Roman" w:hAnsi="Times New Roman" w:cs="Times New Roman"/>
                <w:sz w:val="18"/>
                <w:szCs w:val="18"/>
              </w:rPr>
            </w:pPr>
            <w:r>
              <w:rPr>
                <w:rFonts w:ascii="Times New Roman" w:hAnsi="Times New Roman" w:cs="Times New Roman"/>
                <w:sz w:val="18"/>
                <w:szCs w:val="18"/>
              </w:rPr>
              <w:t>54 Izdaci za otplatu glavnice primljenih kredita i zajmova</w:t>
            </w:r>
          </w:p>
        </w:tc>
        <w:tc>
          <w:tcPr>
            <w:tcW w:w="1417" w:type="dxa"/>
          </w:tcPr>
          <w:p w14:paraId="7CB37A0B">
            <w:pPr>
              <w:spacing w:after="0"/>
              <w:jc w:val="right"/>
              <w:rPr>
                <w:rFonts w:ascii="Times New Roman" w:hAnsi="Times New Roman" w:cs="Times New Roman"/>
                <w:sz w:val="18"/>
                <w:szCs w:val="18"/>
              </w:rPr>
            </w:pPr>
            <w:r>
              <w:rPr>
                <w:rFonts w:ascii="Times New Roman" w:hAnsi="Times New Roman" w:cs="Times New Roman"/>
                <w:sz w:val="18"/>
                <w:szCs w:val="18"/>
              </w:rPr>
              <w:t>330.000,00</w:t>
            </w:r>
          </w:p>
        </w:tc>
        <w:tc>
          <w:tcPr>
            <w:tcW w:w="1276" w:type="dxa"/>
          </w:tcPr>
          <w:p w14:paraId="0C5DFF18">
            <w:pPr>
              <w:spacing w:after="0"/>
              <w:jc w:val="right"/>
              <w:rPr>
                <w:rFonts w:ascii="Times New Roman" w:hAnsi="Times New Roman" w:cs="Times New Roman"/>
                <w:sz w:val="18"/>
                <w:szCs w:val="18"/>
              </w:rPr>
            </w:pPr>
            <w:r>
              <w:rPr>
                <w:rFonts w:ascii="Times New Roman" w:hAnsi="Times New Roman" w:cs="Times New Roman"/>
                <w:sz w:val="18"/>
                <w:szCs w:val="18"/>
              </w:rPr>
              <w:t>670.000,00</w:t>
            </w:r>
          </w:p>
        </w:tc>
        <w:tc>
          <w:tcPr>
            <w:tcW w:w="1276" w:type="dxa"/>
          </w:tcPr>
          <w:p w14:paraId="0D100261">
            <w:pPr>
              <w:spacing w:after="0"/>
              <w:jc w:val="right"/>
              <w:rPr>
                <w:rFonts w:ascii="Times New Roman" w:hAnsi="Times New Roman" w:cs="Times New Roman"/>
                <w:sz w:val="18"/>
                <w:szCs w:val="18"/>
              </w:rPr>
            </w:pPr>
            <w:r>
              <w:rPr>
                <w:rFonts w:ascii="Times New Roman" w:hAnsi="Times New Roman" w:cs="Times New Roman"/>
                <w:sz w:val="18"/>
                <w:szCs w:val="18"/>
              </w:rPr>
              <w:t>1.000.000,00</w:t>
            </w:r>
          </w:p>
        </w:tc>
      </w:tr>
      <w:tr w14:paraId="2686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11CA6319">
            <w:pPr>
              <w:spacing w:after="0"/>
              <w:rPr>
                <w:rFonts w:ascii="Times New Roman" w:hAnsi="Times New Roman" w:cs="Times New Roman"/>
                <w:b/>
                <w:sz w:val="18"/>
                <w:szCs w:val="18"/>
              </w:rPr>
            </w:pPr>
            <w:r>
              <w:rPr>
                <w:rFonts w:ascii="Times New Roman" w:hAnsi="Times New Roman" w:cs="Times New Roman"/>
                <w:b/>
                <w:sz w:val="18"/>
                <w:szCs w:val="18"/>
              </w:rPr>
              <w:t>AKTIVNOST A100202 INFORMATIZACIJA I OPREMANJE UPRAVE OPĆINE</w:t>
            </w:r>
          </w:p>
        </w:tc>
        <w:tc>
          <w:tcPr>
            <w:tcW w:w="1417" w:type="dxa"/>
            <w:shd w:val="clear" w:color="auto" w:fill="DAE8F2"/>
            <w:vAlign w:val="center"/>
          </w:tcPr>
          <w:p w14:paraId="1C4860A5">
            <w:pPr>
              <w:spacing w:after="0"/>
              <w:jc w:val="right"/>
              <w:rPr>
                <w:rFonts w:ascii="Times New Roman" w:hAnsi="Times New Roman" w:cs="Times New Roman"/>
                <w:b/>
                <w:sz w:val="18"/>
                <w:szCs w:val="18"/>
              </w:rPr>
            </w:pPr>
            <w:r>
              <w:rPr>
                <w:rFonts w:ascii="Times New Roman" w:hAnsi="Times New Roman" w:cs="Times New Roman"/>
                <w:b/>
                <w:sz w:val="18"/>
                <w:szCs w:val="18"/>
              </w:rPr>
              <w:t>11.000,00</w:t>
            </w:r>
          </w:p>
        </w:tc>
        <w:tc>
          <w:tcPr>
            <w:tcW w:w="1276" w:type="dxa"/>
            <w:shd w:val="clear" w:color="auto" w:fill="DAE8F2"/>
            <w:vAlign w:val="center"/>
          </w:tcPr>
          <w:p w14:paraId="1FB05403">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4A93C829">
            <w:pPr>
              <w:spacing w:after="0"/>
              <w:jc w:val="right"/>
              <w:rPr>
                <w:rFonts w:ascii="Times New Roman" w:hAnsi="Times New Roman" w:cs="Times New Roman"/>
                <w:b/>
                <w:sz w:val="18"/>
                <w:szCs w:val="18"/>
              </w:rPr>
            </w:pPr>
            <w:r>
              <w:rPr>
                <w:rFonts w:ascii="Times New Roman" w:hAnsi="Times New Roman" w:cs="Times New Roman"/>
                <w:b/>
                <w:sz w:val="18"/>
                <w:szCs w:val="18"/>
              </w:rPr>
              <w:t>11.000,00</w:t>
            </w:r>
          </w:p>
        </w:tc>
      </w:tr>
      <w:tr w14:paraId="4DC3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83861E1">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160FBB40">
            <w:pPr>
              <w:spacing w:after="0"/>
              <w:jc w:val="right"/>
              <w:rPr>
                <w:rFonts w:ascii="Times New Roman" w:hAnsi="Times New Roman" w:cs="Times New Roman"/>
                <w:sz w:val="16"/>
                <w:szCs w:val="18"/>
              </w:rPr>
            </w:pPr>
            <w:r>
              <w:rPr>
                <w:rFonts w:ascii="Times New Roman" w:hAnsi="Times New Roman" w:cs="Times New Roman"/>
                <w:sz w:val="16"/>
                <w:szCs w:val="18"/>
              </w:rPr>
              <w:t>11.000,00</w:t>
            </w:r>
          </w:p>
        </w:tc>
        <w:tc>
          <w:tcPr>
            <w:tcW w:w="1276" w:type="dxa"/>
            <w:shd w:val="clear" w:color="auto" w:fill="CBFFCB"/>
          </w:tcPr>
          <w:p w14:paraId="748F36CD">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5364B49">
            <w:pPr>
              <w:spacing w:after="0"/>
              <w:jc w:val="right"/>
              <w:rPr>
                <w:rFonts w:ascii="Times New Roman" w:hAnsi="Times New Roman" w:cs="Times New Roman"/>
                <w:sz w:val="16"/>
                <w:szCs w:val="18"/>
              </w:rPr>
            </w:pPr>
            <w:r>
              <w:rPr>
                <w:rFonts w:ascii="Times New Roman" w:hAnsi="Times New Roman" w:cs="Times New Roman"/>
                <w:sz w:val="16"/>
                <w:szCs w:val="18"/>
              </w:rPr>
              <w:t>11.000,00</w:t>
            </w:r>
          </w:p>
        </w:tc>
      </w:tr>
      <w:tr w14:paraId="1043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B5D751D">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3B62927B">
            <w:pPr>
              <w:spacing w:after="0"/>
              <w:jc w:val="right"/>
              <w:rPr>
                <w:rFonts w:ascii="Times New Roman" w:hAnsi="Times New Roman" w:cs="Times New Roman"/>
                <w:sz w:val="18"/>
                <w:szCs w:val="18"/>
              </w:rPr>
            </w:pPr>
            <w:r>
              <w:rPr>
                <w:rFonts w:ascii="Times New Roman" w:hAnsi="Times New Roman" w:cs="Times New Roman"/>
                <w:sz w:val="18"/>
                <w:szCs w:val="18"/>
              </w:rPr>
              <w:t>11.000,00</w:t>
            </w:r>
          </w:p>
        </w:tc>
        <w:tc>
          <w:tcPr>
            <w:tcW w:w="1276" w:type="dxa"/>
            <w:shd w:val="clear" w:color="auto" w:fill="F2F2F2"/>
          </w:tcPr>
          <w:p w14:paraId="4F9A545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6EA1AD3F">
            <w:pPr>
              <w:spacing w:after="0"/>
              <w:jc w:val="right"/>
              <w:rPr>
                <w:rFonts w:ascii="Times New Roman" w:hAnsi="Times New Roman" w:cs="Times New Roman"/>
                <w:sz w:val="18"/>
                <w:szCs w:val="18"/>
              </w:rPr>
            </w:pPr>
            <w:r>
              <w:rPr>
                <w:rFonts w:ascii="Times New Roman" w:hAnsi="Times New Roman" w:cs="Times New Roman"/>
                <w:sz w:val="18"/>
                <w:szCs w:val="18"/>
              </w:rPr>
              <w:t>11.000,00</w:t>
            </w:r>
          </w:p>
        </w:tc>
      </w:tr>
      <w:tr w14:paraId="64E8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F24D085">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417" w:type="dxa"/>
          </w:tcPr>
          <w:p w14:paraId="72606BEF">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276" w:type="dxa"/>
          </w:tcPr>
          <w:p w14:paraId="7819A62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B075F5D">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14:paraId="39FE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B1EBF1A">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559606EF">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276" w:type="dxa"/>
          </w:tcPr>
          <w:p w14:paraId="7794EB6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717631A">
            <w:pPr>
              <w:spacing w:after="0"/>
              <w:jc w:val="right"/>
              <w:rPr>
                <w:rFonts w:ascii="Times New Roman" w:hAnsi="Times New Roman" w:cs="Times New Roman"/>
                <w:sz w:val="18"/>
                <w:szCs w:val="18"/>
              </w:rPr>
            </w:pPr>
            <w:r>
              <w:rPr>
                <w:rFonts w:ascii="Times New Roman" w:hAnsi="Times New Roman" w:cs="Times New Roman"/>
                <w:sz w:val="18"/>
                <w:szCs w:val="18"/>
              </w:rPr>
              <w:t>9.000,00</w:t>
            </w:r>
          </w:p>
        </w:tc>
      </w:tr>
      <w:tr w14:paraId="16AA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03662C28">
            <w:pPr>
              <w:spacing w:after="0"/>
              <w:rPr>
                <w:rFonts w:ascii="Times New Roman" w:hAnsi="Times New Roman" w:cs="Times New Roman"/>
                <w:b/>
                <w:sz w:val="18"/>
                <w:szCs w:val="18"/>
              </w:rPr>
            </w:pPr>
            <w:r>
              <w:rPr>
                <w:rFonts w:ascii="Times New Roman" w:hAnsi="Times New Roman" w:cs="Times New Roman"/>
                <w:b/>
                <w:sz w:val="18"/>
                <w:szCs w:val="18"/>
              </w:rPr>
              <w:t>AKTIVNOST A100203 TROŠKOVI IZRADE DOKUMENTACIJE, PLANOVA I PROJEKATA</w:t>
            </w:r>
          </w:p>
        </w:tc>
        <w:tc>
          <w:tcPr>
            <w:tcW w:w="1417" w:type="dxa"/>
            <w:shd w:val="clear" w:color="auto" w:fill="DAE8F2"/>
            <w:vAlign w:val="center"/>
          </w:tcPr>
          <w:p w14:paraId="01B8B61A">
            <w:pPr>
              <w:spacing w:after="0"/>
              <w:jc w:val="right"/>
              <w:rPr>
                <w:rFonts w:ascii="Times New Roman" w:hAnsi="Times New Roman" w:cs="Times New Roman"/>
                <w:b/>
                <w:sz w:val="18"/>
                <w:szCs w:val="18"/>
              </w:rPr>
            </w:pPr>
            <w:r>
              <w:rPr>
                <w:rFonts w:ascii="Times New Roman" w:hAnsi="Times New Roman" w:cs="Times New Roman"/>
                <w:b/>
                <w:sz w:val="18"/>
                <w:szCs w:val="18"/>
              </w:rPr>
              <w:t>170.000,00</w:t>
            </w:r>
          </w:p>
        </w:tc>
        <w:tc>
          <w:tcPr>
            <w:tcW w:w="1276" w:type="dxa"/>
            <w:shd w:val="clear" w:color="auto" w:fill="DAE8F2"/>
            <w:vAlign w:val="center"/>
          </w:tcPr>
          <w:p w14:paraId="262EC66F">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6B7F52A3">
            <w:pPr>
              <w:spacing w:after="0"/>
              <w:jc w:val="right"/>
              <w:rPr>
                <w:rFonts w:ascii="Times New Roman" w:hAnsi="Times New Roman" w:cs="Times New Roman"/>
                <w:b/>
                <w:sz w:val="18"/>
                <w:szCs w:val="18"/>
              </w:rPr>
            </w:pPr>
            <w:r>
              <w:rPr>
                <w:rFonts w:ascii="Times New Roman" w:hAnsi="Times New Roman" w:cs="Times New Roman"/>
                <w:b/>
                <w:sz w:val="18"/>
                <w:szCs w:val="18"/>
              </w:rPr>
              <w:t>170.000,00</w:t>
            </w:r>
          </w:p>
        </w:tc>
      </w:tr>
      <w:tr w14:paraId="5DB3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4450A0B">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479F461A">
            <w:pPr>
              <w:spacing w:after="0"/>
              <w:jc w:val="right"/>
              <w:rPr>
                <w:rFonts w:ascii="Times New Roman" w:hAnsi="Times New Roman" w:cs="Times New Roman"/>
                <w:sz w:val="16"/>
                <w:szCs w:val="18"/>
              </w:rPr>
            </w:pPr>
            <w:r>
              <w:rPr>
                <w:rFonts w:ascii="Times New Roman" w:hAnsi="Times New Roman" w:cs="Times New Roman"/>
                <w:sz w:val="16"/>
                <w:szCs w:val="18"/>
              </w:rPr>
              <w:t>170.000,00</w:t>
            </w:r>
          </w:p>
        </w:tc>
        <w:tc>
          <w:tcPr>
            <w:tcW w:w="1276" w:type="dxa"/>
            <w:shd w:val="clear" w:color="auto" w:fill="CBFFCB"/>
          </w:tcPr>
          <w:p w14:paraId="445121D2">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78B4EFA">
            <w:pPr>
              <w:spacing w:after="0"/>
              <w:jc w:val="right"/>
              <w:rPr>
                <w:rFonts w:ascii="Times New Roman" w:hAnsi="Times New Roman" w:cs="Times New Roman"/>
                <w:sz w:val="16"/>
                <w:szCs w:val="18"/>
              </w:rPr>
            </w:pPr>
            <w:r>
              <w:rPr>
                <w:rFonts w:ascii="Times New Roman" w:hAnsi="Times New Roman" w:cs="Times New Roman"/>
                <w:sz w:val="16"/>
                <w:szCs w:val="18"/>
              </w:rPr>
              <w:t>170.000,00</w:t>
            </w:r>
          </w:p>
        </w:tc>
      </w:tr>
      <w:tr w14:paraId="391E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3036CEB">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35762CC4">
            <w:pPr>
              <w:spacing w:after="0"/>
              <w:jc w:val="right"/>
              <w:rPr>
                <w:rFonts w:ascii="Times New Roman" w:hAnsi="Times New Roman" w:cs="Times New Roman"/>
                <w:sz w:val="18"/>
                <w:szCs w:val="18"/>
              </w:rPr>
            </w:pPr>
            <w:r>
              <w:rPr>
                <w:rFonts w:ascii="Times New Roman" w:hAnsi="Times New Roman" w:cs="Times New Roman"/>
                <w:sz w:val="18"/>
                <w:szCs w:val="18"/>
              </w:rPr>
              <w:t>130.000,00</w:t>
            </w:r>
          </w:p>
        </w:tc>
        <w:tc>
          <w:tcPr>
            <w:tcW w:w="1276" w:type="dxa"/>
            <w:shd w:val="clear" w:color="auto" w:fill="F2F2F2"/>
          </w:tcPr>
          <w:p w14:paraId="11A03A4B">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AE9069E">
            <w:pPr>
              <w:spacing w:after="0"/>
              <w:jc w:val="right"/>
              <w:rPr>
                <w:rFonts w:ascii="Times New Roman" w:hAnsi="Times New Roman" w:cs="Times New Roman"/>
                <w:sz w:val="18"/>
                <w:szCs w:val="18"/>
              </w:rPr>
            </w:pPr>
            <w:r>
              <w:rPr>
                <w:rFonts w:ascii="Times New Roman" w:hAnsi="Times New Roman" w:cs="Times New Roman"/>
                <w:sz w:val="18"/>
                <w:szCs w:val="18"/>
              </w:rPr>
              <w:t>130.000,00</w:t>
            </w:r>
          </w:p>
        </w:tc>
      </w:tr>
      <w:tr w14:paraId="1F4F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782EF3B7">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3C48ABE4">
            <w:pPr>
              <w:spacing w:after="0"/>
              <w:jc w:val="right"/>
              <w:rPr>
                <w:rFonts w:ascii="Times New Roman" w:hAnsi="Times New Roman" w:cs="Times New Roman"/>
                <w:sz w:val="18"/>
                <w:szCs w:val="18"/>
              </w:rPr>
            </w:pPr>
            <w:r>
              <w:rPr>
                <w:rFonts w:ascii="Times New Roman" w:hAnsi="Times New Roman" w:cs="Times New Roman"/>
                <w:sz w:val="18"/>
                <w:szCs w:val="18"/>
              </w:rPr>
              <w:t>130.000,00</w:t>
            </w:r>
          </w:p>
        </w:tc>
        <w:tc>
          <w:tcPr>
            <w:tcW w:w="1276" w:type="dxa"/>
          </w:tcPr>
          <w:p w14:paraId="4AF71FC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58AAF86">
            <w:pPr>
              <w:spacing w:after="0"/>
              <w:jc w:val="right"/>
              <w:rPr>
                <w:rFonts w:ascii="Times New Roman" w:hAnsi="Times New Roman" w:cs="Times New Roman"/>
                <w:sz w:val="18"/>
                <w:szCs w:val="18"/>
              </w:rPr>
            </w:pPr>
            <w:r>
              <w:rPr>
                <w:rFonts w:ascii="Times New Roman" w:hAnsi="Times New Roman" w:cs="Times New Roman"/>
                <w:sz w:val="18"/>
                <w:szCs w:val="18"/>
              </w:rPr>
              <w:t>130.000,00</w:t>
            </w:r>
          </w:p>
        </w:tc>
      </w:tr>
      <w:tr w14:paraId="485E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86FCEE6">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44610800">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276" w:type="dxa"/>
            <w:shd w:val="clear" w:color="auto" w:fill="F2F2F2"/>
          </w:tcPr>
          <w:p w14:paraId="597CB58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04DBBFD">
            <w:pPr>
              <w:spacing w:after="0"/>
              <w:jc w:val="right"/>
              <w:rPr>
                <w:rFonts w:ascii="Times New Roman" w:hAnsi="Times New Roman" w:cs="Times New Roman"/>
                <w:sz w:val="18"/>
                <w:szCs w:val="18"/>
              </w:rPr>
            </w:pPr>
            <w:r>
              <w:rPr>
                <w:rFonts w:ascii="Times New Roman" w:hAnsi="Times New Roman" w:cs="Times New Roman"/>
                <w:sz w:val="18"/>
                <w:szCs w:val="18"/>
              </w:rPr>
              <w:t>40.000,00</w:t>
            </w:r>
          </w:p>
        </w:tc>
      </w:tr>
      <w:tr w14:paraId="70C5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060C616">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3B9BF569">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276" w:type="dxa"/>
          </w:tcPr>
          <w:p w14:paraId="6922988E">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F437080">
            <w:pPr>
              <w:spacing w:after="0"/>
              <w:jc w:val="right"/>
              <w:rPr>
                <w:rFonts w:ascii="Times New Roman" w:hAnsi="Times New Roman" w:cs="Times New Roman"/>
                <w:sz w:val="18"/>
                <w:szCs w:val="18"/>
              </w:rPr>
            </w:pPr>
            <w:r>
              <w:rPr>
                <w:rFonts w:ascii="Times New Roman" w:hAnsi="Times New Roman" w:cs="Times New Roman"/>
                <w:sz w:val="18"/>
                <w:szCs w:val="18"/>
              </w:rPr>
              <w:t>40.000,00</w:t>
            </w:r>
          </w:p>
        </w:tc>
      </w:tr>
      <w:tr w14:paraId="71C6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149A2B87">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1004 IZGRADNJA I ODRŽAVANJE OBJEKATA U VLASNIŠTVU OPĆINE, NABAVA I ODRŽAVANJE OPREME</w:t>
            </w:r>
          </w:p>
        </w:tc>
        <w:tc>
          <w:tcPr>
            <w:tcW w:w="1417" w:type="dxa"/>
            <w:shd w:val="clear" w:color="auto" w:fill="17365D"/>
            <w:vAlign w:val="center"/>
          </w:tcPr>
          <w:p w14:paraId="79849EAD">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3.032.500,00</w:t>
            </w:r>
          </w:p>
        </w:tc>
        <w:tc>
          <w:tcPr>
            <w:tcW w:w="1276" w:type="dxa"/>
            <w:shd w:val="clear" w:color="auto" w:fill="17365D"/>
            <w:vAlign w:val="center"/>
          </w:tcPr>
          <w:p w14:paraId="6FC83B5F">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276" w:type="dxa"/>
            <w:shd w:val="clear" w:color="auto" w:fill="17365D"/>
            <w:vAlign w:val="center"/>
          </w:tcPr>
          <w:p w14:paraId="6F9A9455">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3.032.500,00</w:t>
            </w:r>
          </w:p>
        </w:tc>
      </w:tr>
      <w:tr w14:paraId="2AE4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5F323904">
            <w:pPr>
              <w:spacing w:after="0"/>
              <w:rPr>
                <w:rFonts w:ascii="Times New Roman" w:hAnsi="Times New Roman" w:cs="Times New Roman"/>
                <w:b/>
                <w:sz w:val="18"/>
                <w:szCs w:val="18"/>
              </w:rPr>
            </w:pPr>
            <w:r>
              <w:rPr>
                <w:rFonts w:ascii="Times New Roman" w:hAnsi="Times New Roman" w:cs="Times New Roman"/>
                <w:b/>
                <w:sz w:val="18"/>
                <w:szCs w:val="18"/>
              </w:rPr>
              <w:t>AKTIVNOST A100401 ODRŽAVANJE OBJEKATA U VLASNIŠTVU OPĆINE</w:t>
            </w:r>
          </w:p>
        </w:tc>
        <w:tc>
          <w:tcPr>
            <w:tcW w:w="1417" w:type="dxa"/>
            <w:shd w:val="clear" w:color="auto" w:fill="DAE8F2"/>
            <w:vAlign w:val="center"/>
          </w:tcPr>
          <w:p w14:paraId="24C22A51">
            <w:pPr>
              <w:spacing w:after="0"/>
              <w:jc w:val="right"/>
              <w:rPr>
                <w:rFonts w:ascii="Times New Roman" w:hAnsi="Times New Roman" w:cs="Times New Roman"/>
                <w:b/>
                <w:sz w:val="18"/>
                <w:szCs w:val="18"/>
              </w:rPr>
            </w:pPr>
            <w:r>
              <w:rPr>
                <w:rFonts w:ascii="Times New Roman" w:hAnsi="Times New Roman" w:cs="Times New Roman"/>
                <w:b/>
                <w:sz w:val="18"/>
                <w:szCs w:val="18"/>
              </w:rPr>
              <w:t>193.500,00</w:t>
            </w:r>
          </w:p>
        </w:tc>
        <w:tc>
          <w:tcPr>
            <w:tcW w:w="1276" w:type="dxa"/>
            <w:shd w:val="clear" w:color="auto" w:fill="DAE8F2"/>
            <w:vAlign w:val="center"/>
          </w:tcPr>
          <w:p w14:paraId="47DE336D">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3267B9CF">
            <w:pPr>
              <w:spacing w:after="0"/>
              <w:jc w:val="right"/>
              <w:rPr>
                <w:rFonts w:ascii="Times New Roman" w:hAnsi="Times New Roman" w:cs="Times New Roman"/>
                <w:b/>
                <w:sz w:val="18"/>
                <w:szCs w:val="18"/>
              </w:rPr>
            </w:pPr>
            <w:r>
              <w:rPr>
                <w:rFonts w:ascii="Times New Roman" w:hAnsi="Times New Roman" w:cs="Times New Roman"/>
                <w:b/>
                <w:sz w:val="18"/>
                <w:szCs w:val="18"/>
              </w:rPr>
              <w:t>193.500,00</w:t>
            </w:r>
          </w:p>
        </w:tc>
      </w:tr>
      <w:tr w14:paraId="4504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C292F67">
            <w:pPr>
              <w:spacing w:after="0"/>
              <w:rPr>
                <w:rFonts w:ascii="Times New Roman" w:hAnsi="Times New Roman" w:cs="Times New Roman"/>
                <w:sz w:val="16"/>
                <w:szCs w:val="18"/>
              </w:rPr>
            </w:pPr>
            <w:r>
              <w:rPr>
                <w:rFonts w:ascii="Times New Roman" w:hAnsi="Times New Roman" w:cs="Times New Roman"/>
                <w:sz w:val="16"/>
                <w:szCs w:val="18"/>
              </w:rPr>
              <w:t>IZVOR 421 Spomenička renta</w:t>
            </w:r>
          </w:p>
        </w:tc>
        <w:tc>
          <w:tcPr>
            <w:tcW w:w="1417" w:type="dxa"/>
            <w:shd w:val="clear" w:color="auto" w:fill="CBFFCB"/>
          </w:tcPr>
          <w:p w14:paraId="130C6447">
            <w:pPr>
              <w:spacing w:after="0"/>
              <w:jc w:val="right"/>
              <w:rPr>
                <w:rFonts w:ascii="Times New Roman" w:hAnsi="Times New Roman" w:cs="Times New Roman"/>
                <w:sz w:val="16"/>
                <w:szCs w:val="18"/>
              </w:rPr>
            </w:pPr>
            <w:r>
              <w:rPr>
                <w:rFonts w:ascii="Times New Roman" w:hAnsi="Times New Roman" w:cs="Times New Roman"/>
                <w:sz w:val="16"/>
                <w:szCs w:val="18"/>
              </w:rPr>
              <w:t>100,00</w:t>
            </w:r>
          </w:p>
        </w:tc>
        <w:tc>
          <w:tcPr>
            <w:tcW w:w="1276" w:type="dxa"/>
            <w:shd w:val="clear" w:color="auto" w:fill="CBFFCB"/>
          </w:tcPr>
          <w:p w14:paraId="5D6FB3CF">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151F8FF">
            <w:pPr>
              <w:spacing w:after="0"/>
              <w:jc w:val="right"/>
              <w:rPr>
                <w:rFonts w:ascii="Times New Roman" w:hAnsi="Times New Roman" w:cs="Times New Roman"/>
                <w:sz w:val="16"/>
                <w:szCs w:val="18"/>
              </w:rPr>
            </w:pPr>
            <w:r>
              <w:rPr>
                <w:rFonts w:ascii="Times New Roman" w:hAnsi="Times New Roman" w:cs="Times New Roman"/>
                <w:sz w:val="16"/>
                <w:szCs w:val="18"/>
              </w:rPr>
              <w:t>100,00</w:t>
            </w:r>
          </w:p>
        </w:tc>
      </w:tr>
      <w:tr w14:paraId="6FAE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42EC30DC">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7A1B4FC5">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1276" w:type="dxa"/>
            <w:shd w:val="clear" w:color="auto" w:fill="F2F2F2"/>
          </w:tcPr>
          <w:p w14:paraId="04D02F5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1B47F9C">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14:paraId="0E74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1609C4A">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5258A796">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1276" w:type="dxa"/>
          </w:tcPr>
          <w:p w14:paraId="2E22042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A052946">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14:paraId="79E4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AC75D13">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417" w:type="dxa"/>
            <w:shd w:val="clear" w:color="auto" w:fill="CBFFCB"/>
          </w:tcPr>
          <w:p w14:paraId="7D4A8302">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276" w:type="dxa"/>
            <w:shd w:val="clear" w:color="auto" w:fill="CBFFCB"/>
          </w:tcPr>
          <w:p w14:paraId="2E90CD27">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41B1A87">
            <w:pPr>
              <w:spacing w:after="0"/>
              <w:jc w:val="right"/>
              <w:rPr>
                <w:rFonts w:ascii="Times New Roman" w:hAnsi="Times New Roman" w:cs="Times New Roman"/>
                <w:sz w:val="16"/>
                <w:szCs w:val="18"/>
              </w:rPr>
            </w:pPr>
            <w:r>
              <w:rPr>
                <w:rFonts w:ascii="Times New Roman" w:hAnsi="Times New Roman" w:cs="Times New Roman"/>
                <w:sz w:val="16"/>
                <w:szCs w:val="18"/>
              </w:rPr>
              <w:t>4.000,00</w:t>
            </w:r>
          </w:p>
        </w:tc>
      </w:tr>
      <w:tr w14:paraId="46F8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1C76521B">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023887A4">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276" w:type="dxa"/>
            <w:shd w:val="clear" w:color="auto" w:fill="F2F2F2"/>
          </w:tcPr>
          <w:p w14:paraId="4DB84A0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31FD2299">
            <w:pPr>
              <w:spacing w:after="0"/>
              <w:jc w:val="right"/>
              <w:rPr>
                <w:rFonts w:ascii="Times New Roman" w:hAnsi="Times New Roman" w:cs="Times New Roman"/>
                <w:sz w:val="18"/>
                <w:szCs w:val="18"/>
              </w:rPr>
            </w:pPr>
            <w:r>
              <w:rPr>
                <w:rFonts w:ascii="Times New Roman" w:hAnsi="Times New Roman" w:cs="Times New Roman"/>
                <w:sz w:val="18"/>
                <w:szCs w:val="18"/>
              </w:rPr>
              <w:t>4.000,00</w:t>
            </w:r>
          </w:p>
        </w:tc>
      </w:tr>
      <w:tr w14:paraId="7888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0C851BF">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5FF4DB0F">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276" w:type="dxa"/>
          </w:tcPr>
          <w:p w14:paraId="4F84C40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336080B5">
            <w:pPr>
              <w:spacing w:after="0"/>
              <w:jc w:val="right"/>
              <w:rPr>
                <w:rFonts w:ascii="Times New Roman" w:hAnsi="Times New Roman" w:cs="Times New Roman"/>
                <w:sz w:val="18"/>
                <w:szCs w:val="18"/>
              </w:rPr>
            </w:pPr>
            <w:r>
              <w:rPr>
                <w:rFonts w:ascii="Times New Roman" w:hAnsi="Times New Roman" w:cs="Times New Roman"/>
                <w:sz w:val="18"/>
                <w:szCs w:val="18"/>
              </w:rPr>
              <w:t>4.000,00</w:t>
            </w:r>
          </w:p>
        </w:tc>
      </w:tr>
      <w:tr w14:paraId="6B3E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BB4FF33">
            <w:pPr>
              <w:spacing w:after="0"/>
              <w:rPr>
                <w:rFonts w:ascii="Times New Roman" w:hAnsi="Times New Roman" w:cs="Times New Roman"/>
                <w:sz w:val="16"/>
                <w:szCs w:val="18"/>
              </w:rPr>
            </w:pPr>
            <w:r>
              <w:rPr>
                <w:rFonts w:ascii="Times New Roman" w:hAnsi="Times New Roman" w:cs="Times New Roman"/>
                <w:sz w:val="16"/>
                <w:szCs w:val="18"/>
              </w:rPr>
              <w:t>IZVOR 435 Koncesijske naknade</w:t>
            </w:r>
          </w:p>
        </w:tc>
        <w:tc>
          <w:tcPr>
            <w:tcW w:w="1417" w:type="dxa"/>
            <w:shd w:val="clear" w:color="auto" w:fill="CBFFCB"/>
          </w:tcPr>
          <w:p w14:paraId="49AF32C0">
            <w:pPr>
              <w:spacing w:after="0"/>
              <w:jc w:val="right"/>
              <w:rPr>
                <w:rFonts w:ascii="Times New Roman" w:hAnsi="Times New Roman" w:cs="Times New Roman"/>
                <w:sz w:val="16"/>
                <w:szCs w:val="18"/>
              </w:rPr>
            </w:pPr>
            <w:r>
              <w:rPr>
                <w:rFonts w:ascii="Times New Roman" w:hAnsi="Times New Roman" w:cs="Times New Roman"/>
                <w:sz w:val="16"/>
                <w:szCs w:val="18"/>
              </w:rPr>
              <w:t>6.800,00</w:t>
            </w:r>
          </w:p>
        </w:tc>
        <w:tc>
          <w:tcPr>
            <w:tcW w:w="1276" w:type="dxa"/>
            <w:shd w:val="clear" w:color="auto" w:fill="CBFFCB"/>
          </w:tcPr>
          <w:p w14:paraId="613AC6D1">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6EA1C50">
            <w:pPr>
              <w:spacing w:after="0"/>
              <w:jc w:val="right"/>
              <w:rPr>
                <w:rFonts w:ascii="Times New Roman" w:hAnsi="Times New Roman" w:cs="Times New Roman"/>
                <w:sz w:val="16"/>
                <w:szCs w:val="18"/>
              </w:rPr>
            </w:pPr>
            <w:r>
              <w:rPr>
                <w:rFonts w:ascii="Times New Roman" w:hAnsi="Times New Roman" w:cs="Times New Roman"/>
                <w:sz w:val="16"/>
                <w:szCs w:val="18"/>
              </w:rPr>
              <w:t>6.800,00</w:t>
            </w:r>
          </w:p>
        </w:tc>
      </w:tr>
      <w:tr w14:paraId="0ED1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419490EA">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7B884B2E">
            <w:pPr>
              <w:spacing w:after="0"/>
              <w:jc w:val="right"/>
              <w:rPr>
                <w:rFonts w:ascii="Times New Roman" w:hAnsi="Times New Roman" w:cs="Times New Roman"/>
                <w:sz w:val="18"/>
                <w:szCs w:val="18"/>
              </w:rPr>
            </w:pPr>
            <w:r>
              <w:rPr>
                <w:rFonts w:ascii="Times New Roman" w:hAnsi="Times New Roman" w:cs="Times New Roman"/>
                <w:sz w:val="18"/>
                <w:szCs w:val="18"/>
              </w:rPr>
              <w:t>6.800,00</w:t>
            </w:r>
          </w:p>
        </w:tc>
        <w:tc>
          <w:tcPr>
            <w:tcW w:w="1276" w:type="dxa"/>
            <w:shd w:val="clear" w:color="auto" w:fill="F2F2F2"/>
          </w:tcPr>
          <w:p w14:paraId="36B90C5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741A226A">
            <w:pPr>
              <w:spacing w:after="0"/>
              <w:jc w:val="right"/>
              <w:rPr>
                <w:rFonts w:ascii="Times New Roman" w:hAnsi="Times New Roman" w:cs="Times New Roman"/>
                <w:sz w:val="18"/>
                <w:szCs w:val="18"/>
              </w:rPr>
            </w:pPr>
            <w:r>
              <w:rPr>
                <w:rFonts w:ascii="Times New Roman" w:hAnsi="Times New Roman" w:cs="Times New Roman"/>
                <w:sz w:val="18"/>
                <w:szCs w:val="18"/>
              </w:rPr>
              <w:t>6.800,00</w:t>
            </w:r>
          </w:p>
        </w:tc>
      </w:tr>
      <w:tr w14:paraId="21F6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7A4D7FE1">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0A2FE390">
            <w:pPr>
              <w:spacing w:after="0"/>
              <w:jc w:val="right"/>
              <w:rPr>
                <w:rFonts w:ascii="Times New Roman" w:hAnsi="Times New Roman" w:cs="Times New Roman"/>
                <w:sz w:val="18"/>
                <w:szCs w:val="18"/>
              </w:rPr>
            </w:pPr>
            <w:r>
              <w:rPr>
                <w:rFonts w:ascii="Times New Roman" w:hAnsi="Times New Roman" w:cs="Times New Roman"/>
                <w:sz w:val="18"/>
                <w:szCs w:val="18"/>
              </w:rPr>
              <w:t>6.800,00</w:t>
            </w:r>
          </w:p>
        </w:tc>
        <w:tc>
          <w:tcPr>
            <w:tcW w:w="1276" w:type="dxa"/>
          </w:tcPr>
          <w:p w14:paraId="6A39B27F">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281B244">
            <w:pPr>
              <w:spacing w:after="0"/>
              <w:jc w:val="right"/>
              <w:rPr>
                <w:rFonts w:ascii="Times New Roman" w:hAnsi="Times New Roman" w:cs="Times New Roman"/>
                <w:sz w:val="18"/>
                <w:szCs w:val="18"/>
              </w:rPr>
            </w:pPr>
            <w:r>
              <w:rPr>
                <w:rFonts w:ascii="Times New Roman" w:hAnsi="Times New Roman" w:cs="Times New Roman"/>
                <w:sz w:val="18"/>
                <w:szCs w:val="18"/>
              </w:rPr>
              <w:t>6.800,00</w:t>
            </w:r>
          </w:p>
        </w:tc>
      </w:tr>
      <w:tr w14:paraId="7FFB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1A2F7808">
            <w:pPr>
              <w:spacing w:after="0"/>
              <w:rPr>
                <w:rFonts w:ascii="Times New Roman" w:hAnsi="Times New Roman" w:cs="Times New Roman"/>
                <w:sz w:val="16"/>
                <w:szCs w:val="18"/>
              </w:rPr>
            </w:pPr>
            <w:r>
              <w:rPr>
                <w:rFonts w:ascii="Times New Roman" w:hAnsi="Times New Roman" w:cs="Times New Roman"/>
                <w:sz w:val="16"/>
                <w:szCs w:val="18"/>
              </w:rPr>
              <w:t>IZVOR 436 Vodni doprinos</w:t>
            </w:r>
          </w:p>
        </w:tc>
        <w:tc>
          <w:tcPr>
            <w:tcW w:w="1417" w:type="dxa"/>
            <w:shd w:val="clear" w:color="auto" w:fill="CBFFCB"/>
          </w:tcPr>
          <w:p w14:paraId="2A1C7C83">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276" w:type="dxa"/>
            <w:shd w:val="clear" w:color="auto" w:fill="CBFFCB"/>
          </w:tcPr>
          <w:p w14:paraId="21E16A82">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FBFCA8D">
            <w:pPr>
              <w:spacing w:after="0"/>
              <w:jc w:val="right"/>
              <w:rPr>
                <w:rFonts w:ascii="Times New Roman" w:hAnsi="Times New Roman" w:cs="Times New Roman"/>
                <w:sz w:val="16"/>
                <w:szCs w:val="18"/>
              </w:rPr>
            </w:pPr>
            <w:r>
              <w:rPr>
                <w:rFonts w:ascii="Times New Roman" w:hAnsi="Times New Roman" w:cs="Times New Roman"/>
                <w:sz w:val="16"/>
                <w:szCs w:val="18"/>
              </w:rPr>
              <w:t>1.000,00</w:t>
            </w:r>
          </w:p>
        </w:tc>
      </w:tr>
      <w:tr w14:paraId="669F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1343BA7C">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2855EC5B">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276" w:type="dxa"/>
            <w:shd w:val="clear" w:color="auto" w:fill="F2F2F2"/>
          </w:tcPr>
          <w:p w14:paraId="0359399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1028011">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14:paraId="2C40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5453975">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2BBA3BE9">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276" w:type="dxa"/>
          </w:tcPr>
          <w:p w14:paraId="22991D8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70EB39C">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14:paraId="26CE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658B8CE">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54B6818A">
            <w:pPr>
              <w:spacing w:after="0"/>
              <w:jc w:val="right"/>
              <w:rPr>
                <w:rFonts w:ascii="Times New Roman" w:hAnsi="Times New Roman" w:cs="Times New Roman"/>
                <w:sz w:val="16"/>
                <w:szCs w:val="18"/>
              </w:rPr>
            </w:pPr>
            <w:r>
              <w:rPr>
                <w:rFonts w:ascii="Times New Roman" w:hAnsi="Times New Roman" w:cs="Times New Roman"/>
                <w:sz w:val="16"/>
                <w:szCs w:val="18"/>
              </w:rPr>
              <w:t>181.600,00</w:t>
            </w:r>
          </w:p>
        </w:tc>
        <w:tc>
          <w:tcPr>
            <w:tcW w:w="1276" w:type="dxa"/>
            <w:shd w:val="clear" w:color="auto" w:fill="CBFFCB"/>
          </w:tcPr>
          <w:p w14:paraId="789468A4">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07F4FCA">
            <w:pPr>
              <w:spacing w:after="0"/>
              <w:jc w:val="right"/>
              <w:rPr>
                <w:rFonts w:ascii="Times New Roman" w:hAnsi="Times New Roman" w:cs="Times New Roman"/>
                <w:sz w:val="16"/>
                <w:szCs w:val="18"/>
              </w:rPr>
            </w:pPr>
            <w:r>
              <w:rPr>
                <w:rFonts w:ascii="Times New Roman" w:hAnsi="Times New Roman" w:cs="Times New Roman"/>
                <w:sz w:val="16"/>
                <w:szCs w:val="18"/>
              </w:rPr>
              <w:t>181.600,00</w:t>
            </w:r>
          </w:p>
        </w:tc>
      </w:tr>
      <w:tr w14:paraId="56D8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D277559">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3DCD8A82">
            <w:pPr>
              <w:spacing w:after="0"/>
              <w:jc w:val="right"/>
              <w:rPr>
                <w:rFonts w:ascii="Times New Roman" w:hAnsi="Times New Roman" w:cs="Times New Roman"/>
                <w:sz w:val="18"/>
                <w:szCs w:val="18"/>
              </w:rPr>
            </w:pPr>
            <w:r>
              <w:rPr>
                <w:rFonts w:ascii="Times New Roman" w:hAnsi="Times New Roman" w:cs="Times New Roman"/>
                <w:sz w:val="18"/>
                <w:szCs w:val="18"/>
              </w:rPr>
              <w:t>181.600,00</w:t>
            </w:r>
          </w:p>
        </w:tc>
        <w:tc>
          <w:tcPr>
            <w:tcW w:w="1276" w:type="dxa"/>
            <w:shd w:val="clear" w:color="auto" w:fill="F2F2F2"/>
          </w:tcPr>
          <w:p w14:paraId="1147796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7E08B4D6">
            <w:pPr>
              <w:spacing w:after="0"/>
              <w:jc w:val="right"/>
              <w:rPr>
                <w:rFonts w:ascii="Times New Roman" w:hAnsi="Times New Roman" w:cs="Times New Roman"/>
                <w:sz w:val="18"/>
                <w:szCs w:val="18"/>
              </w:rPr>
            </w:pPr>
            <w:r>
              <w:rPr>
                <w:rFonts w:ascii="Times New Roman" w:hAnsi="Times New Roman" w:cs="Times New Roman"/>
                <w:sz w:val="18"/>
                <w:szCs w:val="18"/>
              </w:rPr>
              <w:t>181.600,00</w:t>
            </w:r>
          </w:p>
        </w:tc>
      </w:tr>
      <w:tr w14:paraId="638B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DFFBBD1">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76D4FD8A">
            <w:pPr>
              <w:spacing w:after="0"/>
              <w:jc w:val="right"/>
              <w:rPr>
                <w:rFonts w:ascii="Times New Roman" w:hAnsi="Times New Roman" w:cs="Times New Roman"/>
                <w:sz w:val="18"/>
                <w:szCs w:val="18"/>
              </w:rPr>
            </w:pPr>
            <w:r>
              <w:rPr>
                <w:rFonts w:ascii="Times New Roman" w:hAnsi="Times New Roman" w:cs="Times New Roman"/>
                <w:sz w:val="18"/>
                <w:szCs w:val="18"/>
              </w:rPr>
              <w:t>181.600,00</w:t>
            </w:r>
          </w:p>
        </w:tc>
        <w:tc>
          <w:tcPr>
            <w:tcW w:w="1276" w:type="dxa"/>
          </w:tcPr>
          <w:p w14:paraId="640F954F">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4DFF368">
            <w:pPr>
              <w:spacing w:after="0"/>
              <w:jc w:val="right"/>
              <w:rPr>
                <w:rFonts w:ascii="Times New Roman" w:hAnsi="Times New Roman" w:cs="Times New Roman"/>
                <w:sz w:val="18"/>
                <w:szCs w:val="18"/>
              </w:rPr>
            </w:pPr>
            <w:r>
              <w:rPr>
                <w:rFonts w:ascii="Times New Roman" w:hAnsi="Times New Roman" w:cs="Times New Roman"/>
                <w:sz w:val="18"/>
                <w:szCs w:val="18"/>
              </w:rPr>
              <w:t>181.600,00</w:t>
            </w:r>
          </w:p>
        </w:tc>
      </w:tr>
      <w:tr w14:paraId="509D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7020024C">
            <w:pPr>
              <w:spacing w:after="0"/>
              <w:rPr>
                <w:rFonts w:ascii="Times New Roman" w:hAnsi="Times New Roman" w:cs="Times New Roman"/>
                <w:b/>
                <w:sz w:val="18"/>
                <w:szCs w:val="18"/>
              </w:rPr>
            </w:pPr>
            <w:r>
              <w:rPr>
                <w:rFonts w:ascii="Times New Roman" w:hAnsi="Times New Roman" w:cs="Times New Roman"/>
                <w:b/>
                <w:sz w:val="18"/>
                <w:szCs w:val="18"/>
              </w:rPr>
              <w:t>AKTIVNOST A100407 NABAVA KOMUNALNE OPREME</w:t>
            </w:r>
          </w:p>
        </w:tc>
        <w:tc>
          <w:tcPr>
            <w:tcW w:w="1417" w:type="dxa"/>
            <w:shd w:val="clear" w:color="auto" w:fill="DAE8F2"/>
            <w:vAlign w:val="center"/>
          </w:tcPr>
          <w:p w14:paraId="170515A6">
            <w:pPr>
              <w:spacing w:after="0"/>
              <w:jc w:val="right"/>
              <w:rPr>
                <w:rFonts w:ascii="Times New Roman" w:hAnsi="Times New Roman" w:cs="Times New Roman"/>
                <w:b/>
                <w:sz w:val="18"/>
                <w:szCs w:val="18"/>
              </w:rPr>
            </w:pPr>
            <w:r>
              <w:rPr>
                <w:rFonts w:ascii="Times New Roman" w:hAnsi="Times New Roman" w:cs="Times New Roman"/>
                <w:b/>
                <w:sz w:val="18"/>
                <w:szCs w:val="18"/>
              </w:rPr>
              <w:t>75.000,00</w:t>
            </w:r>
          </w:p>
        </w:tc>
        <w:tc>
          <w:tcPr>
            <w:tcW w:w="1276" w:type="dxa"/>
            <w:shd w:val="clear" w:color="auto" w:fill="DAE8F2"/>
            <w:vAlign w:val="center"/>
          </w:tcPr>
          <w:p w14:paraId="391C347B">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0A162ED9">
            <w:pPr>
              <w:spacing w:after="0"/>
              <w:jc w:val="right"/>
              <w:rPr>
                <w:rFonts w:ascii="Times New Roman" w:hAnsi="Times New Roman" w:cs="Times New Roman"/>
                <w:b/>
                <w:sz w:val="18"/>
                <w:szCs w:val="18"/>
              </w:rPr>
            </w:pPr>
            <w:r>
              <w:rPr>
                <w:rFonts w:ascii="Times New Roman" w:hAnsi="Times New Roman" w:cs="Times New Roman"/>
                <w:b/>
                <w:sz w:val="18"/>
                <w:szCs w:val="18"/>
              </w:rPr>
              <w:t>75.000,00</w:t>
            </w:r>
          </w:p>
        </w:tc>
      </w:tr>
      <w:tr w14:paraId="2C0E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5AE1FAB">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4401CECB">
            <w:pPr>
              <w:spacing w:after="0"/>
              <w:jc w:val="right"/>
              <w:rPr>
                <w:rFonts w:ascii="Times New Roman" w:hAnsi="Times New Roman" w:cs="Times New Roman"/>
                <w:sz w:val="16"/>
                <w:szCs w:val="18"/>
              </w:rPr>
            </w:pPr>
            <w:r>
              <w:rPr>
                <w:rFonts w:ascii="Times New Roman" w:hAnsi="Times New Roman" w:cs="Times New Roman"/>
                <w:sz w:val="16"/>
                <w:szCs w:val="18"/>
              </w:rPr>
              <w:t>45.000,00</w:t>
            </w:r>
          </w:p>
        </w:tc>
        <w:tc>
          <w:tcPr>
            <w:tcW w:w="1276" w:type="dxa"/>
            <w:shd w:val="clear" w:color="auto" w:fill="CBFFCB"/>
          </w:tcPr>
          <w:p w14:paraId="14671C43">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2B3FA00">
            <w:pPr>
              <w:spacing w:after="0"/>
              <w:jc w:val="right"/>
              <w:rPr>
                <w:rFonts w:ascii="Times New Roman" w:hAnsi="Times New Roman" w:cs="Times New Roman"/>
                <w:sz w:val="16"/>
                <w:szCs w:val="18"/>
              </w:rPr>
            </w:pPr>
            <w:r>
              <w:rPr>
                <w:rFonts w:ascii="Times New Roman" w:hAnsi="Times New Roman" w:cs="Times New Roman"/>
                <w:sz w:val="16"/>
                <w:szCs w:val="18"/>
              </w:rPr>
              <w:t>45.000,00</w:t>
            </w:r>
          </w:p>
        </w:tc>
      </w:tr>
      <w:tr w14:paraId="4695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713B2E90">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06763730">
            <w:pPr>
              <w:spacing w:after="0"/>
              <w:jc w:val="right"/>
              <w:rPr>
                <w:rFonts w:ascii="Times New Roman" w:hAnsi="Times New Roman" w:cs="Times New Roman"/>
                <w:sz w:val="18"/>
                <w:szCs w:val="18"/>
              </w:rPr>
            </w:pPr>
            <w:r>
              <w:rPr>
                <w:rFonts w:ascii="Times New Roman" w:hAnsi="Times New Roman" w:cs="Times New Roman"/>
                <w:sz w:val="18"/>
                <w:szCs w:val="18"/>
              </w:rPr>
              <w:t>45.000,00</w:t>
            </w:r>
          </w:p>
        </w:tc>
        <w:tc>
          <w:tcPr>
            <w:tcW w:w="1276" w:type="dxa"/>
            <w:shd w:val="clear" w:color="auto" w:fill="F2F2F2"/>
          </w:tcPr>
          <w:p w14:paraId="002FDD1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740AA98">
            <w:pPr>
              <w:spacing w:after="0"/>
              <w:jc w:val="right"/>
              <w:rPr>
                <w:rFonts w:ascii="Times New Roman" w:hAnsi="Times New Roman" w:cs="Times New Roman"/>
                <w:sz w:val="18"/>
                <w:szCs w:val="18"/>
              </w:rPr>
            </w:pPr>
            <w:r>
              <w:rPr>
                <w:rFonts w:ascii="Times New Roman" w:hAnsi="Times New Roman" w:cs="Times New Roman"/>
                <w:sz w:val="18"/>
                <w:szCs w:val="18"/>
              </w:rPr>
              <w:t>45.000,00</w:t>
            </w:r>
          </w:p>
        </w:tc>
      </w:tr>
      <w:tr w14:paraId="5E98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BDB8964">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503270E8">
            <w:pPr>
              <w:spacing w:after="0"/>
              <w:jc w:val="right"/>
              <w:rPr>
                <w:rFonts w:ascii="Times New Roman" w:hAnsi="Times New Roman" w:cs="Times New Roman"/>
                <w:sz w:val="18"/>
                <w:szCs w:val="18"/>
              </w:rPr>
            </w:pPr>
            <w:r>
              <w:rPr>
                <w:rFonts w:ascii="Times New Roman" w:hAnsi="Times New Roman" w:cs="Times New Roman"/>
                <w:sz w:val="18"/>
                <w:szCs w:val="18"/>
              </w:rPr>
              <w:t>45.000,00</w:t>
            </w:r>
          </w:p>
        </w:tc>
        <w:tc>
          <w:tcPr>
            <w:tcW w:w="1276" w:type="dxa"/>
          </w:tcPr>
          <w:p w14:paraId="3A225B3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5312D64D">
            <w:pPr>
              <w:spacing w:after="0"/>
              <w:jc w:val="right"/>
              <w:rPr>
                <w:rFonts w:ascii="Times New Roman" w:hAnsi="Times New Roman" w:cs="Times New Roman"/>
                <w:sz w:val="18"/>
                <w:szCs w:val="18"/>
              </w:rPr>
            </w:pPr>
            <w:r>
              <w:rPr>
                <w:rFonts w:ascii="Times New Roman" w:hAnsi="Times New Roman" w:cs="Times New Roman"/>
                <w:sz w:val="18"/>
                <w:szCs w:val="18"/>
              </w:rPr>
              <w:t>45.000,00</w:t>
            </w:r>
          </w:p>
        </w:tc>
      </w:tr>
      <w:tr w14:paraId="08FB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3337F36">
            <w:pPr>
              <w:spacing w:after="0"/>
              <w:rPr>
                <w:rFonts w:ascii="Times New Roman" w:hAnsi="Times New Roman" w:cs="Times New Roman"/>
                <w:sz w:val="16"/>
                <w:szCs w:val="18"/>
              </w:rPr>
            </w:pPr>
            <w:r>
              <w:rPr>
                <w:rFonts w:ascii="Times New Roman" w:hAnsi="Times New Roman" w:cs="Times New Roman"/>
                <w:sz w:val="16"/>
                <w:szCs w:val="18"/>
              </w:rPr>
              <w:t>IZVOR 50111 Pomoći iz državnog proračuna kroz opće prihode i primitke - ministarstva</w:t>
            </w:r>
          </w:p>
        </w:tc>
        <w:tc>
          <w:tcPr>
            <w:tcW w:w="1417" w:type="dxa"/>
            <w:shd w:val="clear" w:color="auto" w:fill="CBFFCB"/>
          </w:tcPr>
          <w:p w14:paraId="79A42FA7">
            <w:pPr>
              <w:spacing w:after="0"/>
              <w:jc w:val="right"/>
              <w:rPr>
                <w:rFonts w:ascii="Times New Roman" w:hAnsi="Times New Roman" w:cs="Times New Roman"/>
                <w:sz w:val="16"/>
                <w:szCs w:val="18"/>
              </w:rPr>
            </w:pPr>
            <w:r>
              <w:rPr>
                <w:rFonts w:ascii="Times New Roman" w:hAnsi="Times New Roman" w:cs="Times New Roman"/>
                <w:sz w:val="16"/>
                <w:szCs w:val="18"/>
              </w:rPr>
              <w:t>30.000,00</w:t>
            </w:r>
          </w:p>
        </w:tc>
        <w:tc>
          <w:tcPr>
            <w:tcW w:w="1276" w:type="dxa"/>
            <w:shd w:val="clear" w:color="auto" w:fill="CBFFCB"/>
          </w:tcPr>
          <w:p w14:paraId="2AC50F3B">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4E6241F">
            <w:pPr>
              <w:spacing w:after="0"/>
              <w:jc w:val="right"/>
              <w:rPr>
                <w:rFonts w:ascii="Times New Roman" w:hAnsi="Times New Roman" w:cs="Times New Roman"/>
                <w:sz w:val="16"/>
                <w:szCs w:val="18"/>
              </w:rPr>
            </w:pPr>
            <w:r>
              <w:rPr>
                <w:rFonts w:ascii="Times New Roman" w:hAnsi="Times New Roman" w:cs="Times New Roman"/>
                <w:sz w:val="16"/>
                <w:szCs w:val="18"/>
              </w:rPr>
              <w:t>30.000,00</w:t>
            </w:r>
          </w:p>
        </w:tc>
      </w:tr>
      <w:tr w14:paraId="2738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27E38C7">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5F54E662">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276" w:type="dxa"/>
            <w:shd w:val="clear" w:color="auto" w:fill="F2F2F2"/>
          </w:tcPr>
          <w:p w14:paraId="5717315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FCDAEFA">
            <w:pPr>
              <w:spacing w:after="0"/>
              <w:jc w:val="right"/>
              <w:rPr>
                <w:rFonts w:ascii="Times New Roman" w:hAnsi="Times New Roman" w:cs="Times New Roman"/>
                <w:sz w:val="18"/>
                <w:szCs w:val="18"/>
              </w:rPr>
            </w:pPr>
            <w:r>
              <w:rPr>
                <w:rFonts w:ascii="Times New Roman" w:hAnsi="Times New Roman" w:cs="Times New Roman"/>
                <w:sz w:val="18"/>
                <w:szCs w:val="18"/>
              </w:rPr>
              <w:t>30.000,00</w:t>
            </w:r>
          </w:p>
        </w:tc>
      </w:tr>
      <w:tr w14:paraId="75C3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839AD85">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77C29696">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276" w:type="dxa"/>
          </w:tcPr>
          <w:p w14:paraId="7F17FF6F">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56AF4AC5">
            <w:pPr>
              <w:spacing w:after="0"/>
              <w:jc w:val="right"/>
              <w:rPr>
                <w:rFonts w:ascii="Times New Roman" w:hAnsi="Times New Roman" w:cs="Times New Roman"/>
                <w:sz w:val="18"/>
                <w:szCs w:val="18"/>
              </w:rPr>
            </w:pPr>
            <w:r>
              <w:rPr>
                <w:rFonts w:ascii="Times New Roman" w:hAnsi="Times New Roman" w:cs="Times New Roman"/>
                <w:sz w:val="18"/>
                <w:szCs w:val="18"/>
              </w:rPr>
              <w:t>30.000,00</w:t>
            </w:r>
          </w:p>
        </w:tc>
      </w:tr>
      <w:tr w14:paraId="4683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32ADC01E">
            <w:pPr>
              <w:spacing w:after="0"/>
              <w:rPr>
                <w:rFonts w:ascii="Times New Roman" w:hAnsi="Times New Roman" w:cs="Times New Roman"/>
                <w:b/>
                <w:sz w:val="18"/>
                <w:szCs w:val="18"/>
              </w:rPr>
            </w:pPr>
            <w:r>
              <w:rPr>
                <w:rFonts w:ascii="Times New Roman" w:hAnsi="Times New Roman" w:cs="Times New Roman"/>
                <w:b/>
                <w:sz w:val="18"/>
                <w:szCs w:val="18"/>
              </w:rPr>
              <w:t>AKTIVNOST A100408 ODRŽAVANJE KOMUNALNE OPREME</w:t>
            </w:r>
          </w:p>
        </w:tc>
        <w:tc>
          <w:tcPr>
            <w:tcW w:w="1417" w:type="dxa"/>
            <w:shd w:val="clear" w:color="auto" w:fill="DAE8F2"/>
            <w:vAlign w:val="center"/>
          </w:tcPr>
          <w:p w14:paraId="4EAFFB71">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276" w:type="dxa"/>
            <w:shd w:val="clear" w:color="auto" w:fill="DAE8F2"/>
            <w:vAlign w:val="center"/>
          </w:tcPr>
          <w:p w14:paraId="504DEEE6">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58D2C705">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r>
      <w:tr w14:paraId="17D1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6B4ABA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7C2A04F9">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276" w:type="dxa"/>
            <w:shd w:val="clear" w:color="auto" w:fill="CBFFCB"/>
          </w:tcPr>
          <w:p w14:paraId="730DC674">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2835609">
            <w:pPr>
              <w:spacing w:after="0"/>
              <w:jc w:val="right"/>
              <w:rPr>
                <w:rFonts w:ascii="Times New Roman" w:hAnsi="Times New Roman" w:cs="Times New Roman"/>
                <w:sz w:val="16"/>
                <w:szCs w:val="18"/>
              </w:rPr>
            </w:pPr>
            <w:r>
              <w:rPr>
                <w:rFonts w:ascii="Times New Roman" w:hAnsi="Times New Roman" w:cs="Times New Roman"/>
                <w:sz w:val="16"/>
                <w:szCs w:val="18"/>
              </w:rPr>
              <w:t>20.000,00</w:t>
            </w:r>
          </w:p>
        </w:tc>
      </w:tr>
      <w:tr w14:paraId="0694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16738D5">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0FFC12CE">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shd w:val="clear" w:color="auto" w:fill="F2F2F2"/>
          </w:tcPr>
          <w:p w14:paraId="546A30FE">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8E6570B">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08E0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0D7DB94">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640F9BC6">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tcPr>
          <w:p w14:paraId="45D7E10F">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5E1C60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38FC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57F801E9">
            <w:pPr>
              <w:spacing w:after="0"/>
              <w:rPr>
                <w:rFonts w:ascii="Times New Roman" w:hAnsi="Times New Roman" w:cs="Times New Roman"/>
                <w:b/>
                <w:sz w:val="18"/>
                <w:szCs w:val="18"/>
              </w:rPr>
            </w:pPr>
            <w:r>
              <w:rPr>
                <w:rFonts w:ascii="Times New Roman" w:hAnsi="Times New Roman" w:cs="Times New Roman"/>
                <w:b/>
                <w:sz w:val="18"/>
                <w:szCs w:val="18"/>
              </w:rPr>
              <w:t>KAPITALNI PROJEKT K100402 DODATNA ULAGANJA NA OBJEKTIMA U VLASNIŠTVU OPĆINE</w:t>
            </w:r>
          </w:p>
        </w:tc>
        <w:tc>
          <w:tcPr>
            <w:tcW w:w="1417" w:type="dxa"/>
            <w:shd w:val="clear" w:color="auto" w:fill="DAE8F2"/>
            <w:vAlign w:val="center"/>
          </w:tcPr>
          <w:p w14:paraId="606E32DE">
            <w:pPr>
              <w:spacing w:after="0"/>
              <w:jc w:val="right"/>
              <w:rPr>
                <w:rFonts w:ascii="Times New Roman" w:hAnsi="Times New Roman" w:cs="Times New Roman"/>
                <w:b/>
                <w:sz w:val="18"/>
                <w:szCs w:val="18"/>
              </w:rPr>
            </w:pPr>
            <w:r>
              <w:rPr>
                <w:rFonts w:ascii="Times New Roman" w:hAnsi="Times New Roman" w:cs="Times New Roman"/>
                <w:b/>
                <w:sz w:val="18"/>
                <w:szCs w:val="18"/>
              </w:rPr>
              <w:t>270.000,00</w:t>
            </w:r>
          </w:p>
        </w:tc>
        <w:tc>
          <w:tcPr>
            <w:tcW w:w="1276" w:type="dxa"/>
            <w:shd w:val="clear" w:color="auto" w:fill="DAE8F2"/>
            <w:vAlign w:val="center"/>
          </w:tcPr>
          <w:p w14:paraId="7EA245B6">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325959DE">
            <w:pPr>
              <w:spacing w:after="0"/>
              <w:jc w:val="right"/>
              <w:rPr>
                <w:rFonts w:ascii="Times New Roman" w:hAnsi="Times New Roman" w:cs="Times New Roman"/>
                <w:b/>
                <w:sz w:val="18"/>
                <w:szCs w:val="18"/>
              </w:rPr>
            </w:pPr>
            <w:r>
              <w:rPr>
                <w:rFonts w:ascii="Times New Roman" w:hAnsi="Times New Roman" w:cs="Times New Roman"/>
                <w:b/>
                <w:sz w:val="18"/>
                <w:szCs w:val="18"/>
              </w:rPr>
              <w:t>270.000,00</w:t>
            </w:r>
          </w:p>
        </w:tc>
      </w:tr>
      <w:tr w14:paraId="5396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D98C8F4">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5961F615">
            <w:pPr>
              <w:spacing w:after="0"/>
              <w:jc w:val="right"/>
              <w:rPr>
                <w:rFonts w:ascii="Times New Roman" w:hAnsi="Times New Roman" w:cs="Times New Roman"/>
                <w:sz w:val="16"/>
                <w:szCs w:val="18"/>
              </w:rPr>
            </w:pPr>
            <w:r>
              <w:rPr>
                <w:rFonts w:ascii="Times New Roman" w:hAnsi="Times New Roman" w:cs="Times New Roman"/>
                <w:sz w:val="16"/>
                <w:szCs w:val="18"/>
              </w:rPr>
              <w:t>50.000,00</w:t>
            </w:r>
          </w:p>
        </w:tc>
        <w:tc>
          <w:tcPr>
            <w:tcW w:w="1276" w:type="dxa"/>
            <w:shd w:val="clear" w:color="auto" w:fill="CBFFCB"/>
          </w:tcPr>
          <w:p w14:paraId="1E2A5B5F">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A0019E3">
            <w:pPr>
              <w:spacing w:after="0"/>
              <w:jc w:val="right"/>
              <w:rPr>
                <w:rFonts w:ascii="Times New Roman" w:hAnsi="Times New Roman" w:cs="Times New Roman"/>
                <w:sz w:val="16"/>
                <w:szCs w:val="18"/>
              </w:rPr>
            </w:pPr>
            <w:r>
              <w:rPr>
                <w:rFonts w:ascii="Times New Roman" w:hAnsi="Times New Roman" w:cs="Times New Roman"/>
                <w:sz w:val="16"/>
                <w:szCs w:val="18"/>
              </w:rPr>
              <w:t>50.000,00</w:t>
            </w:r>
          </w:p>
        </w:tc>
      </w:tr>
      <w:tr w14:paraId="05E0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CDADFA9">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33C32884">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276" w:type="dxa"/>
            <w:shd w:val="clear" w:color="auto" w:fill="F2F2F2"/>
          </w:tcPr>
          <w:p w14:paraId="60F62CC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5F211D3E">
            <w:pPr>
              <w:spacing w:after="0"/>
              <w:jc w:val="right"/>
              <w:rPr>
                <w:rFonts w:ascii="Times New Roman" w:hAnsi="Times New Roman" w:cs="Times New Roman"/>
                <w:sz w:val="18"/>
                <w:szCs w:val="18"/>
              </w:rPr>
            </w:pPr>
            <w:r>
              <w:rPr>
                <w:rFonts w:ascii="Times New Roman" w:hAnsi="Times New Roman" w:cs="Times New Roman"/>
                <w:sz w:val="18"/>
                <w:szCs w:val="18"/>
              </w:rPr>
              <w:t>50.000,00</w:t>
            </w:r>
          </w:p>
        </w:tc>
      </w:tr>
      <w:tr w14:paraId="078F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88B40E7">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417" w:type="dxa"/>
          </w:tcPr>
          <w:p w14:paraId="3145AC72">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276" w:type="dxa"/>
          </w:tcPr>
          <w:p w14:paraId="58F552A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567198B4">
            <w:pPr>
              <w:spacing w:after="0"/>
              <w:jc w:val="right"/>
              <w:rPr>
                <w:rFonts w:ascii="Times New Roman" w:hAnsi="Times New Roman" w:cs="Times New Roman"/>
                <w:sz w:val="18"/>
                <w:szCs w:val="18"/>
              </w:rPr>
            </w:pPr>
            <w:r>
              <w:rPr>
                <w:rFonts w:ascii="Times New Roman" w:hAnsi="Times New Roman" w:cs="Times New Roman"/>
                <w:sz w:val="18"/>
                <w:szCs w:val="18"/>
              </w:rPr>
              <w:t>50.000,00</w:t>
            </w:r>
          </w:p>
        </w:tc>
      </w:tr>
      <w:tr w14:paraId="4E6D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04BD5A6">
            <w:pPr>
              <w:spacing w:after="0"/>
              <w:rPr>
                <w:rFonts w:ascii="Times New Roman" w:hAnsi="Times New Roman" w:cs="Times New Roman"/>
                <w:sz w:val="16"/>
                <w:szCs w:val="18"/>
              </w:rPr>
            </w:pPr>
            <w:r>
              <w:rPr>
                <w:rFonts w:ascii="Times New Roman" w:hAnsi="Times New Roman" w:cs="Times New Roman"/>
                <w:sz w:val="16"/>
                <w:szCs w:val="18"/>
              </w:rPr>
              <w:t>IZVOR 50111 Pomoći iz državnog proračuna kroz opće prihode i primitke - ministarstva</w:t>
            </w:r>
          </w:p>
        </w:tc>
        <w:tc>
          <w:tcPr>
            <w:tcW w:w="1417" w:type="dxa"/>
            <w:shd w:val="clear" w:color="auto" w:fill="CBFFCB"/>
          </w:tcPr>
          <w:p w14:paraId="28503299">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276" w:type="dxa"/>
            <w:shd w:val="clear" w:color="auto" w:fill="CBFFCB"/>
          </w:tcPr>
          <w:p w14:paraId="27B1E3A3">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E76A5B3">
            <w:pPr>
              <w:spacing w:after="0"/>
              <w:jc w:val="right"/>
              <w:rPr>
                <w:rFonts w:ascii="Times New Roman" w:hAnsi="Times New Roman" w:cs="Times New Roman"/>
                <w:sz w:val="16"/>
                <w:szCs w:val="18"/>
              </w:rPr>
            </w:pPr>
            <w:r>
              <w:rPr>
                <w:rFonts w:ascii="Times New Roman" w:hAnsi="Times New Roman" w:cs="Times New Roman"/>
                <w:sz w:val="16"/>
                <w:szCs w:val="18"/>
              </w:rPr>
              <w:t>10.000,00</w:t>
            </w:r>
          </w:p>
        </w:tc>
      </w:tr>
      <w:tr w14:paraId="0F25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AC4B9B9">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1815E486">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276" w:type="dxa"/>
            <w:shd w:val="clear" w:color="auto" w:fill="F2F2F2"/>
          </w:tcPr>
          <w:p w14:paraId="1AEC94F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11B889F">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14:paraId="22A3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49AE8CE">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417" w:type="dxa"/>
          </w:tcPr>
          <w:p w14:paraId="45E1E1F4">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276" w:type="dxa"/>
          </w:tcPr>
          <w:p w14:paraId="05A6338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5414368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14:paraId="1DB0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EE23621">
            <w:pPr>
              <w:spacing w:after="0"/>
              <w:rPr>
                <w:rFonts w:ascii="Times New Roman" w:hAnsi="Times New Roman" w:cs="Times New Roman"/>
                <w:sz w:val="16"/>
                <w:szCs w:val="18"/>
              </w:rPr>
            </w:pPr>
            <w:r>
              <w:rPr>
                <w:rFonts w:ascii="Times New Roman" w:hAnsi="Times New Roman" w:cs="Times New Roman"/>
                <w:sz w:val="16"/>
                <w:szCs w:val="18"/>
              </w:rPr>
              <w:t>IZVOR 523 Ostale pomoći - FZZOEU</w:t>
            </w:r>
          </w:p>
        </w:tc>
        <w:tc>
          <w:tcPr>
            <w:tcW w:w="1417" w:type="dxa"/>
            <w:shd w:val="clear" w:color="auto" w:fill="CBFFCB"/>
          </w:tcPr>
          <w:p w14:paraId="77437CC8">
            <w:pPr>
              <w:spacing w:after="0"/>
              <w:jc w:val="right"/>
              <w:rPr>
                <w:rFonts w:ascii="Times New Roman" w:hAnsi="Times New Roman" w:cs="Times New Roman"/>
                <w:sz w:val="16"/>
                <w:szCs w:val="18"/>
              </w:rPr>
            </w:pPr>
            <w:r>
              <w:rPr>
                <w:rFonts w:ascii="Times New Roman" w:hAnsi="Times New Roman" w:cs="Times New Roman"/>
                <w:sz w:val="16"/>
                <w:szCs w:val="18"/>
              </w:rPr>
              <w:t>150.000,00</w:t>
            </w:r>
          </w:p>
        </w:tc>
        <w:tc>
          <w:tcPr>
            <w:tcW w:w="1276" w:type="dxa"/>
            <w:shd w:val="clear" w:color="auto" w:fill="CBFFCB"/>
          </w:tcPr>
          <w:p w14:paraId="7316FAF7">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3A6CEBD">
            <w:pPr>
              <w:spacing w:after="0"/>
              <w:jc w:val="right"/>
              <w:rPr>
                <w:rFonts w:ascii="Times New Roman" w:hAnsi="Times New Roman" w:cs="Times New Roman"/>
                <w:sz w:val="16"/>
                <w:szCs w:val="18"/>
              </w:rPr>
            </w:pPr>
            <w:r>
              <w:rPr>
                <w:rFonts w:ascii="Times New Roman" w:hAnsi="Times New Roman" w:cs="Times New Roman"/>
                <w:sz w:val="16"/>
                <w:szCs w:val="18"/>
              </w:rPr>
              <w:t>150.000,00</w:t>
            </w:r>
          </w:p>
        </w:tc>
      </w:tr>
      <w:tr w14:paraId="5C50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4ABB9006">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18911B1C">
            <w:pPr>
              <w:spacing w:after="0"/>
              <w:jc w:val="right"/>
              <w:rPr>
                <w:rFonts w:ascii="Times New Roman" w:hAnsi="Times New Roman" w:cs="Times New Roman"/>
                <w:sz w:val="18"/>
                <w:szCs w:val="18"/>
              </w:rPr>
            </w:pPr>
            <w:r>
              <w:rPr>
                <w:rFonts w:ascii="Times New Roman" w:hAnsi="Times New Roman" w:cs="Times New Roman"/>
                <w:sz w:val="18"/>
                <w:szCs w:val="18"/>
              </w:rPr>
              <w:t>150.000,00</w:t>
            </w:r>
          </w:p>
        </w:tc>
        <w:tc>
          <w:tcPr>
            <w:tcW w:w="1276" w:type="dxa"/>
            <w:shd w:val="clear" w:color="auto" w:fill="F2F2F2"/>
          </w:tcPr>
          <w:p w14:paraId="11C9CE5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5FE099F">
            <w:pPr>
              <w:spacing w:after="0"/>
              <w:jc w:val="right"/>
              <w:rPr>
                <w:rFonts w:ascii="Times New Roman" w:hAnsi="Times New Roman" w:cs="Times New Roman"/>
                <w:sz w:val="18"/>
                <w:szCs w:val="18"/>
              </w:rPr>
            </w:pPr>
            <w:r>
              <w:rPr>
                <w:rFonts w:ascii="Times New Roman" w:hAnsi="Times New Roman" w:cs="Times New Roman"/>
                <w:sz w:val="18"/>
                <w:szCs w:val="18"/>
              </w:rPr>
              <w:t>150.000,00</w:t>
            </w:r>
          </w:p>
        </w:tc>
      </w:tr>
      <w:tr w14:paraId="128B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B88E818">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417" w:type="dxa"/>
          </w:tcPr>
          <w:p w14:paraId="1E3C946C">
            <w:pPr>
              <w:spacing w:after="0"/>
              <w:jc w:val="right"/>
              <w:rPr>
                <w:rFonts w:ascii="Times New Roman" w:hAnsi="Times New Roman" w:cs="Times New Roman"/>
                <w:sz w:val="18"/>
                <w:szCs w:val="18"/>
              </w:rPr>
            </w:pPr>
            <w:r>
              <w:rPr>
                <w:rFonts w:ascii="Times New Roman" w:hAnsi="Times New Roman" w:cs="Times New Roman"/>
                <w:sz w:val="18"/>
                <w:szCs w:val="18"/>
              </w:rPr>
              <w:t>150.000,00</w:t>
            </w:r>
          </w:p>
        </w:tc>
        <w:tc>
          <w:tcPr>
            <w:tcW w:w="1276" w:type="dxa"/>
          </w:tcPr>
          <w:p w14:paraId="1516B37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2EF0FCE">
            <w:pPr>
              <w:spacing w:after="0"/>
              <w:jc w:val="right"/>
              <w:rPr>
                <w:rFonts w:ascii="Times New Roman" w:hAnsi="Times New Roman" w:cs="Times New Roman"/>
                <w:sz w:val="18"/>
                <w:szCs w:val="18"/>
              </w:rPr>
            </w:pPr>
            <w:r>
              <w:rPr>
                <w:rFonts w:ascii="Times New Roman" w:hAnsi="Times New Roman" w:cs="Times New Roman"/>
                <w:sz w:val="18"/>
                <w:szCs w:val="18"/>
              </w:rPr>
              <w:t>150.000,00</w:t>
            </w:r>
          </w:p>
        </w:tc>
      </w:tr>
      <w:tr w14:paraId="6745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0FE7D14">
            <w:pPr>
              <w:spacing w:after="0"/>
              <w:rPr>
                <w:rFonts w:ascii="Times New Roman" w:hAnsi="Times New Roman" w:cs="Times New Roman"/>
                <w:sz w:val="16"/>
                <w:szCs w:val="18"/>
              </w:rPr>
            </w:pPr>
            <w:r>
              <w:rPr>
                <w:rFonts w:ascii="Times New Roman" w:hAnsi="Times New Roman" w:cs="Times New Roman"/>
                <w:sz w:val="16"/>
                <w:szCs w:val="18"/>
              </w:rPr>
              <w:t>IZVOR 563 Europski fond za regionalni razvoj</w:t>
            </w:r>
          </w:p>
        </w:tc>
        <w:tc>
          <w:tcPr>
            <w:tcW w:w="1417" w:type="dxa"/>
            <w:shd w:val="clear" w:color="auto" w:fill="CBFFCB"/>
          </w:tcPr>
          <w:p w14:paraId="1E115630">
            <w:pPr>
              <w:spacing w:after="0"/>
              <w:jc w:val="right"/>
              <w:rPr>
                <w:rFonts w:ascii="Times New Roman" w:hAnsi="Times New Roman" w:cs="Times New Roman"/>
                <w:sz w:val="16"/>
                <w:szCs w:val="18"/>
              </w:rPr>
            </w:pPr>
            <w:r>
              <w:rPr>
                <w:rFonts w:ascii="Times New Roman" w:hAnsi="Times New Roman" w:cs="Times New Roman"/>
                <w:sz w:val="16"/>
                <w:szCs w:val="18"/>
              </w:rPr>
              <w:t>60.000,00</w:t>
            </w:r>
          </w:p>
        </w:tc>
        <w:tc>
          <w:tcPr>
            <w:tcW w:w="1276" w:type="dxa"/>
            <w:shd w:val="clear" w:color="auto" w:fill="CBFFCB"/>
          </w:tcPr>
          <w:p w14:paraId="1A2434D3">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A0B3DC4">
            <w:pPr>
              <w:spacing w:after="0"/>
              <w:jc w:val="right"/>
              <w:rPr>
                <w:rFonts w:ascii="Times New Roman" w:hAnsi="Times New Roman" w:cs="Times New Roman"/>
                <w:sz w:val="16"/>
                <w:szCs w:val="18"/>
              </w:rPr>
            </w:pPr>
            <w:r>
              <w:rPr>
                <w:rFonts w:ascii="Times New Roman" w:hAnsi="Times New Roman" w:cs="Times New Roman"/>
                <w:sz w:val="16"/>
                <w:szCs w:val="18"/>
              </w:rPr>
              <w:t>60.000,00</w:t>
            </w:r>
          </w:p>
        </w:tc>
      </w:tr>
      <w:tr w14:paraId="3F6C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4B0EED1">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12C68A51">
            <w:pPr>
              <w:spacing w:after="0"/>
              <w:jc w:val="right"/>
              <w:rPr>
                <w:rFonts w:ascii="Times New Roman" w:hAnsi="Times New Roman" w:cs="Times New Roman"/>
                <w:sz w:val="18"/>
                <w:szCs w:val="18"/>
              </w:rPr>
            </w:pPr>
            <w:r>
              <w:rPr>
                <w:rFonts w:ascii="Times New Roman" w:hAnsi="Times New Roman" w:cs="Times New Roman"/>
                <w:sz w:val="18"/>
                <w:szCs w:val="18"/>
              </w:rPr>
              <w:t>60.000,00</w:t>
            </w:r>
          </w:p>
        </w:tc>
        <w:tc>
          <w:tcPr>
            <w:tcW w:w="1276" w:type="dxa"/>
            <w:shd w:val="clear" w:color="auto" w:fill="F2F2F2"/>
          </w:tcPr>
          <w:p w14:paraId="65B4F65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6A5BCBFC">
            <w:pPr>
              <w:spacing w:after="0"/>
              <w:jc w:val="right"/>
              <w:rPr>
                <w:rFonts w:ascii="Times New Roman" w:hAnsi="Times New Roman" w:cs="Times New Roman"/>
                <w:sz w:val="18"/>
                <w:szCs w:val="18"/>
              </w:rPr>
            </w:pPr>
            <w:r>
              <w:rPr>
                <w:rFonts w:ascii="Times New Roman" w:hAnsi="Times New Roman" w:cs="Times New Roman"/>
                <w:sz w:val="18"/>
                <w:szCs w:val="18"/>
              </w:rPr>
              <w:t>60.000,00</w:t>
            </w:r>
          </w:p>
        </w:tc>
      </w:tr>
      <w:tr w14:paraId="79F1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F7B4757">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417" w:type="dxa"/>
          </w:tcPr>
          <w:p w14:paraId="476CB02B">
            <w:pPr>
              <w:spacing w:after="0"/>
              <w:jc w:val="right"/>
              <w:rPr>
                <w:rFonts w:ascii="Times New Roman" w:hAnsi="Times New Roman" w:cs="Times New Roman"/>
                <w:sz w:val="18"/>
                <w:szCs w:val="18"/>
              </w:rPr>
            </w:pPr>
            <w:r>
              <w:rPr>
                <w:rFonts w:ascii="Times New Roman" w:hAnsi="Times New Roman" w:cs="Times New Roman"/>
                <w:sz w:val="18"/>
                <w:szCs w:val="18"/>
              </w:rPr>
              <w:t>60.000,00</w:t>
            </w:r>
          </w:p>
        </w:tc>
        <w:tc>
          <w:tcPr>
            <w:tcW w:w="1276" w:type="dxa"/>
          </w:tcPr>
          <w:p w14:paraId="2FAF3A1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05531DD">
            <w:pPr>
              <w:spacing w:after="0"/>
              <w:jc w:val="right"/>
              <w:rPr>
                <w:rFonts w:ascii="Times New Roman" w:hAnsi="Times New Roman" w:cs="Times New Roman"/>
                <w:sz w:val="18"/>
                <w:szCs w:val="18"/>
              </w:rPr>
            </w:pPr>
            <w:r>
              <w:rPr>
                <w:rFonts w:ascii="Times New Roman" w:hAnsi="Times New Roman" w:cs="Times New Roman"/>
                <w:sz w:val="18"/>
                <w:szCs w:val="18"/>
              </w:rPr>
              <w:t>60.000,00</w:t>
            </w:r>
          </w:p>
        </w:tc>
      </w:tr>
      <w:tr w14:paraId="5898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37DAC1D4">
            <w:pPr>
              <w:spacing w:after="0"/>
              <w:rPr>
                <w:rFonts w:ascii="Times New Roman" w:hAnsi="Times New Roman" w:cs="Times New Roman"/>
                <w:b/>
                <w:sz w:val="18"/>
                <w:szCs w:val="18"/>
              </w:rPr>
            </w:pPr>
            <w:r>
              <w:rPr>
                <w:rFonts w:ascii="Times New Roman" w:hAnsi="Times New Roman" w:cs="Times New Roman"/>
                <w:b/>
                <w:sz w:val="18"/>
                <w:szCs w:val="18"/>
              </w:rPr>
              <w:t>KAPITALNI PROJEKT K100403 OPREMANJE OBJEKATA U VLASNIŠTVU OPĆINE</w:t>
            </w:r>
          </w:p>
        </w:tc>
        <w:tc>
          <w:tcPr>
            <w:tcW w:w="1417" w:type="dxa"/>
            <w:shd w:val="clear" w:color="auto" w:fill="DAE8F2"/>
            <w:vAlign w:val="center"/>
          </w:tcPr>
          <w:p w14:paraId="5E4AB3D6">
            <w:pPr>
              <w:spacing w:after="0"/>
              <w:jc w:val="right"/>
              <w:rPr>
                <w:rFonts w:ascii="Times New Roman" w:hAnsi="Times New Roman" w:cs="Times New Roman"/>
                <w:b/>
                <w:sz w:val="18"/>
                <w:szCs w:val="18"/>
              </w:rPr>
            </w:pPr>
            <w:r>
              <w:rPr>
                <w:rFonts w:ascii="Times New Roman" w:hAnsi="Times New Roman" w:cs="Times New Roman"/>
                <w:b/>
                <w:sz w:val="18"/>
                <w:szCs w:val="18"/>
              </w:rPr>
              <w:t>100.000,00</w:t>
            </w:r>
          </w:p>
        </w:tc>
        <w:tc>
          <w:tcPr>
            <w:tcW w:w="1276" w:type="dxa"/>
            <w:shd w:val="clear" w:color="auto" w:fill="DAE8F2"/>
            <w:vAlign w:val="center"/>
          </w:tcPr>
          <w:p w14:paraId="72E20011">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63297885">
            <w:pPr>
              <w:spacing w:after="0"/>
              <w:jc w:val="right"/>
              <w:rPr>
                <w:rFonts w:ascii="Times New Roman" w:hAnsi="Times New Roman" w:cs="Times New Roman"/>
                <w:b/>
                <w:sz w:val="18"/>
                <w:szCs w:val="18"/>
              </w:rPr>
            </w:pPr>
            <w:r>
              <w:rPr>
                <w:rFonts w:ascii="Times New Roman" w:hAnsi="Times New Roman" w:cs="Times New Roman"/>
                <w:b/>
                <w:sz w:val="18"/>
                <w:szCs w:val="18"/>
              </w:rPr>
              <w:t>100.000,00</w:t>
            </w:r>
          </w:p>
        </w:tc>
      </w:tr>
      <w:tr w14:paraId="7207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1902A559">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158E0633">
            <w:pPr>
              <w:spacing w:after="0"/>
              <w:jc w:val="right"/>
              <w:rPr>
                <w:rFonts w:ascii="Times New Roman" w:hAnsi="Times New Roman" w:cs="Times New Roman"/>
                <w:sz w:val="16"/>
                <w:szCs w:val="18"/>
              </w:rPr>
            </w:pPr>
            <w:r>
              <w:rPr>
                <w:rFonts w:ascii="Times New Roman" w:hAnsi="Times New Roman" w:cs="Times New Roman"/>
                <w:sz w:val="16"/>
                <w:szCs w:val="18"/>
              </w:rPr>
              <w:t>100.000,00</w:t>
            </w:r>
          </w:p>
        </w:tc>
        <w:tc>
          <w:tcPr>
            <w:tcW w:w="1276" w:type="dxa"/>
            <w:shd w:val="clear" w:color="auto" w:fill="CBFFCB"/>
          </w:tcPr>
          <w:p w14:paraId="0490953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9B92BC8">
            <w:pPr>
              <w:spacing w:after="0"/>
              <w:jc w:val="right"/>
              <w:rPr>
                <w:rFonts w:ascii="Times New Roman" w:hAnsi="Times New Roman" w:cs="Times New Roman"/>
                <w:sz w:val="16"/>
                <w:szCs w:val="18"/>
              </w:rPr>
            </w:pPr>
            <w:r>
              <w:rPr>
                <w:rFonts w:ascii="Times New Roman" w:hAnsi="Times New Roman" w:cs="Times New Roman"/>
                <w:sz w:val="16"/>
                <w:szCs w:val="18"/>
              </w:rPr>
              <w:t>100.000,00</w:t>
            </w:r>
          </w:p>
        </w:tc>
      </w:tr>
      <w:tr w14:paraId="38C7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6C729B9">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21984300">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276" w:type="dxa"/>
            <w:shd w:val="clear" w:color="auto" w:fill="F2F2F2"/>
          </w:tcPr>
          <w:p w14:paraId="694F119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962CFB5">
            <w:pPr>
              <w:spacing w:after="0"/>
              <w:jc w:val="right"/>
              <w:rPr>
                <w:rFonts w:ascii="Times New Roman" w:hAnsi="Times New Roman" w:cs="Times New Roman"/>
                <w:sz w:val="18"/>
                <w:szCs w:val="18"/>
              </w:rPr>
            </w:pPr>
            <w:r>
              <w:rPr>
                <w:rFonts w:ascii="Times New Roman" w:hAnsi="Times New Roman" w:cs="Times New Roman"/>
                <w:sz w:val="18"/>
                <w:szCs w:val="18"/>
              </w:rPr>
              <w:t>6.000,00</w:t>
            </w:r>
          </w:p>
        </w:tc>
      </w:tr>
      <w:tr w14:paraId="2051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AB221DB">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7EC9A745">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276" w:type="dxa"/>
          </w:tcPr>
          <w:p w14:paraId="192304AB">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F76DEAC">
            <w:pPr>
              <w:spacing w:after="0"/>
              <w:jc w:val="right"/>
              <w:rPr>
                <w:rFonts w:ascii="Times New Roman" w:hAnsi="Times New Roman" w:cs="Times New Roman"/>
                <w:sz w:val="18"/>
                <w:szCs w:val="18"/>
              </w:rPr>
            </w:pPr>
            <w:r>
              <w:rPr>
                <w:rFonts w:ascii="Times New Roman" w:hAnsi="Times New Roman" w:cs="Times New Roman"/>
                <w:sz w:val="18"/>
                <w:szCs w:val="18"/>
              </w:rPr>
              <w:t>6.000,00</w:t>
            </w:r>
          </w:p>
        </w:tc>
      </w:tr>
      <w:tr w14:paraId="369B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478494DE">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444FEF3A">
            <w:pPr>
              <w:spacing w:after="0"/>
              <w:jc w:val="right"/>
              <w:rPr>
                <w:rFonts w:ascii="Times New Roman" w:hAnsi="Times New Roman" w:cs="Times New Roman"/>
                <w:sz w:val="18"/>
                <w:szCs w:val="18"/>
              </w:rPr>
            </w:pPr>
            <w:r>
              <w:rPr>
                <w:rFonts w:ascii="Times New Roman" w:hAnsi="Times New Roman" w:cs="Times New Roman"/>
                <w:sz w:val="18"/>
                <w:szCs w:val="18"/>
              </w:rPr>
              <w:t>94.000,00</w:t>
            </w:r>
          </w:p>
        </w:tc>
        <w:tc>
          <w:tcPr>
            <w:tcW w:w="1276" w:type="dxa"/>
            <w:shd w:val="clear" w:color="auto" w:fill="F2F2F2"/>
          </w:tcPr>
          <w:p w14:paraId="4999511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9C8FB6F">
            <w:pPr>
              <w:spacing w:after="0"/>
              <w:jc w:val="right"/>
              <w:rPr>
                <w:rFonts w:ascii="Times New Roman" w:hAnsi="Times New Roman" w:cs="Times New Roman"/>
                <w:sz w:val="18"/>
                <w:szCs w:val="18"/>
              </w:rPr>
            </w:pPr>
            <w:r>
              <w:rPr>
                <w:rFonts w:ascii="Times New Roman" w:hAnsi="Times New Roman" w:cs="Times New Roman"/>
                <w:sz w:val="18"/>
                <w:szCs w:val="18"/>
              </w:rPr>
              <w:t>94.000,00</w:t>
            </w:r>
          </w:p>
        </w:tc>
      </w:tr>
      <w:tr w14:paraId="7301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51F58C4">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7E9D32C3">
            <w:pPr>
              <w:spacing w:after="0"/>
              <w:jc w:val="right"/>
              <w:rPr>
                <w:rFonts w:ascii="Times New Roman" w:hAnsi="Times New Roman" w:cs="Times New Roman"/>
                <w:sz w:val="18"/>
                <w:szCs w:val="18"/>
              </w:rPr>
            </w:pPr>
            <w:r>
              <w:rPr>
                <w:rFonts w:ascii="Times New Roman" w:hAnsi="Times New Roman" w:cs="Times New Roman"/>
                <w:sz w:val="18"/>
                <w:szCs w:val="18"/>
              </w:rPr>
              <w:t>94.000,00</w:t>
            </w:r>
          </w:p>
        </w:tc>
        <w:tc>
          <w:tcPr>
            <w:tcW w:w="1276" w:type="dxa"/>
          </w:tcPr>
          <w:p w14:paraId="6FB161B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2FDB113">
            <w:pPr>
              <w:spacing w:after="0"/>
              <w:jc w:val="right"/>
              <w:rPr>
                <w:rFonts w:ascii="Times New Roman" w:hAnsi="Times New Roman" w:cs="Times New Roman"/>
                <w:sz w:val="18"/>
                <w:szCs w:val="18"/>
              </w:rPr>
            </w:pPr>
            <w:r>
              <w:rPr>
                <w:rFonts w:ascii="Times New Roman" w:hAnsi="Times New Roman" w:cs="Times New Roman"/>
                <w:sz w:val="18"/>
                <w:szCs w:val="18"/>
              </w:rPr>
              <w:t>94.000,00</w:t>
            </w:r>
          </w:p>
        </w:tc>
      </w:tr>
      <w:tr w14:paraId="6CCD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341D60C7">
            <w:pPr>
              <w:spacing w:after="0"/>
              <w:rPr>
                <w:rFonts w:ascii="Times New Roman" w:hAnsi="Times New Roman" w:cs="Times New Roman"/>
                <w:b/>
                <w:sz w:val="18"/>
                <w:szCs w:val="18"/>
              </w:rPr>
            </w:pPr>
            <w:r>
              <w:rPr>
                <w:rFonts w:ascii="Times New Roman" w:hAnsi="Times New Roman" w:cs="Times New Roman"/>
                <w:b/>
                <w:sz w:val="18"/>
                <w:szCs w:val="18"/>
              </w:rPr>
              <w:t>KAPITALNI PROJEKT K100404 IZGRADNJA OBJEKATA</w:t>
            </w:r>
          </w:p>
        </w:tc>
        <w:tc>
          <w:tcPr>
            <w:tcW w:w="1417" w:type="dxa"/>
            <w:shd w:val="clear" w:color="auto" w:fill="DAE8F2"/>
            <w:vAlign w:val="center"/>
          </w:tcPr>
          <w:p w14:paraId="661673DA">
            <w:pPr>
              <w:spacing w:after="0"/>
              <w:jc w:val="right"/>
              <w:rPr>
                <w:rFonts w:ascii="Times New Roman" w:hAnsi="Times New Roman" w:cs="Times New Roman"/>
                <w:b/>
                <w:sz w:val="18"/>
                <w:szCs w:val="18"/>
              </w:rPr>
            </w:pPr>
            <w:r>
              <w:rPr>
                <w:rFonts w:ascii="Times New Roman" w:hAnsi="Times New Roman" w:cs="Times New Roman"/>
                <w:b/>
                <w:sz w:val="18"/>
                <w:szCs w:val="18"/>
              </w:rPr>
              <w:t>1.774.000,00</w:t>
            </w:r>
          </w:p>
        </w:tc>
        <w:tc>
          <w:tcPr>
            <w:tcW w:w="1276" w:type="dxa"/>
            <w:shd w:val="clear" w:color="auto" w:fill="DAE8F2"/>
            <w:vAlign w:val="center"/>
          </w:tcPr>
          <w:p w14:paraId="06676FEE">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493DA8FE">
            <w:pPr>
              <w:spacing w:after="0"/>
              <w:jc w:val="right"/>
              <w:rPr>
                <w:rFonts w:ascii="Times New Roman" w:hAnsi="Times New Roman" w:cs="Times New Roman"/>
                <w:b/>
                <w:sz w:val="18"/>
                <w:szCs w:val="18"/>
              </w:rPr>
            </w:pPr>
            <w:r>
              <w:rPr>
                <w:rFonts w:ascii="Times New Roman" w:hAnsi="Times New Roman" w:cs="Times New Roman"/>
                <w:b/>
                <w:sz w:val="18"/>
                <w:szCs w:val="18"/>
              </w:rPr>
              <w:t>1.774.000,00</w:t>
            </w:r>
          </w:p>
        </w:tc>
      </w:tr>
      <w:tr w14:paraId="5FBE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82C124B">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7DC6B683">
            <w:pPr>
              <w:spacing w:after="0"/>
              <w:jc w:val="right"/>
              <w:rPr>
                <w:rFonts w:ascii="Times New Roman" w:hAnsi="Times New Roman" w:cs="Times New Roman"/>
                <w:sz w:val="16"/>
                <w:szCs w:val="18"/>
              </w:rPr>
            </w:pPr>
            <w:r>
              <w:rPr>
                <w:rFonts w:ascii="Times New Roman" w:hAnsi="Times New Roman" w:cs="Times New Roman"/>
                <w:sz w:val="16"/>
                <w:szCs w:val="18"/>
              </w:rPr>
              <w:t>72.900,00</w:t>
            </w:r>
          </w:p>
        </w:tc>
        <w:tc>
          <w:tcPr>
            <w:tcW w:w="1276" w:type="dxa"/>
            <w:shd w:val="clear" w:color="auto" w:fill="CBFFCB"/>
          </w:tcPr>
          <w:p w14:paraId="4B54B5AD">
            <w:pPr>
              <w:spacing w:after="0"/>
              <w:jc w:val="right"/>
              <w:rPr>
                <w:rFonts w:ascii="Times New Roman" w:hAnsi="Times New Roman" w:cs="Times New Roman"/>
                <w:sz w:val="16"/>
                <w:szCs w:val="18"/>
              </w:rPr>
            </w:pPr>
            <w:r>
              <w:rPr>
                <w:rFonts w:ascii="Times New Roman" w:hAnsi="Times New Roman" w:cs="Times New Roman"/>
                <w:sz w:val="16"/>
                <w:szCs w:val="18"/>
              </w:rPr>
              <w:t>-21.900,00</w:t>
            </w:r>
          </w:p>
        </w:tc>
        <w:tc>
          <w:tcPr>
            <w:tcW w:w="1276" w:type="dxa"/>
            <w:shd w:val="clear" w:color="auto" w:fill="CBFFCB"/>
          </w:tcPr>
          <w:p w14:paraId="0BCA91E1">
            <w:pPr>
              <w:spacing w:after="0"/>
              <w:jc w:val="right"/>
              <w:rPr>
                <w:rFonts w:ascii="Times New Roman" w:hAnsi="Times New Roman" w:cs="Times New Roman"/>
                <w:sz w:val="16"/>
                <w:szCs w:val="18"/>
              </w:rPr>
            </w:pPr>
            <w:r>
              <w:rPr>
                <w:rFonts w:ascii="Times New Roman" w:hAnsi="Times New Roman" w:cs="Times New Roman"/>
                <w:sz w:val="16"/>
                <w:szCs w:val="18"/>
              </w:rPr>
              <w:t>51.000,00</w:t>
            </w:r>
          </w:p>
        </w:tc>
      </w:tr>
      <w:tr w14:paraId="0DA9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7195708C">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0D0B9FE7">
            <w:pPr>
              <w:spacing w:after="0"/>
              <w:jc w:val="right"/>
              <w:rPr>
                <w:rFonts w:ascii="Times New Roman" w:hAnsi="Times New Roman" w:cs="Times New Roman"/>
                <w:sz w:val="18"/>
                <w:szCs w:val="18"/>
              </w:rPr>
            </w:pPr>
            <w:r>
              <w:rPr>
                <w:rFonts w:ascii="Times New Roman" w:hAnsi="Times New Roman" w:cs="Times New Roman"/>
                <w:sz w:val="18"/>
                <w:szCs w:val="18"/>
              </w:rPr>
              <w:t>72.900,00</w:t>
            </w:r>
          </w:p>
        </w:tc>
        <w:tc>
          <w:tcPr>
            <w:tcW w:w="1276" w:type="dxa"/>
            <w:shd w:val="clear" w:color="auto" w:fill="F2F2F2"/>
          </w:tcPr>
          <w:p w14:paraId="120209E8">
            <w:pPr>
              <w:spacing w:after="0"/>
              <w:jc w:val="right"/>
              <w:rPr>
                <w:rFonts w:ascii="Times New Roman" w:hAnsi="Times New Roman" w:cs="Times New Roman"/>
                <w:sz w:val="18"/>
                <w:szCs w:val="18"/>
              </w:rPr>
            </w:pPr>
            <w:r>
              <w:rPr>
                <w:rFonts w:ascii="Times New Roman" w:hAnsi="Times New Roman" w:cs="Times New Roman"/>
                <w:sz w:val="18"/>
                <w:szCs w:val="18"/>
              </w:rPr>
              <w:t>-21.900,00</w:t>
            </w:r>
          </w:p>
        </w:tc>
        <w:tc>
          <w:tcPr>
            <w:tcW w:w="1276" w:type="dxa"/>
            <w:shd w:val="clear" w:color="auto" w:fill="F2F2F2"/>
          </w:tcPr>
          <w:p w14:paraId="7342CA77">
            <w:pPr>
              <w:spacing w:after="0"/>
              <w:jc w:val="right"/>
              <w:rPr>
                <w:rFonts w:ascii="Times New Roman" w:hAnsi="Times New Roman" w:cs="Times New Roman"/>
                <w:sz w:val="18"/>
                <w:szCs w:val="18"/>
              </w:rPr>
            </w:pPr>
            <w:r>
              <w:rPr>
                <w:rFonts w:ascii="Times New Roman" w:hAnsi="Times New Roman" w:cs="Times New Roman"/>
                <w:sz w:val="18"/>
                <w:szCs w:val="18"/>
              </w:rPr>
              <w:t>51.000,00</w:t>
            </w:r>
          </w:p>
        </w:tc>
      </w:tr>
      <w:tr w14:paraId="6FBD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22F18A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03D1AF40">
            <w:pPr>
              <w:spacing w:after="0"/>
              <w:jc w:val="right"/>
              <w:rPr>
                <w:rFonts w:ascii="Times New Roman" w:hAnsi="Times New Roman" w:cs="Times New Roman"/>
                <w:sz w:val="18"/>
                <w:szCs w:val="18"/>
              </w:rPr>
            </w:pPr>
            <w:r>
              <w:rPr>
                <w:rFonts w:ascii="Times New Roman" w:hAnsi="Times New Roman" w:cs="Times New Roman"/>
                <w:sz w:val="18"/>
                <w:szCs w:val="18"/>
              </w:rPr>
              <w:t>72.900,00</w:t>
            </w:r>
          </w:p>
        </w:tc>
        <w:tc>
          <w:tcPr>
            <w:tcW w:w="1276" w:type="dxa"/>
          </w:tcPr>
          <w:p w14:paraId="1E3CEDA6">
            <w:pPr>
              <w:spacing w:after="0"/>
              <w:jc w:val="right"/>
              <w:rPr>
                <w:rFonts w:ascii="Times New Roman" w:hAnsi="Times New Roman" w:cs="Times New Roman"/>
                <w:sz w:val="18"/>
                <w:szCs w:val="18"/>
              </w:rPr>
            </w:pPr>
            <w:r>
              <w:rPr>
                <w:rFonts w:ascii="Times New Roman" w:hAnsi="Times New Roman" w:cs="Times New Roman"/>
                <w:sz w:val="18"/>
                <w:szCs w:val="18"/>
              </w:rPr>
              <w:t>-21.900,00</w:t>
            </w:r>
          </w:p>
        </w:tc>
        <w:tc>
          <w:tcPr>
            <w:tcW w:w="1276" w:type="dxa"/>
          </w:tcPr>
          <w:p w14:paraId="2275CEC3">
            <w:pPr>
              <w:spacing w:after="0"/>
              <w:jc w:val="right"/>
              <w:rPr>
                <w:rFonts w:ascii="Times New Roman" w:hAnsi="Times New Roman" w:cs="Times New Roman"/>
                <w:sz w:val="18"/>
                <w:szCs w:val="18"/>
              </w:rPr>
            </w:pPr>
            <w:r>
              <w:rPr>
                <w:rFonts w:ascii="Times New Roman" w:hAnsi="Times New Roman" w:cs="Times New Roman"/>
                <w:sz w:val="18"/>
                <w:szCs w:val="18"/>
              </w:rPr>
              <w:t>51.000,00</w:t>
            </w:r>
          </w:p>
        </w:tc>
      </w:tr>
      <w:tr w14:paraId="6068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1C7AECC0">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32D93CDF">
            <w:pPr>
              <w:spacing w:after="0"/>
              <w:jc w:val="right"/>
              <w:rPr>
                <w:rFonts w:ascii="Times New Roman" w:hAnsi="Times New Roman" w:cs="Times New Roman"/>
                <w:sz w:val="16"/>
                <w:szCs w:val="18"/>
              </w:rPr>
            </w:pPr>
            <w:r>
              <w:rPr>
                <w:rFonts w:ascii="Times New Roman" w:hAnsi="Times New Roman" w:cs="Times New Roman"/>
                <w:sz w:val="16"/>
                <w:szCs w:val="18"/>
              </w:rPr>
              <w:t>12.100,00</w:t>
            </w:r>
          </w:p>
        </w:tc>
        <w:tc>
          <w:tcPr>
            <w:tcW w:w="1276" w:type="dxa"/>
            <w:shd w:val="clear" w:color="auto" w:fill="CBFFCB"/>
          </w:tcPr>
          <w:p w14:paraId="5300F68D">
            <w:pPr>
              <w:spacing w:after="0"/>
              <w:jc w:val="right"/>
              <w:rPr>
                <w:rFonts w:ascii="Times New Roman" w:hAnsi="Times New Roman" w:cs="Times New Roman"/>
                <w:sz w:val="16"/>
                <w:szCs w:val="18"/>
              </w:rPr>
            </w:pPr>
            <w:r>
              <w:rPr>
                <w:rFonts w:ascii="Times New Roman" w:hAnsi="Times New Roman" w:cs="Times New Roman"/>
                <w:sz w:val="16"/>
                <w:szCs w:val="18"/>
              </w:rPr>
              <w:t>-12.100,00</w:t>
            </w:r>
          </w:p>
        </w:tc>
        <w:tc>
          <w:tcPr>
            <w:tcW w:w="1276" w:type="dxa"/>
            <w:shd w:val="clear" w:color="auto" w:fill="CBFFCB"/>
          </w:tcPr>
          <w:p w14:paraId="66FF5A42">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14:paraId="0ED3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6733CAC">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2DEB62E2">
            <w:pPr>
              <w:spacing w:after="0"/>
              <w:jc w:val="right"/>
              <w:rPr>
                <w:rFonts w:ascii="Times New Roman" w:hAnsi="Times New Roman" w:cs="Times New Roman"/>
                <w:sz w:val="18"/>
                <w:szCs w:val="18"/>
              </w:rPr>
            </w:pPr>
            <w:r>
              <w:rPr>
                <w:rFonts w:ascii="Times New Roman" w:hAnsi="Times New Roman" w:cs="Times New Roman"/>
                <w:sz w:val="18"/>
                <w:szCs w:val="18"/>
              </w:rPr>
              <w:t>12.100,00</w:t>
            </w:r>
          </w:p>
        </w:tc>
        <w:tc>
          <w:tcPr>
            <w:tcW w:w="1276" w:type="dxa"/>
            <w:shd w:val="clear" w:color="auto" w:fill="F2F2F2"/>
          </w:tcPr>
          <w:p w14:paraId="3A3D4E1F">
            <w:pPr>
              <w:spacing w:after="0"/>
              <w:jc w:val="right"/>
              <w:rPr>
                <w:rFonts w:ascii="Times New Roman" w:hAnsi="Times New Roman" w:cs="Times New Roman"/>
                <w:sz w:val="18"/>
                <w:szCs w:val="18"/>
              </w:rPr>
            </w:pPr>
            <w:r>
              <w:rPr>
                <w:rFonts w:ascii="Times New Roman" w:hAnsi="Times New Roman" w:cs="Times New Roman"/>
                <w:sz w:val="18"/>
                <w:szCs w:val="18"/>
              </w:rPr>
              <w:t>-12.100,00</w:t>
            </w:r>
          </w:p>
        </w:tc>
        <w:tc>
          <w:tcPr>
            <w:tcW w:w="1276" w:type="dxa"/>
            <w:shd w:val="clear" w:color="auto" w:fill="F2F2F2"/>
          </w:tcPr>
          <w:p w14:paraId="5CEAC2D1">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14:paraId="6150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F4DA5B6">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50DAF588">
            <w:pPr>
              <w:spacing w:after="0"/>
              <w:jc w:val="right"/>
              <w:rPr>
                <w:rFonts w:ascii="Times New Roman" w:hAnsi="Times New Roman" w:cs="Times New Roman"/>
                <w:sz w:val="18"/>
                <w:szCs w:val="18"/>
              </w:rPr>
            </w:pPr>
            <w:r>
              <w:rPr>
                <w:rFonts w:ascii="Times New Roman" w:hAnsi="Times New Roman" w:cs="Times New Roman"/>
                <w:sz w:val="18"/>
                <w:szCs w:val="18"/>
              </w:rPr>
              <w:t>12.100,00</w:t>
            </w:r>
          </w:p>
        </w:tc>
        <w:tc>
          <w:tcPr>
            <w:tcW w:w="1276" w:type="dxa"/>
          </w:tcPr>
          <w:p w14:paraId="7B0A5382">
            <w:pPr>
              <w:spacing w:after="0"/>
              <w:jc w:val="right"/>
              <w:rPr>
                <w:rFonts w:ascii="Times New Roman" w:hAnsi="Times New Roman" w:cs="Times New Roman"/>
                <w:sz w:val="18"/>
                <w:szCs w:val="18"/>
              </w:rPr>
            </w:pPr>
            <w:r>
              <w:rPr>
                <w:rFonts w:ascii="Times New Roman" w:hAnsi="Times New Roman" w:cs="Times New Roman"/>
                <w:sz w:val="18"/>
                <w:szCs w:val="18"/>
              </w:rPr>
              <w:t>-12.100,00</w:t>
            </w:r>
          </w:p>
        </w:tc>
        <w:tc>
          <w:tcPr>
            <w:tcW w:w="1276" w:type="dxa"/>
          </w:tcPr>
          <w:p w14:paraId="5632965D">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14:paraId="665D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4CD618F">
            <w:pPr>
              <w:spacing w:after="0"/>
              <w:rPr>
                <w:rFonts w:ascii="Times New Roman" w:hAnsi="Times New Roman" w:cs="Times New Roman"/>
                <w:sz w:val="16"/>
                <w:szCs w:val="18"/>
              </w:rPr>
            </w:pPr>
            <w:r>
              <w:rPr>
                <w:rFonts w:ascii="Times New Roman" w:hAnsi="Times New Roman" w:cs="Times New Roman"/>
                <w:sz w:val="16"/>
                <w:szCs w:val="18"/>
              </w:rPr>
              <w:t>IZVOR 50111 Pomoći iz državnog proračuna kroz opće prihode i primitke - ministarstva</w:t>
            </w:r>
          </w:p>
        </w:tc>
        <w:tc>
          <w:tcPr>
            <w:tcW w:w="1417" w:type="dxa"/>
            <w:shd w:val="clear" w:color="auto" w:fill="CBFFCB"/>
          </w:tcPr>
          <w:p w14:paraId="46247D3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0E4B81F">
            <w:pPr>
              <w:spacing w:after="0"/>
              <w:jc w:val="right"/>
              <w:rPr>
                <w:rFonts w:ascii="Times New Roman" w:hAnsi="Times New Roman" w:cs="Times New Roman"/>
                <w:sz w:val="16"/>
                <w:szCs w:val="18"/>
              </w:rPr>
            </w:pPr>
            <w:r>
              <w:rPr>
                <w:rFonts w:ascii="Times New Roman" w:hAnsi="Times New Roman" w:cs="Times New Roman"/>
                <w:sz w:val="16"/>
                <w:szCs w:val="18"/>
              </w:rPr>
              <w:t>34.000,00</w:t>
            </w:r>
          </w:p>
        </w:tc>
        <w:tc>
          <w:tcPr>
            <w:tcW w:w="1276" w:type="dxa"/>
            <w:shd w:val="clear" w:color="auto" w:fill="CBFFCB"/>
          </w:tcPr>
          <w:p w14:paraId="61782A84">
            <w:pPr>
              <w:spacing w:after="0"/>
              <w:jc w:val="right"/>
              <w:rPr>
                <w:rFonts w:ascii="Times New Roman" w:hAnsi="Times New Roman" w:cs="Times New Roman"/>
                <w:sz w:val="16"/>
                <w:szCs w:val="18"/>
              </w:rPr>
            </w:pPr>
            <w:r>
              <w:rPr>
                <w:rFonts w:ascii="Times New Roman" w:hAnsi="Times New Roman" w:cs="Times New Roman"/>
                <w:sz w:val="16"/>
                <w:szCs w:val="18"/>
              </w:rPr>
              <w:t>34.000,00</w:t>
            </w:r>
          </w:p>
        </w:tc>
      </w:tr>
      <w:tr w14:paraId="7057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26E3175">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686C245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7BA87A7">
            <w:pPr>
              <w:spacing w:after="0"/>
              <w:jc w:val="right"/>
              <w:rPr>
                <w:rFonts w:ascii="Times New Roman" w:hAnsi="Times New Roman" w:cs="Times New Roman"/>
                <w:sz w:val="18"/>
                <w:szCs w:val="18"/>
              </w:rPr>
            </w:pPr>
            <w:r>
              <w:rPr>
                <w:rFonts w:ascii="Times New Roman" w:hAnsi="Times New Roman" w:cs="Times New Roman"/>
                <w:sz w:val="18"/>
                <w:szCs w:val="18"/>
              </w:rPr>
              <w:t>34.000,00</w:t>
            </w:r>
          </w:p>
        </w:tc>
        <w:tc>
          <w:tcPr>
            <w:tcW w:w="1276" w:type="dxa"/>
            <w:shd w:val="clear" w:color="auto" w:fill="F2F2F2"/>
          </w:tcPr>
          <w:p w14:paraId="69F2E30A">
            <w:pPr>
              <w:spacing w:after="0"/>
              <w:jc w:val="right"/>
              <w:rPr>
                <w:rFonts w:ascii="Times New Roman" w:hAnsi="Times New Roman" w:cs="Times New Roman"/>
                <w:sz w:val="18"/>
                <w:szCs w:val="18"/>
              </w:rPr>
            </w:pPr>
            <w:r>
              <w:rPr>
                <w:rFonts w:ascii="Times New Roman" w:hAnsi="Times New Roman" w:cs="Times New Roman"/>
                <w:sz w:val="18"/>
                <w:szCs w:val="18"/>
              </w:rPr>
              <w:t>34.000,00</w:t>
            </w:r>
          </w:p>
        </w:tc>
      </w:tr>
      <w:tr w14:paraId="0252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0F9340A">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434E29C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8A51EA5">
            <w:pPr>
              <w:spacing w:after="0"/>
              <w:jc w:val="right"/>
              <w:rPr>
                <w:rFonts w:ascii="Times New Roman" w:hAnsi="Times New Roman" w:cs="Times New Roman"/>
                <w:sz w:val="18"/>
                <w:szCs w:val="18"/>
              </w:rPr>
            </w:pPr>
            <w:r>
              <w:rPr>
                <w:rFonts w:ascii="Times New Roman" w:hAnsi="Times New Roman" w:cs="Times New Roman"/>
                <w:sz w:val="18"/>
                <w:szCs w:val="18"/>
              </w:rPr>
              <w:t>34.000,00</w:t>
            </w:r>
          </w:p>
        </w:tc>
        <w:tc>
          <w:tcPr>
            <w:tcW w:w="1276" w:type="dxa"/>
          </w:tcPr>
          <w:p w14:paraId="61955CA2">
            <w:pPr>
              <w:spacing w:after="0"/>
              <w:jc w:val="right"/>
              <w:rPr>
                <w:rFonts w:ascii="Times New Roman" w:hAnsi="Times New Roman" w:cs="Times New Roman"/>
                <w:sz w:val="18"/>
                <w:szCs w:val="18"/>
              </w:rPr>
            </w:pPr>
            <w:r>
              <w:rPr>
                <w:rFonts w:ascii="Times New Roman" w:hAnsi="Times New Roman" w:cs="Times New Roman"/>
                <w:sz w:val="18"/>
                <w:szCs w:val="18"/>
              </w:rPr>
              <w:t>34.000,00</w:t>
            </w:r>
          </w:p>
        </w:tc>
      </w:tr>
      <w:tr w14:paraId="08FB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05E1243">
            <w:pPr>
              <w:spacing w:after="0"/>
              <w:rPr>
                <w:rFonts w:ascii="Times New Roman" w:hAnsi="Times New Roman" w:cs="Times New Roman"/>
                <w:sz w:val="16"/>
                <w:szCs w:val="18"/>
              </w:rPr>
            </w:pPr>
            <w:r>
              <w:rPr>
                <w:rFonts w:ascii="Times New Roman" w:hAnsi="Times New Roman" w:cs="Times New Roman"/>
                <w:sz w:val="16"/>
                <w:szCs w:val="18"/>
              </w:rPr>
              <w:t>IZVOR 563 Europski fond za regionalni razvoj</w:t>
            </w:r>
          </w:p>
        </w:tc>
        <w:tc>
          <w:tcPr>
            <w:tcW w:w="1417" w:type="dxa"/>
            <w:shd w:val="clear" w:color="auto" w:fill="CBFFCB"/>
          </w:tcPr>
          <w:p w14:paraId="13EF8FD3">
            <w:pPr>
              <w:spacing w:after="0"/>
              <w:jc w:val="right"/>
              <w:rPr>
                <w:rFonts w:ascii="Times New Roman" w:hAnsi="Times New Roman" w:cs="Times New Roman"/>
                <w:sz w:val="16"/>
                <w:szCs w:val="18"/>
              </w:rPr>
            </w:pPr>
            <w:r>
              <w:rPr>
                <w:rFonts w:ascii="Times New Roman" w:hAnsi="Times New Roman" w:cs="Times New Roman"/>
                <w:sz w:val="16"/>
                <w:szCs w:val="18"/>
              </w:rPr>
              <w:t>144.000,00</w:t>
            </w:r>
          </w:p>
        </w:tc>
        <w:tc>
          <w:tcPr>
            <w:tcW w:w="1276" w:type="dxa"/>
            <w:shd w:val="clear" w:color="auto" w:fill="CBFFCB"/>
          </w:tcPr>
          <w:p w14:paraId="686D5250">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44FBBDE6">
            <w:pPr>
              <w:spacing w:after="0"/>
              <w:jc w:val="right"/>
              <w:rPr>
                <w:rFonts w:ascii="Times New Roman" w:hAnsi="Times New Roman" w:cs="Times New Roman"/>
                <w:sz w:val="16"/>
                <w:szCs w:val="18"/>
              </w:rPr>
            </w:pPr>
            <w:r>
              <w:rPr>
                <w:rFonts w:ascii="Times New Roman" w:hAnsi="Times New Roman" w:cs="Times New Roman"/>
                <w:sz w:val="16"/>
                <w:szCs w:val="18"/>
              </w:rPr>
              <w:t>144.000,00</w:t>
            </w:r>
          </w:p>
        </w:tc>
      </w:tr>
      <w:tr w14:paraId="4345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8551BA5">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241277EA">
            <w:pPr>
              <w:spacing w:after="0"/>
              <w:jc w:val="right"/>
              <w:rPr>
                <w:rFonts w:ascii="Times New Roman" w:hAnsi="Times New Roman" w:cs="Times New Roman"/>
                <w:sz w:val="18"/>
                <w:szCs w:val="18"/>
              </w:rPr>
            </w:pPr>
            <w:r>
              <w:rPr>
                <w:rFonts w:ascii="Times New Roman" w:hAnsi="Times New Roman" w:cs="Times New Roman"/>
                <w:sz w:val="18"/>
                <w:szCs w:val="18"/>
              </w:rPr>
              <w:t>144.000,00</w:t>
            </w:r>
          </w:p>
        </w:tc>
        <w:tc>
          <w:tcPr>
            <w:tcW w:w="1276" w:type="dxa"/>
            <w:shd w:val="clear" w:color="auto" w:fill="F2F2F2"/>
          </w:tcPr>
          <w:p w14:paraId="738EFFDB">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FFA6912">
            <w:pPr>
              <w:spacing w:after="0"/>
              <w:jc w:val="right"/>
              <w:rPr>
                <w:rFonts w:ascii="Times New Roman" w:hAnsi="Times New Roman" w:cs="Times New Roman"/>
                <w:sz w:val="18"/>
                <w:szCs w:val="18"/>
              </w:rPr>
            </w:pPr>
            <w:r>
              <w:rPr>
                <w:rFonts w:ascii="Times New Roman" w:hAnsi="Times New Roman" w:cs="Times New Roman"/>
                <w:sz w:val="18"/>
                <w:szCs w:val="18"/>
              </w:rPr>
              <w:t>144.000,00</w:t>
            </w:r>
          </w:p>
        </w:tc>
      </w:tr>
      <w:tr w14:paraId="4135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D33DEB0">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19F2B66B">
            <w:pPr>
              <w:spacing w:after="0"/>
              <w:jc w:val="right"/>
              <w:rPr>
                <w:rFonts w:ascii="Times New Roman" w:hAnsi="Times New Roman" w:cs="Times New Roman"/>
                <w:sz w:val="18"/>
                <w:szCs w:val="18"/>
              </w:rPr>
            </w:pPr>
            <w:r>
              <w:rPr>
                <w:rFonts w:ascii="Times New Roman" w:hAnsi="Times New Roman" w:cs="Times New Roman"/>
                <w:sz w:val="18"/>
                <w:szCs w:val="18"/>
              </w:rPr>
              <w:t>144.000,00</w:t>
            </w:r>
          </w:p>
        </w:tc>
        <w:tc>
          <w:tcPr>
            <w:tcW w:w="1276" w:type="dxa"/>
          </w:tcPr>
          <w:p w14:paraId="0F4CEE5B">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560D77A">
            <w:pPr>
              <w:spacing w:after="0"/>
              <w:jc w:val="right"/>
              <w:rPr>
                <w:rFonts w:ascii="Times New Roman" w:hAnsi="Times New Roman" w:cs="Times New Roman"/>
                <w:sz w:val="18"/>
                <w:szCs w:val="18"/>
              </w:rPr>
            </w:pPr>
            <w:r>
              <w:rPr>
                <w:rFonts w:ascii="Times New Roman" w:hAnsi="Times New Roman" w:cs="Times New Roman"/>
                <w:sz w:val="18"/>
                <w:szCs w:val="18"/>
              </w:rPr>
              <w:t>144.000,00</w:t>
            </w:r>
          </w:p>
        </w:tc>
      </w:tr>
      <w:tr w14:paraId="4BD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539F869">
            <w:pPr>
              <w:spacing w:after="0"/>
              <w:rPr>
                <w:rFonts w:ascii="Times New Roman" w:hAnsi="Times New Roman" w:cs="Times New Roman"/>
                <w:sz w:val="16"/>
                <w:szCs w:val="18"/>
              </w:rPr>
            </w:pPr>
            <w:r>
              <w:rPr>
                <w:rFonts w:ascii="Times New Roman" w:hAnsi="Times New Roman" w:cs="Times New Roman"/>
                <w:sz w:val="16"/>
                <w:szCs w:val="18"/>
              </w:rPr>
              <w:t>IZVOR 581 Mehanizam za oporavak i otpornost - bespovratna sredstva</w:t>
            </w:r>
          </w:p>
        </w:tc>
        <w:tc>
          <w:tcPr>
            <w:tcW w:w="1417" w:type="dxa"/>
            <w:shd w:val="clear" w:color="auto" w:fill="CBFFCB"/>
          </w:tcPr>
          <w:p w14:paraId="3BFBA12C">
            <w:pPr>
              <w:spacing w:after="0"/>
              <w:jc w:val="right"/>
              <w:rPr>
                <w:rFonts w:ascii="Times New Roman" w:hAnsi="Times New Roman" w:cs="Times New Roman"/>
                <w:sz w:val="16"/>
                <w:szCs w:val="18"/>
              </w:rPr>
            </w:pPr>
            <w:r>
              <w:rPr>
                <w:rFonts w:ascii="Times New Roman" w:hAnsi="Times New Roman" w:cs="Times New Roman"/>
                <w:sz w:val="16"/>
                <w:szCs w:val="18"/>
              </w:rPr>
              <w:t>1.500.000,00</w:t>
            </w:r>
          </w:p>
        </w:tc>
        <w:tc>
          <w:tcPr>
            <w:tcW w:w="1276" w:type="dxa"/>
            <w:shd w:val="clear" w:color="auto" w:fill="CBFFCB"/>
          </w:tcPr>
          <w:p w14:paraId="3F62E455">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4FDE786E">
            <w:pPr>
              <w:spacing w:after="0"/>
              <w:jc w:val="right"/>
              <w:rPr>
                <w:rFonts w:ascii="Times New Roman" w:hAnsi="Times New Roman" w:cs="Times New Roman"/>
                <w:sz w:val="16"/>
                <w:szCs w:val="18"/>
              </w:rPr>
            </w:pPr>
            <w:r>
              <w:rPr>
                <w:rFonts w:ascii="Times New Roman" w:hAnsi="Times New Roman" w:cs="Times New Roman"/>
                <w:sz w:val="16"/>
                <w:szCs w:val="18"/>
              </w:rPr>
              <w:t>1.500.000,00</w:t>
            </w:r>
          </w:p>
        </w:tc>
      </w:tr>
      <w:tr w14:paraId="5378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FC7F252">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14A81AF8">
            <w:pPr>
              <w:spacing w:after="0"/>
              <w:jc w:val="right"/>
              <w:rPr>
                <w:rFonts w:ascii="Times New Roman" w:hAnsi="Times New Roman" w:cs="Times New Roman"/>
                <w:sz w:val="18"/>
                <w:szCs w:val="18"/>
              </w:rPr>
            </w:pPr>
            <w:r>
              <w:rPr>
                <w:rFonts w:ascii="Times New Roman" w:hAnsi="Times New Roman" w:cs="Times New Roman"/>
                <w:sz w:val="18"/>
                <w:szCs w:val="18"/>
              </w:rPr>
              <w:t>1.500.000,00</w:t>
            </w:r>
          </w:p>
        </w:tc>
        <w:tc>
          <w:tcPr>
            <w:tcW w:w="1276" w:type="dxa"/>
            <w:shd w:val="clear" w:color="auto" w:fill="F2F2F2"/>
          </w:tcPr>
          <w:p w14:paraId="101F542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CEBBDD3">
            <w:pPr>
              <w:spacing w:after="0"/>
              <w:jc w:val="right"/>
              <w:rPr>
                <w:rFonts w:ascii="Times New Roman" w:hAnsi="Times New Roman" w:cs="Times New Roman"/>
                <w:sz w:val="18"/>
                <w:szCs w:val="18"/>
              </w:rPr>
            </w:pPr>
            <w:r>
              <w:rPr>
                <w:rFonts w:ascii="Times New Roman" w:hAnsi="Times New Roman" w:cs="Times New Roman"/>
                <w:sz w:val="18"/>
                <w:szCs w:val="18"/>
              </w:rPr>
              <w:t>1.500.000,00</w:t>
            </w:r>
          </w:p>
        </w:tc>
      </w:tr>
      <w:tr w14:paraId="1273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E219F8D">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4AF2C062">
            <w:pPr>
              <w:spacing w:after="0"/>
              <w:jc w:val="right"/>
              <w:rPr>
                <w:rFonts w:ascii="Times New Roman" w:hAnsi="Times New Roman" w:cs="Times New Roman"/>
                <w:sz w:val="18"/>
                <w:szCs w:val="18"/>
              </w:rPr>
            </w:pPr>
            <w:r>
              <w:rPr>
                <w:rFonts w:ascii="Times New Roman" w:hAnsi="Times New Roman" w:cs="Times New Roman"/>
                <w:sz w:val="18"/>
                <w:szCs w:val="18"/>
              </w:rPr>
              <w:t>1.500.000,00</w:t>
            </w:r>
          </w:p>
        </w:tc>
        <w:tc>
          <w:tcPr>
            <w:tcW w:w="1276" w:type="dxa"/>
          </w:tcPr>
          <w:p w14:paraId="5DCB597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5D346A0C">
            <w:pPr>
              <w:spacing w:after="0"/>
              <w:jc w:val="right"/>
              <w:rPr>
                <w:rFonts w:ascii="Times New Roman" w:hAnsi="Times New Roman" w:cs="Times New Roman"/>
                <w:sz w:val="18"/>
                <w:szCs w:val="18"/>
              </w:rPr>
            </w:pPr>
            <w:r>
              <w:rPr>
                <w:rFonts w:ascii="Times New Roman" w:hAnsi="Times New Roman" w:cs="Times New Roman"/>
                <w:sz w:val="18"/>
                <w:szCs w:val="18"/>
              </w:rPr>
              <w:t>1.500.000,00</w:t>
            </w:r>
          </w:p>
        </w:tc>
      </w:tr>
      <w:tr w14:paraId="214D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9E4CD23">
            <w:pPr>
              <w:spacing w:after="0"/>
              <w:rPr>
                <w:rFonts w:ascii="Times New Roman" w:hAnsi="Times New Roman" w:cs="Times New Roman"/>
                <w:sz w:val="16"/>
                <w:szCs w:val="18"/>
              </w:rPr>
            </w:pPr>
            <w:r>
              <w:rPr>
                <w:rFonts w:ascii="Times New Roman" w:hAnsi="Times New Roman" w:cs="Times New Roman"/>
                <w:sz w:val="16"/>
                <w:szCs w:val="18"/>
              </w:rPr>
              <w:t>IZVOR 710 Prihodi od prodaje nefin. imovine u vlasništvu JLS</w:t>
            </w:r>
          </w:p>
        </w:tc>
        <w:tc>
          <w:tcPr>
            <w:tcW w:w="1417" w:type="dxa"/>
            <w:shd w:val="clear" w:color="auto" w:fill="CBFFCB"/>
          </w:tcPr>
          <w:p w14:paraId="199E8771">
            <w:pPr>
              <w:spacing w:after="0"/>
              <w:jc w:val="right"/>
              <w:rPr>
                <w:rFonts w:ascii="Times New Roman" w:hAnsi="Times New Roman" w:cs="Times New Roman"/>
                <w:sz w:val="16"/>
                <w:szCs w:val="18"/>
              </w:rPr>
            </w:pPr>
            <w:r>
              <w:rPr>
                <w:rFonts w:ascii="Times New Roman" w:hAnsi="Times New Roman" w:cs="Times New Roman"/>
                <w:sz w:val="16"/>
                <w:szCs w:val="18"/>
              </w:rPr>
              <w:t>45.000,00</w:t>
            </w:r>
          </w:p>
        </w:tc>
        <w:tc>
          <w:tcPr>
            <w:tcW w:w="1276" w:type="dxa"/>
            <w:shd w:val="clear" w:color="auto" w:fill="CBFFCB"/>
          </w:tcPr>
          <w:p w14:paraId="71BEB7B7">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C9AD421">
            <w:pPr>
              <w:spacing w:after="0"/>
              <w:jc w:val="right"/>
              <w:rPr>
                <w:rFonts w:ascii="Times New Roman" w:hAnsi="Times New Roman" w:cs="Times New Roman"/>
                <w:sz w:val="16"/>
                <w:szCs w:val="18"/>
              </w:rPr>
            </w:pPr>
            <w:r>
              <w:rPr>
                <w:rFonts w:ascii="Times New Roman" w:hAnsi="Times New Roman" w:cs="Times New Roman"/>
                <w:sz w:val="16"/>
                <w:szCs w:val="18"/>
              </w:rPr>
              <w:t>45.000,00</w:t>
            </w:r>
          </w:p>
        </w:tc>
      </w:tr>
      <w:tr w14:paraId="0707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ECB1F55">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017DF452">
            <w:pPr>
              <w:spacing w:after="0"/>
              <w:jc w:val="right"/>
              <w:rPr>
                <w:rFonts w:ascii="Times New Roman" w:hAnsi="Times New Roman" w:cs="Times New Roman"/>
                <w:sz w:val="18"/>
                <w:szCs w:val="18"/>
              </w:rPr>
            </w:pPr>
            <w:r>
              <w:rPr>
                <w:rFonts w:ascii="Times New Roman" w:hAnsi="Times New Roman" w:cs="Times New Roman"/>
                <w:sz w:val="18"/>
                <w:szCs w:val="18"/>
              </w:rPr>
              <w:t>45.000,00</w:t>
            </w:r>
          </w:p>
        </w:tc>
        <w:tc>
          <w:tcPr>
            <w:tcW w:w="1276" w:type="dxa"/>
            <w:shd w:val="clear" w:color="auto" w:fill="F2F2F2"/>
          </w:tcPr>
          <w:p w14:paraId="5812ABC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5F53ED45">
            <w:pPr>
              <w:spacing w:after="0"/>
              <w:jc w:val="right"/>
              <w:rPr>
                <w:rFonts w:ascii="Times New Roman" w:hAnsi="Times New Roman" w:cs="Times New Roman"/>
                <w:sz w:val="18"/>
                <w:szCs w:val="18"/>
              </w:rPr>
            </w:pPr>
            <w:r>
              <w:rPr>
                <w:rFonts w:ascii="Times New Roman" w:hAnsi="Times New Roman" w:cs="Times New Roman"/>
                <w:sz w:val="18"/>
                <w:szCs w:val="18"/>
              </w:rPr>
              <w:t>45.000,00</w:t>
            </w:r>
          </w:p>
        </w:tc>
      </w:tr>
      <w:tr w14:paraId="45CA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03EFD9F">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4B94812C">
            <w:pPr>
              <w:spacing w:after="0"/>
              <w:jc w:val="right"/>
              <w:rPr>
                <w:rFonts w:ascii="Times New Roman" w:hAnsi="Times New Roman" w:cs="Times New Roman"/>
                <w:sz w:val="18"/>
                <w:szCs w:val="18"/>
              </w:rPr>
            </w:pPr>
            <w:r>
              <w:rPr>
                <w:rFonts w:ascii="Times New Roman" w:hAnsi="Times New Roman" w:cs="Times New Roman"/>
                <w:sz w:val="18"/>
                <w:szCs w:val="18"/>
              </w:rPr>
              <w:t>45.000,00</w:t>
            </w:r>
          </w:p>
        </w:tc>
        <w:tc>
          <w:tcPr>
            <w:tcW w:w="1276" w:type="dxa"/>
          </w:tcPr>
          <w:p w14:paraId="1B2C489B">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CEA3110">
            <w:pPr>
              <w:spacing w:after="0"/>
              <w:jc w:val="right"/>
              <w:rPr>
                <w:rFonts w:ascii="Times New Roman" w:hAnsi="Times New Roman" w:cs="Times New Roman"/>
                <w:sz w:val="18"/>
                <w:szCs w:val="18"/>
              </w:rPr>
            </w:pPr>
            <w:r>
              <w:rPr>
                <w:rFonts w:ascii="Times New Roman" w:hAnsi="Times New Roman" w:cs="Times New Roman"/>
                <w:sz w:val="18"/>
                <w:szCs w:val="18"/>
              </w:rPr>
              <w:t>45.000,00</w:t>
            </w:r>
          </w:p>
        </w:tc>
      </w:tr>
      <w:tr w14:paraId="5AA3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378062BC">
            <w:pPr>
              <w:spacing w:after="0"/>
              <w:rPr>
                <w:rFonts w:ascii="Times New Roman" w:hAnsi="Times New Roman" w:cs="Times New Roman"/>
                <w:b/>
                <w:sz w:val="18"/>
                <w:szCs w:val="18"/>
              </w:rPr>
            </w:pPr>
            <w:r>
              <w:rPr>
                <w:rFonts w:ascii="Times New Roman" w:hAnsi="Times New Roman" w:cs="Times New Roman"/>
                <w:b/>
                <w:sz w:val="18"/>
                <w:szCs w:val="18"/>
              </w:rPr>
              <w:t>KAPITALNI PROJEKT K100407 REKONSTRUKCIJA ZGRADE JAVNE NAMJERE DVD-a U STUPNIČKIM KUTIMA</w:t>
            </w:r>
          </w:p>
        </w:tc>
        <w:tc>
          <w:tcPr>
            <w:tcW w:w="1417" w:type="dxa"/>
            <w:shd w:val="clear" w:color="auto" w:fill="DAE8F2"/>
            <w:vAlign w:val="center"/>
          </w:tcPr>
          <w:p w14:paraId="5358A947">
            <w:pPr>
              <w:spacing w:after="0"/>
              <w:jc w:val="right"/>
              <w:rPr>
                <w:rFonts w:ascii="Times New Roman" w:hAnsi="Times New Roman" w:cs="Times New Roman"/>
                <w:b/>
                <w:sz w:val="18"/>
                <w:szCs w:val="18"/>
              </w:rPr>
            </w:pPr>
            <w:r>
              <w:rPr>
                <w:rFonts w:ascii="Times New Roman" w:hAnsi="Times New Roman" w:cs="Times New Roman"/>
                <w:b/>
                <w:sz w:val="18"/>
                <w:szCs w:val="18"/>
              </w:rPr>
              <w:t>600.000,00</w:t>
            </w:r>
          </w:p>
        </w:tc>
        <w:tc>
          <w:tcPr>
            <w:tcW w:w="1276" w:type="dxa"/>
            <w:shd w:val="clear" w:color="auto" w:fill="DAE8F2"/>
            <w:vAlign w:val="center"/>
          </w:tcPr>
          <w:p w14:paraId="0B62E09D">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6B4F9603">
            <w:pPr>
              <w:spacing w:after="0"/>
              <w:jc w:val="right"/>
              <w:rPr>
                <w:rFonts w:ascii="Times New Roman" w:hAnsi="Times New Roman" w:cs="Times New Roman"/>
                <w:b/>
                <w:sz w:val="18"/>
                <w:szCs w:val="18"/>
              </w:rPr>
            </w:pPr>
            <w:r>
              <w:rPr>
                <w:rFonts w:ascii="Times New Roman" w:hAnsi="Times New Roman" w:cs="Times New Roman"/>
                <w:b/>
                <w:sz w:val="18"/>
                <w:szCs w:val="18"/>
              </w:rPr>
              <w:t>600.000,00</w:t>
            </w:r>
          </w:p>
        </w:tc>
      </w:tr>
      <w:tr w14:paraId="3ABB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18D00FA">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596B5860">
            <w:pPr>
              <w:spacing w:after="0"/>
              <w:jc w:val="right"/>
              <w:rPr>
                <w:rFonts w:ascii="Times New Roman" w:hAnsi="Times New Roman" w:cs="Times New Roman"/>
                <w:sz w:val="16"/>
                <w:szCs w:val="18"/>
              </w:rPr>
            </w:pPr>
            <w:r>
              <w:rPr>
                <w:rFonts w:ascii="Times New Roman" w:hAnsi="Times New Roman" w:cs="Times New Roman"/>
                <w:sz w:val="16"/>
                <w:szCs w:val="18"/>
              </w:rPr>
              <w:t>90.000,00</w:t>
            </w:r>
          </w:p>
        </w:tc>
        <w:tc>
          <w:tcPr>
            <w:tcW w:w="1276" w:type="dxa"/>
            <w:shd w:val="clear" w:color="auto" w:fill="CBFFCB"/>
          </w:tcPr>
          <w:p w14:paraId="062A47C0">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1F0F414E">
            <w:pPr>
              <w:spacing w:after="0"/>
              <w:jc w:val="right"/>
              <w:rPr>
                <w:rFonts w:ascii="Times New Roman" w:hAnsi="Times New Roman" w:cs="Times New Roman"/>
                <w:sz w:val="16"/>
                <w:szCs w:val="18"/>
              </w:rPr>
            </w:pPr>
            <w:r>
              <w:rPr>
                <w:rFonts w:ascii="Times New Roman" w:hAnsi="Times New Roman" w:cs="Times New Roman"/>
                <w:sz w:val="16"/>
                <w:szCs w:val="18"/>
              </w:rPr>
              <w:t>90.000,00</w:t>
            </w:r>
          </w:p>
        </w:tc>
      </w:tr>
      <w:tr w14:paraId="390B5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E3DC5CD">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12DA1E98">
            <w:pPr>
              <w:spacing w:after="0"/>
              <w:jc w:val="right"/>
              <w:rPr>
                <w:rFonts w:ascii="Times New Roman" w:hAnsi="Times New Roman" w:cs="Times New Roman"/>
                <w:sz w:val="18"/>
                <w:szCs w:val="18"/>
              </w:rPr>
            </w:pPr>
            <w:r>
              <w:rPr>
                <w:rFonts w:ascii="Times New Roman" w:hAnsi="Times New Roman" w:cs="Times New Roman"/>
                <w:sz w:val="18"/>
                <w:szCs w:val="18"/>
              </w:rPr>
              <w:t>90.000,00</w:t>
            </w:r>
          </w:p>
        </w:tc>
        <w:tc>
          <w:tcPr>
            <w:tcW w:w="1276" w:type="dxa"/>
            <w:shd w:val="clear" w:color="auto" w:fill="F2F2F2"/>
          </w:tcPr>
          <w:p w14:paraId="54D46DE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74884792">
            <w:pPr>
              <w:spacing w:after="0"/>
              <w:jc w:val="right"/>
              <w:rPr>
                <w:rFonts w:ascii="Times New Roman" w:hAnsi="Times New Roman" w:cs="Times New Roman"/>
                <w:sz w:val="18"/>
                <w:szCs w:val="18"/>
              </w:rPr>
            </w:pPr>
            <w:r>
              <w:rPr>
                <w:rFonts w:ascii="Times New Roman" w:hAnsi="Times New Roman" w:cs="Times New Roman"/>
                <w:sz w:val="18"/>
                <w:szCs w:val="18"/>
              </w:rPr>
              <w:t>90.000,00</w:t>
            </w:r>
          </w:p>
        </w:tc>
      </w:tr>
      <w:tr w14:paraId="0D3A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7336B56">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417" w:type="dxa"/>
          </w:tcPr>
          <w:p w14:paraId="6AA99689">
            <w:pPr>
              <w:spacing w:after="0"/>
              <w:jc w:val="right"/>
              <w:rPr>
                <w:rFonts w:ascii="Times New Roman" w:hAnsi="Times New Roman" w:cs="Times New Roman"/>
                <w:sz w:val="18"/>
                <w:szCs w:val="18"/>
              </w:rPr>
            </w:pPr>
            <w:r>
              <w:rPr>
                <w:rFonts w:ascii="Times New Roman" w:hAnsi="Times New Roman" w:cs="Times New Roman"/>
                <w:sz w:val="18"/>
                <w:szCs w:val="18"/>
              </w:rPr>
              <w:t>90.000,00</w:t>
            </w:r>
          </w:p>
        </w:tc>
        <w:tc>
          <w:tcPr>
            <w:tcW w:w="1276" w:type="dxa"/>
          </w:tcPr>
          <w:p w14:paraId="0700ECE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98BFE74">
            <w:pPr>
              <w:spacing w:after="0"/>
              <w:jc w:val="right"/>
              <w:rPr>
                <w:rFonts w:ascii="Times New Roman" w:hAnsi="Times New Roman" w:cs="Times New Roman"/>
                <w:sz w:val="18"/>
                <w:szCs w:val="18"/>
              </w:rPr>
            </w:pPr>
            <w:r>
              <w:rPr>
                <w:rFonts w:ascii="Times New Roman" w:hAnsi="Times New Roman" w:cs="Times New Roman"/>
                <w:sz w:val="18"/>
                <w:szCs w:val="18"/>
              </w:rPr>
              <w:t>90.000,00</w:t>
            </w:r>
          </w:p>
        </w:tc>
      </w:tr>
      <w:tr w14:paraId="3C31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9493154">
            <w:pPr>
              <w:spacing w:after="0"/>
              <w:rPr>
                <w:rFonts w:ascii="Times New Roman" w:hAnsi="Times New Roman" w:cs="Times New Roman"/>
                <w:sz w:val="16"/>
                <w:szCs w:val="18"/>
              </w:rPr>
            </w:pPr>
            <w:r>
              <w:rPr>
                <w:rFonts w:ascii="Times New Roman" w:hAnsi="Times New Roman" w:cs="Times New Roman"/>
                <w:sz w:val="16"/>
                <w:szCs w:val="18"/>
              </w:rPr>
              <w:t>IZVOR 50111 Pomoći iz državnog proračuna kroz opće prihode i primitke - ministarstva</w:t>
            </w:r>
          </w:p>
        </w:tc>
        <w:tc>
          <w:tcPr>
            <w:tcW w:w="1417" w:type="dxa"/>
            <w:shd w:val="clear" w:color="auto" w:fill="CBFFCB"/>
          </w:tcPr>
          <w:p w14:paraId="77F63269">
            <w:pPr>
              <w:spacing w:after="0"/>
              <w:jc w:val="right"/>
              <w:rPr>
                <w:rFonts w:ascii="Times New Roman" w:hAnsi="Times New Roman" w:cs="Times New Roman"/>
                <w:sz w:val="16"/>
                <w:szCs w:val="18"/>
              </w:rPr>
            </w:pPr>
            <w:r>
              <w:rPr>
                <w:rFonts w:ascii="Times New Roman" w:hAnsi="Times New Roman" w:cs="Times New Roman"/>
                <w:sz w:val="16"/>
                <w:szCs w:val="18"/>
              </w:rPr>
              <w:t>510.000,00</w:t>
            </w:r>
          </w:p>
        </w:tc>
        <w:tc>
          <w:tcPr>
            <w:tcW w:w="1276" w:type="dxa"/>
            <w:shd w:val="clear" w:color="auto" w:fill="CBFFCB"/>
          </w:tcPr>
          <w:p w14:paraId="3AF8F09D">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B338448">
            <w:pPr>
              <w:spacing w:after="0"/>
              <w:jc w:val="right"/>
              <w:rPr>
                <w:rFonts w:ascii="Times New Roman" w:hAnsi="Times New Roman" w:cs="Times New Roman"/>
                <w:sz w:val="16"/>
                <w:szCs w:val="18"/>
              </w:rPr>
            </w:pPr>
            <w:r>
              <w:rPr>
                <w:rFonts w:ascii="Times New Roman" w:hAnsi="Times New Roman" w:cs="Times New Roman"/>
                <w:sz w:val="16"/>
                <w:szCs w:val="18"/>
              </w:rPr>
              <w:t>510.000,00</w:t>
            </w:r>
          </w:p>
        </w:tc>
      </w:tr>
      <w:tr w14:paraId="2BE9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8FF501E">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55B1818A">
            <w:pPr>
              <w:spacing w:after="0"/>
              <w:jc w:val="right"/>
              <w:rPr>
                <w:rFonts w:ascii="Times New Roman" w:hAnsi="Times New Roman" w:cs="Times New Roman"/>
                <w:sz w:val="18"/>
                <w:szCs w:val="18"/>
              </w:rPr>
            </w:pPr>
            <w:r>
              <w:rPr>
                <w:rFonts w:ascii="Times New Roman" w:hAnsi="Times New Roman" w:cs="Times New Roman"/>
                <w:sz w:val="18"/>
                <w:szCs w:val="18"/>
              </w:rPr>
              <w:t>510.000,00</w:t>
            </w:r>
          </w:p>
        </w:tc>
        <w:tc>
          <w:tcPr>
            <w:tcW w:w="1276" w:type="dxa"/>
            <w:shd w:val="clear" w:color="auto" w:fill="F2F2F2"/>
          </w:tcPr>
          <w:p w14:paraId="15C3788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6F3B461">
            <w:pPr>
              <w:spacing w:after="0"/>
              <w:jc w:val="right"/>
              <w:rPr>
                <w:rFonts w:ascii="Times New Roman" w:hAnsi="Times New Roman" w:cs="Times New Roman"/>
                <w:sz w:val="18"/>
                <w:szCs w:val="18"/>
              </w:rPr>
            </w:pPr>
            <w:r>
              <w:rPr>
                <w:rFonts w:ascii="Times New Roman" w:hAnsi="Times New Roman" w:cs="Times New Roman"/>
                <w:sz w:val="18"/>
                <w:szCs w:val="18"/>
              </w:rPr>
              <w:t>510.000,00</w:t>
            </w:r>
          </w:p>
        </w:tc>
      </w:tr>
      <w:tr w14:paraId="64AF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7074576">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417" w:type="dxa"/>
          </w:tcPr>
          <w:p w14:paraId="0D007811">
            <w:pPr>
              <w:spacing w:after="0"/>
              <w:jc w:val="right"/>
              <w:rPr>
                <w:rFonts w:ascii="Times New Roman" w:hAnsi="Times New Roman" w:cs="Times New Roman"/>
                <w:sz w:val="18"/>
                <w:szCs w:val="18"/>
              </w:rPr>
            </w:pPr>
            <w:r>
              <w:rPr>
                <w:rFonts w:ascii="Times New Roman" w:hAnsi="Times New Roman" w:cs="Times New Roman"/>
                <w:sz w:val="18"/>
                <w:szCs w:val="18"/>
              </w:rPr>
              <w:t>510.000,00</w:t>
            </w:r>
          </w:p>
        </w:tc>
        <w:tc>
          <w:tcPr>
            <w:tcW w:w="1276" w:type="dxa"/>
          </w:tcPr>
          <w:p w14:paraId="660AE07E">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A532414">
            <w:pPr>
              <w:spacing w:after="0"/>
              <w:jc w:val="right"/>
              <w:rPr>
                <w:rFonts w:ascii="Times New Roman" w:hAnsi="Times New Roman" w:cs="Times New Roman"/>
                <w:sz w:val="18"/>
                <w:szCs w:val="18"/>
              </w:rPr>
            </w:pPr>
            <w:r>
              <w:rPr>
                <w:rFonts w:ascii="Times New Roman" w:hAnsi="Times New Roman" w:cs="Times New Roman"/>
                <w:sz w:val="18"/>
                <w:szCs w:val="18"/>
              </w:rPr>
              <w:t>510.000,00</w:t>
            </w:r>
          </w:p>
        </w:tc>
      </w:tr>
      <w:tr w14:paraId="3155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77CDF499">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1005 IZGRADNJA I ODRŽAVANJE KOMUNALNE INFRASTRUKTURE</w:t>
            </w:r>
          </w:p>
        </w:tc>
        <w:tc>
          <w:tcPr>
            <w:tcW w:w="1417" w:type="dxa"/>
            <w:shd w:val="clear" w:color="auto" w:fill="17365D"/>
            <w:vAlign w:val="center"/>
          </w:tcPr>
          <w:p w14:paraId="332D8EDD">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6.368.600,00</w:t>
            </w:r>
          </w:p>
        </w:tc>
        <w:tc>
          <w:tcPr>
            <w:tcW w:w="1276" w:type="dxa"/>
            <w:shd w:val="clear" w:color="auto" w:fill="17365D"/>
            <w:vAlign w:val="center"/>
          </w:tcPr>
          <w:p w14:paraId="75CE82BB">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1.071.000,00</w:t>
            </w:r>
          </w:p>
        </w:tc>
        <w:tc>
          <w:tcPr>
            <w:tcW w:w="1276" w:type="dxa"/>
            <w:shd w:val="clear" w:color="auto" w:fill="17365D"/>
            <w:vAlign w:val="center"/>
          </w:tcPr>
          <w:p w14:paraId="0E7A46F5">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7.439.600,00</w:t>
            </w:r>
          </w:p>
        </w:tc>
      </w:tr>
      <w:tr w14:paraId="31EE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4D91F855">
            <w:pPr>
              <w:spacing w:after="0"/>
              <w:rPr>
                <w:rFonts w:ascii="Times New Roman" w:hAnsi="Times New Roman" w:cs="Times New Roman"/>
                <w:b/>
                <w:sz w:val="18"/>
                <w:szCs w:val="18"/>
              </w:rPr>
            </w:pPr>
            <w:r>
              <w:rPr>
                <w:rFonts w:ascii="Times New Roman" w:hAnsi="Times New Roman" w:cs="Times New Roman"/>
                <w:b/>
                <w:sz w:val="18"/>
                <w:szCs w:val="18"/>
              </w:rPr>
              <w:t>AKTIVNOST A100501 TROŠKOVI JAVNE RASVJETE I TEKUĆE ODRŽAVANJE</w:t>
            </w:r>
          </w:p>
        </w:tc>
        <w:tc>
          <w:tcPr>
            <w:tcW w:w="1417" w:type="dxa"/>
            <w:shd w:val="clear" w:color="auto" w:fill="DAE8F2"/>
            <w:vAlign w:val="center"/>
          </w:tcPr>
          <w:p w14:paraId="73F0AC64">
            <w:pPr>
              <w:spacing w:after="0"/>
              <w:jc w:val="right"/>
              <w:rPr>
                <w:rFonts w:ascii="Times New Roman" w:hAnsi="Times New Roman" w:cs="Times New Roman"/>
                <w:b/>
                <w:sz w:val="18"/>
                <w:szCs w:val="18"/>
              </w:rPr>
            </w:pPr>
            <w:r>
              <w:rPr>
                <w:rFonts w:ascii="Times New Roman" w:hAnsi="Times New Roman" w:cs="Times New Roman"/>
                <w:b/>
                <w:sz w:val="18"/>
                <w:szCs w:val="18"/>
              </w:rPr>
              <w:t>75.000,00</w:t>
            </w:r>
          </w:p>
        </w:tc>
        <w:tc>
          <w:tcPr>
            <w:tcW w:w="1276" w:type="dxa"/>
            <w:shd w:val="clear" w:color="auto" w:fill="DAE8F2"/>
            <w:vAlign w:val="center"/>
          </w:tcPr>
          <w:p w14:paraId="73127E86">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278CC0CF">
            <w:pPr>
              <w:spacing w:after="0"/>
              <w:jc w:val="right"/>
              <w:rPr>
                <w:rFonts w:ascii="Times New Roman" w:hAnsi="Times New Roman" w:cs="Times New Roman"/>
                <w:b/>
                <w:sz w:val="18"/>
                <w:szCs w:val="18"/>
              </w:rPr>
            </w:pPr>
            <w:r>
              <w:rPr>
                <w:rFonts w:ascii="Times New Roman" w:hAnsi="Times New Roman" w:cs="Times New Roman"/>
                <w:b/>
                <w:sz w:val="18"/>
                <w:szCs w:val="18"/>
              </w:rPr>
              <w:t>75.000,00</w:t>
            </w:r>
          </w:p>
        </w:tc>
      </w:tr>
      <w:tr w14:paraId="0375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C677B71">
            <w:pPr>
              <w:spacing w:after="0"/>
              <w:rPr>
                <w:rFonts w:ascii="Times New Roman" w:hAnsi="Times New Roman" w:cs="Times New Roman"/>
                <w:sz w:val="16"/>
                <w:szCs w:val="18"/>
              </w:rPr>
            </w:pPr>
            <w:r>
              <w:rPr>
                <w:rFonts w:ascii="Times New Roman" w:hAnsi="Times New Roman" w:cs="Times New Roman"/>
                <w:sz w:val="16"/>
                <w:szCs w:val="18"/>
              </w:rPr>
              <w:t>IZVOR 401 Komunalna naknada</w:t>
            </w:r>
          </w:p>
        </w:tc>
        <w:tc>
          <w:tcPr>
            <w:tcW w:w="1417" w:type="dxa"/>
            <w:shd w:val="clear" w:color="auto" w:fill="CBFFCB"/>
          </w:tcPr>
          <w:p w14:paraId="78F75A71">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276" w:type="dxa"/>
            <w:shd w:val="clear" w:color="auto" w:fill="CBFFCB"/>
          </w:tcPr>
          <w:p w14:paraId="44558A53">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0A873F0">
            <w:pPr>
              <w:spacing w:after="0"/>
              <w:jc w:val="right"/>
              <w:rPr>
                <w:rFonts w:ascii="Times New Roman" w:hAnsi="Times New Roman" w:cs="Times New Roman"/>
                <w:sz w:val="16"/>
                <w:szCs w:val="18"/>
              </w:rPr>
            </w:pPr>
            <w:r>
              <w:rPr>
                <w:rFonts w:ascii="Times New Roman" w:hAnsi="Times New Roman" w:cs="Times New Roman"/>
                <w:sz w:val="16"/>
                <w:szCs w:val="18"/>
              </w:rPr>
              <w:t>10.000,00</w:t>
            </w:r>
          </w:p>
        </w:tc>
      </w:tr>
      <w:tr w14:paraId="29E1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172D8A3">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2DEDA521">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276" w:type="dxa"/>
            <w:shd w:val="clear" w:color="auto" w:fill="F2F2F2"/>
          </w:tcPr>
          <w:p w14:paraId="10E4BA8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31D3D233">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14:paraId="54EF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0DBC835">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6A9C7A6F">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276" w:type="dxa"/>
          </w:tcPr>
          <w:p w14:paraId="1011E4B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9802C01">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14:paraId="7159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7F94DA0">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6223DA13">
            <w:pPr>
              <w:spacing w:after="0"/>
              <w:jc w:val="right"/>
              <w:rPr>
                <w:rFonts w:ascii="Times New Roman" w:hAnsi="Times New Roman" w:cs="Times New Roman"/>
                <w:sz w:val="16"/>
                <w:szCs w:val="18"/>
              </w:rPr>
            </w:pPr>
            <w:r>
              <w:rPr>
                <w:rFonts w:ascii="Times New Roman" w:hAnsi="Times New Roman" w:cs="Times New Roman"/>
                <w:sz w:val="16"/>
                <w:szCs w:val="18"/>
              </w:rPr>
              <w:t>65.000,00</w:t>
            </w:r>
          </w:p>
        </w:tc>
        <w:tc>
          <w:tcPr>
            <w:tcW w:w="1276" w:type="dxa"/>
            <w:shd w:val="clear" w:color="auto" w:fill="CBFFCB"/>
          </w:tcPr>
          <w:p w14:paraId="1471FAC6">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3AE38AC">
            <w:pPr>
              <w:spacing w:after="0"/>
              <w:jc w:val="right"/>
              <w:rPr>
                <w:rFonts w:ascii="Times New Roman" w:hAnsi="Times New Roman" w:cs="Times New Roman"/>
                <w:sz w:val="16"/>
                <w:szCs w:val="18"/>
              </w:rPr>
            </w:pPr>
            <w:r>
              <w:rPr>
                <w:rFonts w:ascii="Times New Roman" w:hAnsi="Times New Roman" w:cs="Times New Roman"/>
                <w:sz w:val="16"/>
                <w:szCs w:val="18"/>
              </w:rPr>
              <w:t>65.000,00</w:t>
            </w:r>
          </w:p>
        </w:tc>
      </w:tr>
      <w:tr w14:paraId="2050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1CC8A85D">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58EFB740">
            <w:pPr>
              <w:spacing w:after="0"/>
              <w:jc w:val="right"/>
              <w:rPr>
                <w:rFonts w:ascii="Times New Roman" w:hAnsi="Times New Roman" w:cs="Times New Roman"/>
                <w:sz w:val="18"/>
                <w:szCs w:val="18"/>
              </w:rPr>
            </w:pPr>
            <w:r>
              <w:rPr>
                <w:rFonts w:ascii="Times New Roman" w:hAnsi="Times New Roman" w:cs="Times New Roman"/>
                <w:sz w:val="18"/>
                <w:szCs w:val="18"/>
              </w:rPr>
              <w:t>65.000,00</w:t>
            </w:r>
          </w:p>
        </w:tc>
        <w:tc>
          <w:tcPr>
            <w:tcW w:w="1276" w:type="dxa"/>
            <w:shd w:val="clear" w:color="auto" w:fill="F2F2F2"/>
          </w:tcPr>
          <w:p w14:paraId="7F55E65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D71A9FD">
            <w:pPr>
              <w:spacing w:after="0"/>
              <w:jc w:val="right"/>
              <w:rPr>
                <w:rFonts w:ascii="Times New Roman" w:hAnsi="Times New Roman" w:cs="Times New Roman"/>
                <w:sz w:val="18"/>
                <w:szCs w:val="18"/>
              </w:rPr>
            </w:pPr>
            <w:r>
              <w:rPr>
                <w:rFonts w:ascii="Times New Roman" w:hAnsi="Times New Roman" w:cs="Times New Roman"/>
                <w:sz w:val="18"/>
                <w:szCs w:val="18"/>
              </w:rPr>
              <w:t>65.000,00</w:t>
            </w:r>
          </w:p>
        </w:tc>
      </w:tr>
      <w:tr w14:paraId="01CF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4E6100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4901DD32">
            <w:pPr>
              <w:spacing w:after="0"/>
              <w:jc w:val="right"/>
              <w:rPr>
                <w:rFonts w:ascii="Times New Roman" w:hAnsi="Times New Roman" w:cs="Times New Roman"/>
                <w:sz w:val="18"/>
                <w:szCs w:val="18"/>
              </w:rPr>
            </w:pPr>
            <w:r>
              <w:rPr>
                <w:rFonts w:ascii="Times New Roman" w:hAnsi="Times New Roman" w:cs="Times New Roman"/>
                <w:sz w:val="18"/>
                <w:szCs w:val="18"/>
              </w:rPr>
              <w:t>65.000,00</w:t>
            </w:r>
          </w:p>
        </w:tc>
        <w:tc>
          <w:tcPr>
            <w:tcW w:w="1276" w:type="dxa"/>
          </w:tcPr>
          <w:p w14:paraId="678F9C4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B6B5D30">
            <w:pPr>
              <w:spacing w:after="0"/>
              <w:jc w:val="right"/>
              <w:rPr>
                <w:rFonts w:ascii="Times New Roman" w:hAnsi="Times New Roman" w:cs="Times New Roman"/>
                <w:sz w:val="18"/>
                <w:szCs w:val="18"/>
              </w:rPr>
            </w:pPr>
            <w:r>
              <w:rPr>
                <w:rFonts w:ascii="Times New Roman" w:hAnsi="Times New Roman" w:cs="Times New Roman"/>
                <w:sz w:val="18"/>
                <w:szCs w:val="18"/>
              </w:rPr>
              <w:t>65.000,00</w:t>
            </w:r>
          </w:p>
        </w:tc>
      </w:tr>
      <w:tr w14:paraId="1438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42E9595A">
            <w:pPr>
              <w:spacing w:after="0"/>
              <w:rPr>
                <w:rFonts w:ascii="Times New Roman" w:hAnsi="Times New Roman" w:cs="Times New Roman"/>
                <w:b/>
                <w:sz w:val="18"/>
                <w:szCs w:val="18"/>
              </w:rPr>
            </w:pPr>
            <w:r>
              <w:rPr>
                <w:rFonts w:ascii="Times New Roman" w:hAnsi="Times New Roman" w:cs="Times New Roman"/>
                <w:b/>
                <w:sz w:val="18"/>
                <w:szCs w:val="18"/>
              </w:rPr>
              <w:t>AKTIVNOST A100502 ODRŽAVANJE DJEČJIH IGRALIŠTA, NERAZVRSTANIH CESTA, AUTOBUSNIH UGIBALIŠTA, POLJSKIH PUTEVA, JAVNIH POVRŠINA, GROBLJA I KANALSKE MREŽE</w:t>
            </w:r>
          </w:p>
        </w:tc>
        <w:tc>
          <w:tcPr>
            <w:tcW w:w="1417" w:type="dxa"/>
            <w:shd w:val="clear" w:color="auto" w:fill="DAE8F2"/>
            <w:vAlign w:val="center"/>
          </w:tcPr>
          <w:p w14:paraId="0D15A731">
            <w:pPr>
              <w:spacing w:after="0"/>
              <w:jc w:val="right"/>
              <w:rPr>
                <w:rFonts w:ascii="Times New Roman" w:hAnsi="Times New Roman" w:cs="Times New Roman"/>
                <w:b/>
                <w:sz w:val="18"/>
                <w:szCs w:val="18"/>
              </w:rPr>
            </w:pPr>
            <w:r>
              <w:rPr>
                <w:rFonts w:ascii="Times New Roman" w:hAnsi="Times New Roman" w:cs="Times New Roman"/>
                <w:b/>
                <w:sz w:val="18"/>
                <w:szCs w:val="18"/>
              </w:rPr>
              <w:t>400.000,00</w:t>
            </w:r>
          </w:p>
        </w:tc>
        <w:tc>
          <w:tcPr>
            <w:tcW w:w="1276" w:type="dxa"/>
            <w:shd w:val="clear" w:color="auto" w:fill="DAE8F2"/>
            <w:vAlign w:val="center"/>
          </w:tcPr>
          <w:p w14:paraId="12BBBFF2">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47BF62C8">
            <w:pPr>
              <w:spacing w:after="0"/>
              <w:jc w:val="right"/>
              <w:rPr>
                <w:rFonts w:ascii="Times New Roman" w:hAnsi="Times New Roman" w:cs="Times New Roman"/>
                <w:b/>
                <w:sz w:val="18"/>
                <w:szCs w:val="18"/>
              </w:rPr>
            </w:pPr>
            <w:r>
              <w:rPr>
                <w:rFonts w:ascii="Times New Roman" w:hAnsi="Times New Roman" w:cs="Times New Roman"/>
                <w:b/>
                <w:sz w:val="18"/>
                <w:szCs w:val="18"/>
              </w:rPr>
              <w:t>400.000,00</w:t>
            </w:r>
          </w:p>
        </w:tc>
      </w:tr>
      <w:tr w14:paraId="6B21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A39BE9A">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6451CA6C">
            <w:pPr>
              <w:spacing w:after="0"/>
              <w:jc w:val="right"/>
              <w:rPr>
                <w:rFonts w:ascii="Times New Roman" w:hAnsi="Times New Roman" w:cs="Times New Roman"/>
                <w:sz w:val="16"/>
                <w:szCs w:val="18"/>
              </w:rPr>
            </w:pPr>
            <w:r>
              <w:rPr>
                <w:rFonts w:ascii="Times New Roman" w:hAnsi="Times New Roman" w:cs="Times New Roman"/>
                <w:sz w:val="16"/>
                <w:szCs w:val="18"/>
              </w:rPr>
              <w:t>279.600,00</w:t>
            </w:r>
          </w:p>
        </w:tc>
        <w:tc>
          <w:tcPr>
            <w:tcW w:w="1276" w:type="dxa"/>
            <w:shd w:val="clear" w:color="auto" w:fill="CBFFCB"/>
          </w:tcPr>
          <w:p w14:paraId="30CF7F15">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34B070C">
            <w:pPr>
              <w:spacing w:after="0"/>
              <w:jc w:val="right"/>
              <w:rPr>
                <w:rFonts w:ascii="Times New Roman" w:hAnsi="Times New Roman" w:cs="Times New Roman"/>
                <w:sz w:val="16"/>
                <w:szCs w:val="18"/>
              </w:rPr>
            </w:pPr>
            <w:r>
              <w:rPr>
                <w:rFonts w:ascii="Times New Roman" w:hAnsi="Times New Roman" w:cs="Times New Roman"/>
                <w:sz w:val="16"/>
                <w:szCs w:val="18"/>
              </w:rPr>
              <w:t>279.600,00</w:t>
            </w:r>
          </w:p>
        </w:tc>
      </w:tr>
      <w:tr w14:paraId="13B9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2A02041">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74021A61">
            <w:pPr>
              <w:spacing w:after="0"/>
              <w:jc w:val="right"/>
              <w:rPr>
                <w:rFonts w:ascii="Times New Roman" w:hAnsi="Times New Roman" w:cs="Times New Roman"/>
                <w:sz w:val="18"/>
                <w:szCs w:val="18"/>
              </w:rPr>
            </w:pPr>
            <w:r>
              <w:rPr>
                <w:rFonts w:ascii="Times New Roman" w:hAnsi="Times New Roman" w:cs="Times New Roman"/>
                <w:sz w:val="18"/>
                <w:szCs w:val="18"/>
              </w:rPr>
              <w:t>279.600,00</w:t>
            </w:r>
          </w:p>
        </w:tc>
        <w:tc>
          <w:tcPr>
            <w:tcW w:w="1276" w:type="dxa"/>
            <w:shd w:val="clear" w:color="auto" w:fill="F2F2F2"/>
          </w:tcPr>
          <w:p w14:paraId="0FBAE0FF">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F563D87">
            <w:pPr>
              <w:spacing w:after="0"/>
              <w:jc w:val="right"/>
              <w:rPr>
                <w:rFonts w:ascii="Times New Roman" w:hAnsi="Times New Roman" w:cs="Times New Roman"/>
                <w:sz w:val="18"/>
                <w:szCs w:val="18"/>
              </w:rPr>
            </w:pPr>
            <w:r>
              <w:rPr>
                <w:rFonts w:ascii="Times New Roman" w:hAnsi="Times New Roman" w:cs="Times New Roman"/>
                <w:sz w:val="18"/>
                <w:szCs w:val="18"/>
              </w:rPr>
              <w:t>279.600,00</w:t>
            </w:r>
          </w:p>
        </w:tc>
      </w:tr>
      <w:tr w14:paraId="0983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88EEDEB">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6E4A1381">
            <w:pPr>
              <w:spacing w:after="0"/>
              <w:jc w:val="right"/>
              <w:rPr>
                <w:rFonts w:ascii="Times New Roman" w:hAnsi="Times New Roman" w:cs="Times New Roman"/>
                <w:sz w:val="18"/>
                <w:szCs w:val="18"/>
              </w:rPr>
            </w:pPr>
            <w:r>
              <w:rPr>
                <w:rFonts w:ascii="Times New Roman" w:hAnsi="Times New Roman" w:cs="Times New Roman"/>
                <w:sz w:val="18"/>
                <w:szCs w:val="18"/>
              </w:rPr>
              <w:t>269.600,00</w:t>
            </w:r>
          </w:p>
        </w:tc>
        <w:tc>
          <w:tcPr>
            <w:tcW w:w="1276" w:type="dxa"/>
          </w:tcPr>
          <w:p w14:paraId="2ADB327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362C3A7A">
            <w:pPr>
              <w:spacing w:after="0"/>
              <w:jc w:val="right"/>
              <w:rPr>
                <w:rFonts w:ascii="Times New Roman" w:hAnsi="Times New Roman" w:cs="Times New Roman"/>
                <w:sz w:val="18"/>
                <w:szCs w:val="18"/>
              </w:rPr>
            </w:pPr>
            <w:r>
              <w:rPr>
                <w:rFonts w:ascii="Times New Roman" w:hAnsi="Times New Roman" w:cs="Times New Roman"/>
                <w:sz w:val="18"/>
                <w:szCs w:val="18"/>
              </w:rPr>
              <w:t>269.600,00</w:t>
            </w:r>
          </w:p>
        </w:tc>
      </w:tr>
      <w:tr w14:paraId="14CA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9FD7FB4">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6D19036A">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276" w:type="dxa"/>
          </w:tcPr>
          <w:p w14:paraId="73A4F05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9A53D1B">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14:paraId="7122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471A89C">
            <w:pPr>
              <w:spacing w:after="0"/>
              <w:rPr>
                <w:rFonts w:ascii="Times New Roman" w:hAnsi="Times New Roman" w:cs="Times New Roman"/>
                <w:sz w:val="16"/>
                <w:szCs w:val="18"/>
              </w:rPr>
            </w:pPr>
            <w:r>
              <w:rPr>
                <w:rFonts w:ascii="Times New Roman" w:hAnsi="Times New Roman" w:cs="Times New Roman"/>
                <w:sz w:val="16"/>
                <w:szCs w:val="18"/>
              </w:rPr>
              <w:t>IZVOR 401 Komunalna naknada</w:t>
            </w:r>
          </w:p>
        </w:tc>
        <w:tc>
          <w:tcPr>
            <w:tcW w:w="1417" w:type="dxa"/>
            <w:shd w:val="clear" w:color="auto" w:fill="CBFFCB"/>
          </w:tcPr>
          <w:p w14:paraId="475E6A4C">
            <w:pPr>
              <w:spacing w:after="0"/>
              <w:jc w:val="right"/>
              <w:rPr>
                <w:rFonts w:ascii="Times New Roman" w:hAnsi="Times New Roman" w:cs="Times New Roman"/>
                <w:sz w:val="16"/>
                <w:szCs w:val="18"/>
              </w:rPr>
            </w:pPr>
            <w:r>
              <w:rPr>
                <w:rFonts w:ascii="Times New Roman" w:hAnsi="Times New Roman" w:cs="Times New Roman"/>
                <w:sz w:val="16"/>
                <w:szCs w:val="18"/>
              </w:rPr>
              <w:t>45.000,00</w:t>
            </w:r>
          </w:p>
        </w:tc>
        <w:tc>
          <w:tcPr>
            <w:tcW w:w="1276" w:type="dxa"/>
            <w:shd w:val="clear" w:color="auto" w:fill="CBFFCB"/>
          </w:tcPr>
          <w:p w14:paraId="0C20C8BE">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0C1E069">
            <w:pPr>
              <w:spacing w:after="0"/>
              <w:jc w:val="right"/>
              <w:rPr>
                <w:rFonts w:ascii="Times New Roman" w:hAnsi="Times New Roman" w:cs="Times New Roman"/>
                <w:sz w:val="16"/>
                <w:szCs w:val="18"/>
              </w:rPr>
            </w:pPr>
            <w:r>
              <w:rPr>
                <w:rFonts w:ascii="Times New Roman" w:hAnsi="Times New Roman" w:cs="Times New Roman"/>
                <w:sz w:val="16"/>
                <w:szCs w:val="18"/>
              </w:rPr>
              <w:t>45.000,00</w:t>
            </w:r>
          </w:p>
        </w:tc>
      </w:tr>
      <w:tr w14:paraId="698C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66B663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513D3B9F">
            <w:pPr>
              <w:spacing w:after="0"/>
              <w:jc w:val="right"/>
              <w:rPr>
                <w:rFonts w:ascii="Times New Roman" w:hAnsi="Times New Roman" w:cs="Times New Roman"/>
                <w:sz w:val="18"/>
                <w:szCs w:val="18"/>
              </w:rPr>
            </w:pPr>
            <w:r>
              <w:rPr>
                <w:rFonts w:ascii="Times New Roman" w:hAnsi="Times New Roman" w:cs="Times New Roman"/>
                <w:sz w:val="18"/>
                <w:szCs w:val="18"/>
              </w:rPr>
              <w:t>45.000,00</w:t>
            </w:r>
          </w:p>
        </w:tc>
        <w:tc>
          <w:tcPr>
            <w:tcW w:w="1276" w:type="dxa"/>
            <w:shd w:val="clear" w:color="auto" w:fill="F2F2F2"/>
          </w:tcPr>
          <w:p w14:paraId="3525355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6F7BA6F0">
            <w:pPr>
              <w:spacing w:after="0"/>
              <w:jc w:val="right"/>
              <w:rPr>
                <w:rFonts w:ascii="Times New Roman" w:hAnsi="Times New Roman" w:cs="Times New Roman"/>
                <w:sz w:val="18"/>
                <w:szCs w:val="18"/>
              </w:rPr>
            </w:pPr>
            <w:r>
              <w:rPr>
                <w:rFonts w:ascii="Times New Roman" w:hAnsi="Times New Roman" w:cs="Times New Roman"/>
                <w:sz w:val="18"/>
                <w:szCs w:val="18"/>
              </w:rPr>
              <w:t>45.000,00</w:t>
            </w:r>
          </w:p>
        </w:tc>
      </w:tr>
      <w:tr w14:paraId="078D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396EFE9">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607E989B">
            <w:pPr>
              <w:spacing w:after="0"/>
              <w:jc w:val="right"/>
              <w:rPr>
                <w:rFonts w:ascii="Times New Roman" w:hAnsi="Times New Roman" w:cs="Times New Roman"/>
                <w:sz w:val="18"/>
                <w:szCs w:val="18"/>
              </w:rPr>
            </w:pPr>
            <w:r>
              <w:rPr>
                <w:rFonts w:ascii="Times New Roman" w:hAnsi="Times New Roman" w:cs="Times New Roman"/>
                <w:sz w:val="18"/>
                <w:szCs w:val="18"/>
              </w:rPr>
              <w:t>45.000,00</w:t>
            </w:r>
          </w:p>
        </w:tc>
        <w:tc>
          <w:tcPr>
            <w:tcW w:w="1276" w:type="dxa"/>
          </w:tcPr>
          <w:p w14:paraId="73B15FC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6B43D97">
            <w:pPr>
              <w:spacing w:after="0"/>
              <w:jc w:val="right"/>
              <w:rPr>
                <w:rFonts w:ascii="Times New Roman" w:hAnsi="Times New Roman" w:cs="Times New Roman"/>
                <w:sz w:val="18"/>
                <w:szCs w:val="18"/>
              </w:rPr>
            </w:pPr>
            <w:r>
              <w:rPr>
                <w:rFonts w:ascii="Times New Roman" w:hAnsi="Times New Roman" w:cs="Times New Roman"/>
                <w:sz w:val="18"/>
                <w:szCs w:val="18"/>
              </w:rPr>
              <w:t>45.000,00</w:t>
            </w:r>
          </w:p>
        </w:tc>
      </w:tr>
      <w:tr w14:paraId="44C8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CD7C660">
            <w:pPr>
              <w:spacing w:after="0"/>
              <w:rPr>
                <w:rFonts w:ascii="Times New Roman" w:hAnsi="Times New Roman" w:cs="Times New Roman"/>
                <w:sz w:val="16"/>
                <w:szCs w:val="18"/>
              </w:rPr>
            </w:pPr>
            <w:r>
              <w:rPr>
                <w:rFonts w:ascii="Times New Roman" w:hAnsi="Times New Roman" w:cs="Times New Roman"/>
                <w:sz w:val="16"/>
                <w:szCs w:val="18"/>
              </w:rPr>
              <w:t>IZVOR 431 Zakup poljoprivrednog zemljišta</w:t>
            </w:r>
          </w:p>
        </w:tc>
        <w:tc>
          <w:tcPr>
            <w:tcW w:w="1417" w:type="dxa"/>
            <w:shd w:val="clear" w:color="auto" w:fill="CBFFCB"/>
          </w:tcPr>
          <w:p w14:paraId="3CE216B5">
            <w:pPr>
              <w:spacing w:after="0"/>
              <w:jc w:val="right"/>
              <w:rPr>
                <w:rFonts w:ascii="Times New Roman" w:hAnsi="Times New Roman" w:cs="Times New Roman"/>
                <w:sz w:val="16"/>
                <w:szCs w:val="18"/>
              </w:rPr>
            </w:pPr>
            <w:r>
              <w:rPr>
                <w:rFonts w:ascii="Times New Roman" w:hAnsi="Times New Roman" w:cs="Times New Roman"/>
                <w:sz w:val="16"/>
                <w:szCs w:val="18"/>
              </w:rPr>
              <w:t>55.000,00</w:t>
            </w:r>
          </w:p>
        </w:tc>
        <w:tc>
          <w:tcPr>
            <w:tcW w:w="1276" w:type="dxa"/>
            <w:shd w:val="clear" w:color="auto" w:fill="CBFFCB"/>
          </w:tcPr>
          <w:p w14:paraId="488E02AF">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B09C0C1">
            <w:pPr>
              <w:spacing w:after="0"/>
              <w:jc w:val="right"/>
              <w:rPr>
                <w:rFonts w:ascii="Times New Roman" w:hAnsi="Times New Roman" w:cs="Times New Roman"/>
                <w:sz w:val="16"/>
                <w:szCs w:val="18"/>
              </w:rPr>
            </w:pPr>
            <w:r>
              <w:rPr>
                <w:rFonts w:ascii="Times New Roman" w:hAnsi="Times New Roman" w:cs="Times New Roman"/>
                <w:sz w:val="16"/>
                <w:szCs w:val="18"/>
              </w:rPr>
              <w:t>55.000,00</w:t>
            </w:r>
          </w:p>
        </w:tc>
      </w:tr>
      <w:tr w14:paraId="4563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38DADB6">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5D4DDC1B">
            <w:pPr>
              <w:spacing w:after="0"/>
              <w:jc w:val="right"/>
              <w:rPr>
                <w:rFonts w:ascii="Times New Roman" w:hAnsi="Times New Roman" w:cs="Times New Roman"/>
                <w:sz w:val="18"/>
                <w:szCs w:val="18"/>
              </w:rPr>
            </w:pPr>
            <w:r>
              <w:rPr>
                <w:rFonts w:ascii="Times New Roman" w:hAnsi="Times New Roman" w:cs="Times New Roman"/>
                <w:sz w:val="18"/>
                <w:szCs w:val="18"/>
              </w:rPr>
              <w:t>55.000,00</w:t>
            </w:r>
          </w:p>
        </w:tc>
        <w:tc>
          <w:tcPr>
            <w:tcW w:w="1276" w:type="dxa"/>
            <w:shd w:val="clear" w:color="auto" w:fill="F2F2F2"/>
          </w:tcPr>
          <w:p w14:paraId="0F01F27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58BFA655">
            <w:pPr>
              <w:spacing w:after="0"/>
              <w:jc w:val="right"/>
              <w:rPr>
                <w:rFonts w:ascii="Times New Roman" w:hAnsi="Times New Roman" w:cs="Times New Roman"/>
                <w:sz w:val="18"/>
                <w:szCs w:val="18"/>
              </w:rPr>
            </w:pPr>
            <w:r>
              <w:rPr>
                <w:rFonts w:ascii="Times New Roman" w:hAnsi="Times New Roman" w:cs="Times New Roman"/>
                <w:sz w:val="18"/>
                <w:szCs w:val="18"/>
              </w:rPr>
              <w:t>55.000,00</w:t>
            </w:r>
          </w:p>
        </w:tc>
      </w:tr>
      <w:tr w14:paraId="1A96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FECCA2A">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2A14818E">
            <w:pPr>
              <w:spacing w:after="0"/>
              <w:jc w:val="right"/>
              <w:rPr>
                <w:rFonts w:ascii="Times New Roman" w:hAnsi="Times New Roman" w:cs="Times New Roman"/>
                <w:sz w:val="18"/>
                <w:szCs w:val="18"/>
              </w:rPr>
            </w:pPr>
            <w:r>
              <w:rPr>
                <w:rFonts w:ascii="Times New Roman" w:hAnsi="Times New Roman" w:cs="Times New Roman"/>
                <w:sz w:val="18"/>
                <w:szCs w:val="18"/>
              </w:rPr>
              <w:t>55.000,00</w:t>
            </w:r>
          </w:p>
        </w:tc>
        <w:tc>
          <w:tcPr>
            <w:tcW w:w="1276" w:type="dxa"/>
          </w:tcPr>
          <w:p w14:paraId="6FBAE55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FFC7897">
            <w:pPr>
              <w:spacing w:after="0"/>
              <w:jc w:val="right"/>
              <w:rPr>
                <w:rFonts w:ascii="Times New Roman" w:hAnsi="Times New Roman" w:cs="Times New Roman"/>
                <w:sz w:val="18"/>
                <w:szCs w:val="18"/>
              </w:rPr>
            </w:pPr>
            <w:r>
              <w:rPr>
                <w:rFonts w:ascii="Times New Roman" w:hAnsi="Times New Roman" w:cs="Times New Roman"/>
                <w:sz w:val="18"/>
                <w:szCs w:val="18"/>
              </w:rPr>
              <w:t>55.000,00</w:t>
            </w:r>
          </w:p>
        </w:tc>
      </w:tr>
      <w:tr w14:paraId="096D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928BD21">
            <w:pPr>
              <w:spacing w:after="0"/>
              <w:rPr>
                <w:rFonts w:ascii="Times New Roman" w:hAnsi="Times New Roman" w:cs="Times New Roman"/>
                <w:sz w:val="16"/>
                <w:szCs w:val="18"/>
              </w:rPr>
            </w:pPr>
            <w:r>
              <w:rPr>
                <w:rFonts w:ascii="Times New Roman" w:hAnsi="Times New Roman" w:cs="Times New Roman"/>
                <w:sz w:val="16"/>
                <w:szCs w:val="18"/>
              </w:rPr>
              <w:t>IZVOR 433 Šumski doprinos</w:t>
            </w:r>
          </w:p>
        </w:tc>
        <w:tc>
          <w:tcPr>
            <w:tcW w:w="1417" w:type="dxa"/>
            <w:shd w:val="clear" w:color="auto" w:fill="CBFFCB"/>
          </w:tcPr>
          <w:p w14:paraId="3AEC89E2">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276" w:type="dxa"/>
            <w:shd w:val="clear" w:color="auto" w:fill="CBFFCB"/>
          </w:tcPr>
          <w:p w14:paraId="1F727659">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533069B">
            <w:pPr>
              <w:spacing w:after="0"/>
              <w:jc w:val="right"/>
              <w:rPr>
                <w:rFonts w:ascii="Times New Roman" w:hAnsi="Times New Roman" w:cs="Times New Roman"/>
                <w:sz w:val="16"/>
                <w:szCs w:val="18"/>
              </w:rPr>
            </w:pPr>
            <w:r>
              <w:rPr>
                <w:rFonts w:ascii="Times New Roman" w:hAnsi="Times New Roman" w:cs="Times New Roman"/>
                <w:sz w:val="16"/>
                <w:szCs w:val="18"/>
              </w:rPr>
              <w:t>20.000,00</w:t>
            </w:r>
          </w:p>
        </w:tc>
      </w:tr>
      <w:tr w14:paraId="76E2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7DEF9E66">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6C9CBD91">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shd w:val="clear" w:color="auto" w:fill="F2F2F2"/>
          </w:tcPr>
          <w:p w14:paraId="5421501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D0AA2A1">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4798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DD3F2E9">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171A9589">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tcPr>
          <w:p w14:paraId="71E767C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55855AA4">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77CD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F071389">
            <w:pPr>
              <w:spacing w:after="0"/>
              <w:rPr>
                <w:rFonts w:ascii="Times New Roman" w:hAnsi="Times New Roman" w:cs="Times New Roman"/>
                <w:sz w:val="16"/>
                <w:szCs w:val="18"/>
              </w:rPr>
            </w:pPr>
            <w:r>
              <w:rPr>
                <w:rFonts w:ascii="Times New Roman" w:hAnsi="Times New Roman" w:cs="Times New Roman"/>
                <w:sz w:val="16"/>
                <w:szCs w:val="18"/>
              </w:rPr>
              <w:t>IZVOR 434 Grobna naknada</w:t>
            </w:r>
          </w:p>
        </w:tc>
        <w:tc>
          <w:tcPr>
            <w:tcW w:w="1417" w:type="dxa"/>
            <w:shd w:val="clear" w:color="auto" w:fill="CBFFCB"/>
          </w:tcPr>
          <w:p w14:paraId="7D856D9F">
            <w:pPr>
              <w:spacing w:after="0"/>
              <w:jc w:val="right"/>
              <w:rPr>
                <w:rFonts w:ascii="Times New Roman" w:hAnsi="Times New Roman" w:cs="Times New Roman"/>
                <w:sz w:val="16"/>
                <w:szCs w:val="18"/>
              </w:rPr>
            </w:pPr>
            <w:r>
              <w:rPr>
                <w:rFonts w:ascii="Times New Roman" w:hAnsi="Times New Roman" w:cs="Times New Roman"/>
                <w:sz w:val="16"/>
                <w:szCs w:val="18"/>
              </w:rPr>
              <w:t>400,00</w:t>
            </w:r>
          </w:p>
        </w:tc>
        <w:tc>
          <w:tcPr>
            <w:tcW w:w="1276" w:type="dxa"/>
            <w:shd w:val="clear" w:color="auto" w:fill="CBFFCB"/>
          </w:tcPr>
          <w:p w14:paraId="02CB5A89">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4E5CF14A">
            <w:pPr>
              <w:spacing w:after="0"/>
              <w:jc w:val="right"/>
              <w:rPr>
                <w:rFonts w:ascii="Times New Roman" w:hAnsi="Times New Roman" w:cs="Times New Roman"/>
                <w:sz w:val="16"/>
                <w:szCs w:val="18"/>
              </w:rPr>
            </w:pPr>
            <w:r>
              <w:rPr>
                <w:rFonts w:ascii="Times New Roman" w:hAnsi="Times New Roman" w:cs="Times New Roman"/>
                <w:sz w:val="16"/>
                <w:szCs w:val="18"/>
              </w:rPr>
              <w:t>400,00</w:t>
            </w:r>
          </w:p>
        </w:tc>
      </w:tr>
      <w:tr w14:paraId="678E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6E6FEA6">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06C3E9F8">
            <w:pPr>
              <w:spacing w:after="0"/>
              <w:jc w:val="right"/>
              <w:rPr>
                <w:rFonts w:ascii="Times New Roman" w:hAnsi="Times New Roman" w:cs="Times New Roman"/>
                <w:sz w:val="18"/>
                <w:szCs w:val="18"/>
              </w:rPr>
            </w:pPr>
            <w:r>
              <w:rPr>
                <w:rFonts w:ascii="Times New Roman" w:hAnsi="Times New Roman" w:cs="Times New Roman"/>
                <w:sz w:val="18"/>
                <w:szCs w:val="18"/>
              </w:rPr>
              <w:t>400,00</w:t>
            </w:r>
          </w:p>
        </w:tc>
        <w:tc>
          <w:tcPr>
            <w:tcW w:w="1276" w:type="dxa"/>
            <w:shd w:val="clear" w:color="auto" w:fill="F2F2F2"/>
          </w:tcPr>
          <w:p w14:paraId="24F3836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D048B4A">
            <w:pPr>
              <w:spacing w:after="0"/>
              <w:jc w:val="right"/>
              <w:rPr>
                <w:rFonts w:ascii="Times New Roman" w:hAnsi="Times New Roman" w:cs="Times New Roman"/>
                <w:sz w:val="18"/>
                <w:szCs w:val="18"/>
              </w:rPr>
            </w:pPr>
            <w:r>
              <w:rPr>
                <w:rFonts w:ascii="Times New Roman" w:hAnsi="Times New Roman" w:cs="Times New Roman"/>
                <w:sz w:val="18"/>
                <w:szCs w:val="18"/>
              </w:rPr>
              <w:t>400,00</w:t>
            </w:r>
          </w:p>
        </w:tc>
      </w:tr>
      <w:tr w14:paraId="43C1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7D8D088D">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268E07B4">
            <w:pPr>
              <w:spacing w:after="0"/>
              <w:jc w:val="right"/>
              <w:rPr>
                <w:rFonts w:ascii="Times New Roman" w:hAnsi="Times New Roman" w:cs="Times New Roman"/>
                <w:sz w:val="18"/>
                <w:szCs w:val="18"/>
              </w:rPr>
            </w:pPr>
            <w:r>
              <w:rPr>
                <w:rFonts w:ascii="Times New Roman" w:hAnsi="Times New Roman" w:cs="Times New Roman"/>
                <w:sz w:val="18"/>
                <w:szCs w:val="18"/>
              </w:rPr>
              <w:t>400,00</w:t>
            </w:r>
          </w:p>
        </w:tc>
        <w:tc>
          <w:tcPr>
            <w:tcW w:w="1276" w:type="dxa"/>
          </w:tcPr>
          <w:p w14:paraId="31CA4F3F">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394EE8F9">
            <w:pPr>
              <w:spacing w:after="0"/>
              <w:jc w:val="right"/>
              <w:rPr>
                <w:rFonts w:ascii="Times New Roman" w:hAnsi="Times New Roman" w:cs="Times New Roman"/>
                <w:sz w:val="18"/>
                <w:szCs w:val="18"/>
              </w:rPr>
            </w:pPr>
            <w:r>
              <w:rPr>
                <w:rFonts w:ascii="Times New Roman" w:hAnsi="Times New Roman" w:cs="Times New Roman"/>
                <w:sz w:val="18"/>
                <w:szCs w:val="18"/>
              </w:rPr>
              <w:t>400,00</w:t>
            </w:r>
          </w:p>
        </w:tc>
      </w:tr>
      <w:tr w14:paraId="234D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09C55EBF">
            <w:pPr>
              <w:spacing w:after="0"/>
              <w:rPr>
                <w:rFonts w:ascii="Times New Roman" w:hAnsi="Times New Roman" w:cs="Times New Roman"/>
                <w:b/>
                <w:sz w:val="18"/>
                <w:szCs w:val="18"/>
              </w:rPr>
            </w:pPr>
            <w:r>
              <w:rPr>
                <w:rFonts w:ascii="Times New Roman" w:hAnsi="Times New Roman" w:cs="Times New Roman"/>
                <w:b/>
                <w:sz w:val="18"/>
                <w:szCs w:val="18"/>
              </w:rPr>
              <w:t>KAPITALNI PROJEKT K100504 IZGRADNJA JAVNE RASVJETE I DODATNA ULAGANJA</w:t>
            </w:r>
          </w:p>
        </w:tc>
        <w:tc>
          <w:tcPr>
            <w:tcW w:w="1417" w:type="dxa"/>
            <w:shd w:val="clear" w:color="auto" w:fill="DAE8F2"/>
            <w:vAlign w:val="center"/>
          </w:tcPr>
          <w:p w14:paraId="73D08705">
            <w:pPr>
              <w:spacing w:after="0"/>
              <w:jc w:val="right"/>
              <w:rPr>
                <w:rFonts w:ascii="Times New Roman" w:hAnsi="Times New Roman" w:cs="Times New Roman"/>
                <w:b/>
                <w:sz w:val="18"/>
                <w:szCs w:val="18"/>
              </w:rPr>
            </w:pPr>
            <w:r>
              <w:rPr>
                <w:rFonts w:ascii="Times New Roman" w:hAnsi="Times New Roman" w:cs="Times New Roman"/>
                <w:b/>
                <w:sz w:val="18"/>
                <w:szCs w:val="18"/>
              </w:rPr>
              <w:t>140.000,00</w:t>
            </w:r>
          </w:p>
        </w:tc>
        <w:tc>
          <w:tcPr>
            <w:tcW w:w="1276" w:type="dxa"/>
            <w:shd w:val="clear" w:color="auto" w:fill="DAE8F2"/>
            <w:vAlign w:val="center"/>
          </w:tcPr>
          <w:p w14:paraId="21D8CF84">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159DC8CE">
            <w:pPr>
              <w:spacing w:after="0"/>
              <w:jc w:val="right"/>
              <w:rPr>
                <w:rFonts w:ascii="Times New Roman" w:hAnsi="Times New Roman" w:cs="Times New Roman"/>
                <w:b/>
                <w:sz w:val="18"/>
                <w:szCs w:val="18"/>
              </w:rPr>
            </w:pPr>
            <w:r>
              <w:rPr>
                <w:rFonts w:ascii="Times New Roman" w:hAnsi="Times New Roman" w:cs="Times New Roman"/>
                <w:b/>
                <w:sz w:val="18"/>
                <w:szCs w:val="18"/>
              </w:rPr>
              <w:t>140.000,00</w:t>
            </w:r>
          </w:p>
        </w:tc>
      </w:tr>
      <w:tr w14:paraId="1A72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DC61AB2">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73FAE2EC">
            <w:pPr>
              <w:spacing w:after="0"/>
              <w:jc w:val="right"/>
              <w:rPr>
                <w:rFonts w:ascii="Times New Roman" w:hAnsi="Times New Roman" w:cs="Times New Roman"/>
                <w:sz w:val="16"/>
                <w:szCs w:val="18"/>
              </w:rPr>
            </w:pPr>
            <w:r>
              <w:rPr>
                <w:rFonts w:ascii="Times New Roman" w:hAnsi="Times New Roman" w:cs="Times New Roman"/>
                <w:sz w:val="16"/>
                <w:szCs w:val="18"/>
              </w:rPr>
              <w:t>60.000,00</w:t>
            </w:r>
          </w:p>
        </w:tc>
        <w:tc>
          <w:tcPr>
            <w:tcW w:w="1276" w:type="dxa"/>
            <w:shd w:val="clear" w:color="auto" w:fill="CBFFCB"/>
          </w:tcPr>
          <w:p w14:paraId="7AE063C7">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D60C6CD">
            <w:pPr>
              <w:spacing w:after="0"/>
              <w:jc w:val="right"/>
              <w:rPr>
                <w:rFonts w:ascii="Times New Roman" w:hAnsi="Times New Roman" w:cs="Times New Roman"/>
                <w:sz w:val="16"/>
                <w:szCs w:val="18"/>
              </w:rPr>
            </w:pPr>
            <w:r>
              <w:rPr>
                <w:rFonts w:ascii="Times New Roman" w:hAnsi="Times New Roman" w:cs="Times New Roman"/>
                <w:sz w:val="16"/>
                <w:szCs w:val="18"/>
              </w:rPr>
              <w:t>60.000,00</w:t>
            </w:r>
          </w:p>
        </w:tc>
      </w:tr>
      <w:tr w14:paraId="1ADD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57E2446">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63426BDE">
            <w:pPr>
              <w:spacing w:after="0"/>
              <w:jc w:val="right"/>
              <w:rPr>
                <w:rFonts w:ascii="Times New Roman" w:hAnsi="Times New Roman" w:cs="Times New Roman"/>
                <w:sz w:val="18"/>
                <w:szCs w:val="18"/>
              </w:rPr>
            </w:pPr>
            <w:r>
              <w:rPr>
                <w:rFonts w:ascii="Times New Roman" w:hAnsi="Times New Roman" w:cs="Times New Roman"/>
                <w:sz w:val="18"/>
                <w:szCs w:val="18"/>
              </w:rPr>
              <w:t>60.000,00</w:t>
            </w:r>
          </w:p>
        </w:tc>
        <w:tc>
          <w:tcPr>
            <w:tcW w:w="1276" w:type="dxa"/>
            <w:shd w:val="clear" w:color="auto" w:fill="F2F2F2"/>
          </w:tcPr>
          <w:p w14:paraId="063106B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1DB062D">
            <w:pPr>
              <w:spacing w:after="0"/>
              <w:jc w:val="right"/>
              <w:rPr>
                <w:rFonts w:ascii="Times New Roman" w:hAnsi="Times New Roman" w:cs="Times New Roman"/>
                <w:sz w:val="18"/>
                <w:szCs w:val="18"/>
              </w:rPr>
            </w:pPr>
            <w:r>
              <w:rPr>
                <w:rFonts w:ascii="Times New Roman" w:hAnsi="Times New Roman" w:cs="Times New Roman"/>
                <w:sz w:val="18"/>
                <w:szCs w:val="18"/>
              </w:rPr>
              <w:t>60.000,00</w:t>
            </w:r>
          </w:p>
        </w:tc>
      </w:tr>
      <w:tr w14:paraId="0223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5166160">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36A25EBE">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276" w:type="dxa"/>
          </w:tcPr>
          <w:p w14:paraId="0E1961B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EC64FEA">
            <w:pPr>
              <w:spacing w:after="0"/>
              <w:jc w:val="right"/>
              <w:rPr>
                <w:rFonts w:ascii="Times New Roman" w:hAnsi="Times New Roman" w:cs="Times New Roman"/>
                <w:sz w:val="18"/>
                <w:szCs w:val="18"/>
              </w:rPr>
            </w:pPr>
            <w:r>
              <w:rPr>
                <w:rFonts w:ascii="Times New Roman" w:hAnsi="Times New Roman" w:cs="Times New Roman"/>
                <w:sz w:val="18"/>
                <w:szCs w:val="18"/>
              </w:rPr>
              <w:t>40.000,00</w:t>
            </w:r>
          </w:p>
        </w:tc>
      </w:tr>
      <w:tr w14:paraId="02EE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7A4C88E">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417" w:type="dxa"/>
          </w:tcPr>
          <w:p w14:paraId="47AEC36E">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tcPr>
          <w:p w14:paraId="168C369E">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C181535">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6069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6117475">
            <w:pPr>
              <w:spacing w:after="0"/>
              <w:rPr>
                <w:rFonts w:ascii="Times New Roman" w:hAnsi="Times New Roman" w:cs="Times New Roman"/>
                <w:sz w:val="16"/>
                <w:szCs w:val="18"/>
              </w:rPr>
            </w:pPr>
            <w:r>
              <w:rPr>
                <w:rFonts w:ascii="Times New Roman" w:hAnsi="Times New Roman" w:cs="Times New Roman"/>
                <w:sz w:val="16"/>
                <w:szCs w:val="18"/>
              </w:rPr>
              <w:t>IZVOR 50111 Pomoći iz državnog proračuna kroz opće prihode i primitke - ministarstva</w:t>
            </w:r>
          </w:p>
        </w:tc>
        <w:tc>
          <w:tcPr>
            <w:tcW w:w="1417" w:type="dxa"/>
            <w:shd w:val="clear" w:color="auto" w:fill="CBFFCB"/>
          </w:tcPr>
          <w:p w14:paraId="56AD806C">
            <w:pPr>
              <w:spacing w:after="0"/>
              <w:jc w:val="right"/>
              <w:rPr>
                <w:rFonts w:ascii="Times New Roman" w:hAnsi="Times New Roman" w:cs="Times New Roman"/>
                <w:sz w:val="16"/>
                <w:szCs w:val="18"/>
              </w:rPr>
            </w:pPr>
            <w:r>
              <w:rPr>
                <w:rFonts w:ascii="Times New Roman" w:hAnsi="Times New Roman" w:cs="Times New Roman"/>
                <w:sz w:val="16"/>
                <w:szCs w:val="18"/>
              </w:rPr>
              <w:t>80.000,00</w:t>
            </w:r>
          </w:p>
        </w:tc>
        <w:tc>
          <w:tcPr>
            <w:tcW w:w="1276" w:type="dxa"/>
            <w:shd w:val="clear" w:color="auto" w:fill="CBFFCB"/>
          </w:tcPr>
          <w:p w14:paraId="592499DB">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C2F529A">
            <w:pPr>
              <w:spacing w:after="0"/>
              <w:jc w:val="right"/>
              <w:rPr>
                <w:rFonts w:ascii="Times New Roman" w:hAnsi="Times New Roman" w:cs="Times New Roman"/>
                <w:sz w:val="16"/>
                <w:szCs w:val="18"/>
              </w:rPr>
            </w:pPr>
            <w:r>
              <w:rPr>
                <w:rFonts w:ascii="Times New Roman" w:hAnsi="Times New Roman" w:cs="Times New Roman"/>
                <w:sz w:val="16"/>
                <w:szCs w:val="18"/>
              </w:rPr>
              <w:t>80.000,00</w:t>
            </w:r>
          </w:p>
        </w:tc>
      </w:tr>
      <w:tr w14:paraId="2B90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495374F1">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21BA15FF">
            <w:pPr>
              <w:spacing w:after="0"/>
              <w:jc w:val="right"/>
              <w:rPr>
                <w:rFonts w:ascii="Times New Roman" w:hAnsi="Times New Roman" w:cs="Times New Roman"/>
                <w:sz w:val="18"/>
                <w:szCs w:val="18"/>
              </w:rPr>
            </w:pPr>
            <w:r>
              <w:rPr>
                <w:rFonts w:ascii="Times New Roman" w:hAnsi="Times New Roman" w:cs="Times New Roman"/>
                <w:sz w:val="18"/>
                <w:szCs w:val="18"/>
              </w:rPr>
              <w:t>80.000,00</w:t>
            </w:r>
          </w:p>
        </w:tc>
        <w:tc>
          <w:tcPr>
            <w:tcW w:w="1276" w:type="dxa"/>
            <w:shd w:val="clear" w:color="auto" w:fill="F2F2F2"/>
          </w:tcPr>
          <w:p w14:paraId="7AEAA64F">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6FB1A44">
            <w:pPr>
              <w:spacing w:after="0"/>
              <w:jc w:val="right"/>
              <w:rPr>
                <w:rFonts w:ascii="Times New Roman" w:hAnsi="Times New Roman" w:cs="Times New Roman"/>
                <w:sz w:val="18"/>
                <w:szCs w:val="18"/>
              </w:rPr>
            </w:pPr>
            <w:r>
              <w:rPr>
                <w:rFonts w:ascii="Times New Roman" w:hAnsi="Times New Roman" w:cs="Times New Roman"/>
                <w:sz w:val="18"/>
                <w:szCs w:val="18"/>
              </w:rPr>
              <w:t>80.000,00</w:t>
            </w:r>
          </w:p>
        </w:tc>
      </w:tr>
      <w:tr w14:paraId="0AFD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507802D">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4BCD17E3">
            <w:pPr>
              <w:spacing w:after="0"/>
              <w:jc w:val="right"/>
              <w:rPr>
                <w:rFonts w:ascii="Times New Roman" w:hAnsi="Times New Roman" w:cs="Times New Roman"/>
                <w:sz w:val="18"/>
                <w:szCs w:val="18"/>
              </w:rPr>
            </w:pPr>
            <w:r>
              <w:rPr>
                <w:rFonts w:ascii="Times New Roman" w:hAnsi="Times New Roman" w:cs="Times New Roman"/>
                <w:sz w:val="18"/>
                <w:szCs w:val="18"/>
              </w:rPr>
              <w:t>80.000,00</w:t>
            </w:r>
          </w:p>
        </w:tc>
        <w:tc>
          <w:tcPr>
            <w:tcW w:w="1276" w:type="dxa"/>
          </w:tcPr>
          <w:p w14:paraId="161A3BA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76E5301">
            <w:pPr>
              <w:spacing w:after="0"/>
              <w:jc w:val="right"/>
              <w:rPr>
                <w:rFonts w:ascii="Times New Roman" w:hAnsi="Times New Roman" w:cs="Times New Roman"/>
                <w:sz w:val="18"/>
                <w:szCs w:val="18"/>
              </w:rPr>
            </w:pPr>
            <w:r>
              <w:rPr>
                <w:rFonts w:ascii="Times New Roman" w:hAnsi="Times New Roman" w:cs="Times New Roman"/>
                <w:sz w:val="18"/>
                <w:szCs w:val="18"/>
              </w:rPr>
              <w:t>80.000,00</w:t>
            </w:r>
          </w:p>
        </w:tc>
      </w:tr>
      <w:tr w14:paraId="6258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6F8A2096">
            <w:pPr>
              <w:spacing w:after="0"/>
              <w:rPr>
                <w:rFonts w:ascii="Times New Roman" w:hAnsi="Times New Roman" w:cs="Times New Roman"/>
                <w:b/>
                <w:sz w:val="18"/>
                <w:szCs w:val="18"/>
              </w:rPr>
            </w:pPr>
            <w:r>
              <w:rPr>
                <w:rFonts w:ascii="Times New Roman" w:hAnsi="Times New Roman" w:cs="Times New Roman"/>
                <w:b/>
                <w:sz w:val="18"/>
                <w:szCs w:val="18"/>
              </w:rPr>
              <w:t>KAPITALNI PROJEKT K100505 CESTOGRADNJA</w:t>
            </w:r>
          </w:p>
        </w:tc>
        <w:tc>
          <w:tcPr>
            <w:tcW w:w="1417" w:type="dxa"/>
            <w:shd w:val="clear" w:color="auto" w:fill="DAE8F2"/>
            <w:vAlign w:val="center"/>
          </w:tcPr>
          <w:p w14:paraId="21111946">
            <w:pPr>
              <w:spacing w:after="0"/>
              <w:jc w:val="right"/>
              <w:rPr>
                <w:rFonts w:ascii="Times New Roman" w:hAnsi="Times New Roman" w:cs="Times New Roman"/>
                <w:b/>
                <w:sz w:val="18"/>
                <w:szCs w:val="18"/>
              </w:rPr>
            </w:pPr>
            <w:r>
              <w:rPr>
                <w:rFonts w:ascii="Times New Roman" w:hAnsi="Times New Roman" w:cs="Times New Roman"/>
                <w:b/>
                <w:sz w:val="18"/>
                <w:szCs w:val="18"/>
              </w:rPr>
              <w:t>380.000,00</w:t>
            </w:r>
          </w:p>
        </w:tc>
        <w:tc>
          <w:tcPr>
            <w:tcW w:w="1276" w:type="dxa"/>
            <w:shd w:val="clear" w:color="auto" w:fill="DAE8F2"/>
            <w:vAlign w:val="center"/>
          </w:tcPr>
          <w:p w14:paraId="280352CB">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228C10B6">
            <w:pPr>
              <w:spacing w:after="0"/>
              <w:jc w:val="right"/>
              <w:rPr>
                <w:rFonts w:ascii="Times New Roman" w:hAnsi="Times New Roman" w:cs="Times New Roman"/>
                <w:b/>
                <w:sz w:val="18"/>
                <w:szCs w:val="18"/>
              </w:rPr>
            </w:pPr>
            <w:r>
              <w:rPr>
                <w:rFonts w:ascii="Times New Roman" w:hAnsi="Times New Roman" w:cs="Times New Roman"/>
                <w:b/>
                <w:sz w:val="18"/>
                <w:szCs w:val="18"/>
              </w:rPr>
              <w:t>380.000,00</w:t>
            </w:r>
          </w:p>
        </w:tc>
      </w:tr>
      <w:tr w14:paraId="70B8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13157421">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3914E2DE">
            <w:pPr>
              <w:spacing w:after="0"/>
              <w:jc w:val="right"/>
              <w:rPr>
                <w:rFonts w:ascii="Times New Roman" w:hAnsi="Times New Roman" w:cs="Times New Roman"/>
                <w:sz w:val="16"/>
                <w:szCs w:val="18"/>
              </w:rPr>
            </w:pPr>
            <w:r>
              <w:rPr>
                <w:rFonts w:ascii="Times New Roman" w:hAnsi="Times New Roman" w:cs="Times New Roman"/>
                <w:sz w:val="16"/>
                <w:szCs w:val="18"/>
              </w:rPr>
              <w:t>90.000,00</w:t>
            </w:r>
          </w:p>
        </w:tc>
        <w:tc>
          <w:tcPr>
            <w:tcW w:w="1276" w:type="dxa"/>
            <w:shd w:val="clear" w:color="auto" w:fill="CBFFCB"/>
          </w:tcPr>
          <w:p w14:paraId="7150200F">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9EACF3E">
            <w:pPr>
              <w:spacing w:after="0"/>
              <w:jc w:val="right"/>
              <w:rPr>
                <w:rFonts w:ascii="Times New Roman" w:hAnsi="Times New Roman" w:cs="Times New Roman"/>
                <w:sz w:val="16"/>
                <w:szCs w:val="18"/>
              </w:rPr>
            </w:pPr>
            <w:r>
              <w:rPr>
                <w:rFonts w:ascii="Times New Roman" w:hAnsi="Times New Roman" w:cs="Times New Roman"/>
                <w:sz w:val="16"/>
                <w:szCs w:val="18"/>
              </w:rPr>
              <w:t>90.000,00</w:t>
            </w:r>
          </w:p>
        </w:tc>
      </w:tr>
      <w:tr w14:paraId="34D1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CFBBB1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504563BB">
            <w:pPr>
              <w:spacing w:after="0"/>
              <w:jc w:val="right"/>
              <w:rPr>
                <w:rFonts w:ascii="Times New Roman" w:hAnsi="Times New Roman" w:cs="Times New Roman"/>
                <w:sz w:val="18"/>
                <w:szCs w:val="18"/>
              </w:rPr>
            </w:pPr>
            <w:r>
              <w:rPr>
                <w:rFonts w:ascii="Times New Roman" w:hAnsi="Times New Roman" w:cs="Times New Roman"/>
                <w:sz w:val="18"/>
                <w:szCs w:val="18"/>
              </w:rPr>
              <w:t>90.000,00</w:t>
            </w:r>
          </w:p>
        </w:tc>
        <w:tc>
          <w:tcPr>
            <w:tcW w:w="1276" w:type="dxa"/>
            <w:shd w:val="clear" w:color="auto" w:fill="F2F2F2"/>
          </w:tcPr>
          <w:p w14:paraId="110FD8E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7FFB7FB">
            <w:pPr>
              <w:spacing w:after="0"/>
              <w:jc w:val="right"/>
              <w:rPr>
                <w:rFonts w:ascii="Times New Roman" w:hAnsi="Times New Roman" w:cs="Times New Roman"/>
                <w:sz w:val="18"/>
                <w:szCs w:val="18"/>
              </w:rPr>
            </w:pPr>
            <w:r>
              <w:rPr>
                <w:rFonts w:ascii="Times New Roman" w:hAnsi="Times New Roman" w:cs="Times New Roman"/>
                <w:sz w:val="18"/>
                <w:szCs w:val="18"/>
              </w:rPr>
              <w:t>90.000,00</w:t>
            </w:r>
          </w:p>
        </w:tc>
      </w:tr>
      <w:tr w14:paraId="68AB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9121AE5">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769EAB1D">
            <w:pPr>
              <w:spacing w:after="0"/>
              <w:jc w:val="right"/>
              <w:rPr>
                <w:rFonts w:ascii="Times New Roman" w:hAnsi="Times New Roman" w:cs="Times New Roman"/>
                <w:sz w:val="18"/>
                <w:szCs w:val="18"/>
              </w:rPr>
            </w:pPr>
            <w:r>
              <w:rPr>
                <w:rFonts w:ascii="Times New Roman" w:hAnsi="Times New Roman" w:cs="Times New Roman"/>
                <w:sz w:val="18"/>
                <w:szCs w:val="18"/>
              </w:rPr>
              <w:t>90.000,00</w:t>
            </w:r>
          </w:p>
        </w:tc>
        <w:tc>
          <w:tcPr>
            <w:tcW w:w="1276" w:type="dxa"/>
          </w:tcPr>
          <w:p w14:paraId="4017754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5EFA83BF">
            <w:pPr>
              <w:spacing w:after="0"/>
              <w:jc w:val="right"/>
              <w:rPr>
                <w:rFonts w:ascii="Times New Roman" w:hAnsi="Times New Roman" w:cs="Times New Roman"/>
                <w:sz w:val="18"/>
                <w:szCs w:val="18"/>
              </w:rPr>
            </w:pPr>
            <w:r>
              <w:rPr>
                <w:rFonts w:ascii="Times New Roman" w:hAnsi="Times New Roman" w:cs="Times New Roman"/>
                <w:sz w:val="18"/>
                <w:szCs w:val="18"/>
              </w:rPr>
              <w:t>90.000,00</w:t>
            </w:r>
          </w:p>
        </w:tc>
      </w:tr>
      <w:tr w14:paraId="78A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1D387FD">
            <w:pPr>
              <w:spacing w:after="0"/>
              <w:rPr>
                <w:rFonts w:ascii="Times New Roman" w:hAnsi="Times New Roman" w:cs="Times New Roman"/>
                <w:sz w:val="16"/>
                <w:szCs w:val="18"/>
              </w:rPr>
            </w:pPr>
            <w:r>
              <w:rPr>
                <w:rFonts w:ascii="Times New Roman" w:hAnsi="Times New Roman" w:cs="Times New Roman"/>
                <w:sz w:val="16"/>
                <w:szCs w:val="18"/>
              </w:rPr>
              <w:t>IZVOR 5221 Ostale pomoći - BPŽ</w:t>
            </w:r>
          </w:p>
        </w:tc>
        <w:tc>
          <w:tcPr>
            <w:tcW w:w="1417" w:type="dxa"/>
            <w:shd w:val="clear" w:color="auto" w:fill="CBFFCB"/>
          </w:tcPr>
          <w:p w14:paraId="1B14B520">
            <w:pPr>
              <w:spacing w:after="0"/>
              <w:jc w:val="right"/>
              <w:rPr>
                <w:rFonts w:ascii="Times New Roman" w:hAnsi="Times New Roman" w:cs="Times New Roman"/>
                <w:sz w:val="16"/>
                <w:szCs w:val="18"/>
              </w:rPr>
            </w:pPr>
            <w:r>
              <w:rPr>
                <w:rFonts w:ascii="Times New Roman" w:hAnsi="Times New Roman" w:cs="Times New Roman"/>
                <w:sz w:val="16"/>
                <w:szCs w:val="18"/>
              </w:rPr>
              <w:t>40.000,00</w:t>
            </w:r>
          </w:p>
        </w:tc>
        <w:tc>
          <w:tcPr>
            <w:tcW w:w="1276" w:type="dxa"/>
            <w:shd w:val="clear" w:color="auto" w:fill="CBFFCB"/>
          </w:tcPr>
          <w:p w14:paraId="047559A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4FD2B05">
            <w:pPr>
              <w:spacing w:after="0"/>
              <w:jc w:val="right"/>
              <w:rPr>
                <w:rFonts w:ascii="Times New Roman" w:hAnsi="Times New Roman" w:cs="Times New Roman"/>
                <w:sz w:val="16"/>
                <w:szCs w:val="18"/>
              </w:rPr>
            </w:pPr>
            <w:r>
              <w:rPr>
                <w:rFonts w:ascii="Times New Roman" w:hAnsi="Times New Roman" w:cs="Times New Roman"/>
                <w:sz w:val="16"/>
                <w:szCs w:val="18"/>
              </w:rPr>
              <w:t>40.000,00</w:t>
            </w:r>
          </w:p>
        </w:tc>
      </w:tr>
      <w:tr w14:paraId="2F15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0D88950">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0E18704C">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276" w:type="dxa"/>
            <w:shd w:val="clear" w:color="auto" w:fill="F2F2F2"/>
          </w:tcPr>
          <w:p w14:paraId="5A98C9DB">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3284CF62">
            <w:pPr>
              <w:spacing w:after="0"/>
              <w:jc w:val="right"/>
              <w:rPr>
                <w:rFonts w:ascii="Times New Roman" w:hAnsi="Times New Roman" w:cs="Times New Roman"/>
                <w:sz w:val="18"/>
                <w:szCs w:val="18"/>
              </w:rPr>
            </w:pPr>
            <w:r>
              <w:rPr>
                <w:rFonts w:ascii="Times New Roman" w:hAnsi="Times New Roman" w:cs="Times New Roman"/>
                <w:sz w:val="18"/>
                <w:szCs w:val="18"/>
              </w:rPr>
              <w:t>40.000,00</w:t>
            </w:r>
          </w:p>
        </w:tc>
      </w:tr>
      <w:tr w14:paraId="56AB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E3C929E">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44D16ACD">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276" w:type="dxa"/>
          </w:tcPr>
          <w:p w14:paraId="30FB052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9026CDC">
            <w:pPr>
              <w:spacing w:after="0"/>
              <w:jc w:val="right"/>
              <w:rPr>
                <w:rFonts w:ascii="Times New Roman" w:hAnsi="Times New Roman" w:cs="Times New Roman"/>
                <w:sz w:val="18"/>
                <w:szCs w:val="18"/>
              </w:rPr>
            </w:pPr>
            <w:r>
              <w:rPr>
                <w:rFonts w:ascii="Times New Roman" w:hAnsi="Times New Roman" w:cs="Times New Roman"/>
                <w:sz w:val="18"/>
                <w:szCs w:val="18"/>
              </w:rPr>
              <w:t>40.000,00</w:t>
            </w:r>
          </w:p>
        </w:tc>
      </w:tr>
      <w:tr w14:paraId="2218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EEBDF18">
            <w:pPr>
              <w:spacing w:after="0"/>
              <w:rPr>
                <w:rFonts w:ascii="Times New Roman" w:hAnsi="Times New Roman" w:cs="Times New Roman"/>
                <w:sz w:val="16"/>
                <w:szCs w:val="18"/>
              </w:rPr>
            </w:pPr>
            <w:r>
              <w:rPr>
                <w:rFonts w:ascii="Times New Roman" w:hAnsi="Times New Roman" w:cs="Times New Roman"/>
                <w:sz w:val="16"/>
                <w:szCs w:val="18"/>
              </w:rPr>
              <w:t>IZVOR 563 Europski fond za regionalni razvoj</w:t>
            </w:r>
          </w:p>
        </w:tc>
        <w:tc>
          <w:tcPr>
            <w:tcW w:w="1417" w:type="dxa"/>
            <w:shd w:val="clear" w:color="auto" w:fill="CBFFCB"/>
          </w:tcPr>
          <w:p w14:paraId="09DA4203">
            <w:pPr>
              <w:spacing w:after="0"/>
              <w:jc w:val="right"/>
              <w:rPr>
                <w:rFonts w:ascii="Times New Roman" w:hAnsi="Times New Roman" w:cs="Times New Roman"/>
                <w:sz w:val="16"/>
                <w:szCs w:val="18"/>
              </w:rPr>
            </w:pPr>
            <w:r>
              <w:rPr>
                <w:rFonts w:ascii="Times New Roman" w:hAnsi="Times New Roman" w:cs="Times New Roman"/>
                <w:sz w:val="16"/>
                <w:szCs w:val="18"/>
              </w:rPr>
              <w:t>250.000,00</w:t>
            </w:r>
          </w:p>
        </w:tc>
        <w:tc>
          <w:tcPr>
            <w:tcW w:w="1276" w:type="dxa"/>
            <w:shd w:val="clear" w:color="auto" w:fill="CBFFCB"/>
          </w:tcPr>
          <w:p w14:paraId="1523199A">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E99D85F">
            <w:pPr>
              <w:spacing w:after="0"/>
              <w:jc w:val="right"/>
              <w:rPr>
                <w:rFonts w:ascii="Times New Roman" w:hAnsi="Times New Roman" w:cs="Times New Roman"/>
                <w:sz w:val="16"/>
                <w:szCs w:val="18"/>
              </w:rPr>
            </w:pPr>
            <w:r>
              <w:rPr>
                <w:rFonts w:ascii="Times New Roman" w:hAnsi="Times New Roman" w:cs="Times New Roman"/>
                <w:sz w:val="16"/>
                <w:szCs w:val="18"/>
              </w:rPr>
              <w:t>250.000,00</w:t>
            </w:r>
          </w:p>
        </w:tc>
      </w:tr>
      <w:tr w14:paraId="75BE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7AFC1D69">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350151F0">
            <w:pPr>
              <w:spacing w:after="0"/>
              <w:jc w:val="right"/>
              <w:rPr>
                <w:rFonts w:ascii="Times New Roman" w:hAnsi="Times New Roman" w:cs="Times New Roman"/>
                <w:sz w:val="18"/>
                <w:szCs w:val="18"/>
              </w:rPr>
            </w:pPr>
            <w:r>
              <w:rPr>
                <w:rFonts w:ascii="Times New Roman" w:hAnsi="Times New Roman" w:cs="Times New Roman"/>
                <w:sz w:val="18"/>
                <w:szCs w:val="18"/>
              </w:rPr>
              <w:t>250.000,00</w:t>
            </w:r>
          </w:p>
        </w:tc>
        <w:tc>
          <w:tcPr>
            <w:tcW w:w="1276" w:type="dxa"/>
            <w:shd w:val="clear" w:color="auto" w:fill="F2F2F2"/>
          </w:tcPr>
          <w:p w14:paraId="0EB1235B">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3CA61241">
            <w:pPr>
              <w:spacing w:after="0"/>
              <w:jc w:val="right"/>
              <w:rPr>
                <w:rFonts w:ascii="Times New Roman" w:hAnsi="Times New Roman" w:cs="Times New Roman"/>
                <w:sz w:val="18"/>
                <w:szCs w:val="18"/>
              </w:rPr>
            </w:pPr>
            <w:r>
              <w:rPr>
                <w:rFonts w:ascii="Times New Roman" w:hAnsi="Times New Roman" w:cs="Times New Roman"/>
                <w:sz w:val="18"/>
                <w:szCs w:val="18"/>
              </w:rPr>
              <w:t>250.000,00</w:t>
            </w:r>
          </w:p>
        </w:tc>
      </w:tr>
      <w:tr w14:paraId="36A0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C9C4702">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325CCBF4">
            <w:pPr>
              <w:spacing w:after="0"/>
              <w:jc w:val="right"/>
              <w:rPr>
                <w:rFonts w:ascii="Times New Roman" w:hAnsi="Times New Roman" w:cs="Times New Roman"/>
                <w:sz w:val="18"/>
                <w:szCs w:val="18"/>
              </w:rPr>
            </w:pPr>
            <w:r>
              <w:rPr>
                <w:rFonts w:ascii="Times New Roman" w:hAnsi="Times New Roman" w:cs="Times New Roman"/>
                <w:sz w:val="18"/>
                <w:szCs w:val="18"/>
              </w:rPr>
              <w:t>250.000,00</w:t>
            </w:r>
          </w:p>
        </w:tc>
        <w:tc>
          <w:tcPr>
            <w:tcW w:w="1276" w:type="dxa"/>
          </w:tcPr>
          <w:p w14:paraId="2D091A4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51419F9C">
            <w:pPr>
              <w:spacing w:after="0"/>
              <w:jc w:val="right"/>
              <w:rPr>
                <w:rFonts w:ascii="Times New Roman" w:hAnsi="Times New Roman" w:cs="Times New Roman"/>
                <w:sz w:val="18"/>
                <w:szCs w:val="18"/>
              </w:rPr>
            </w:pPr>
            <w:r>
              <w:rPr>
                <w:rFonts w:ascii="Times New Roman" w:hAnsi="Times New Roman" w:cs="Times New Roman"/>
                <w:sz w:val="18"/>
                <w:szCs w:val="18"/>
              </w:rPr>
              <w:t>250.000,00</w:t>
            </w:r>
          </w:p>
        </w:tc>
      </w:tr>
      <w:tr w14:paraId="70D4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5FC9462F">
            <w:pPr>
              <w:spacing w:after="0"/>
              <w:rPr>
                <w:rFonts w:ascii="Times New Roman" w:hAnsi="Times New Roman" w:cs="Times New Roman"/>
                <w:b/>
                <w:sz w:val="18"/>
                <w:szCs w:val="18"/>
              </w:rPr>
            </w:pPr>
            <w:r>
              <w:rPr>
                <w:rFonts w:ascii="Times New Roman" w:hAnsi="Times New Roman" w:cs="Times New Roman"/>
                <w:b/>
                <w:sz w:val="18"/>
                <w:szCs w:val="18"/>
              </w:rPr>
              <w:t>KAPITALNI PROJEKT K100506 VODOOPSKRBA</w:t>
            </w:r>
          </w:p>
        </w:tc>
        <w:tc>
          <w:tcPr>
            <w:tcW w:w="1417" w:type="dxa"/>
            <w:shd w:val="clear" w:color="auto" w:fill="DAE8F2"/>
            <w:vAlign w:val="center"/>
          </w:tcPr>
          <w:p w14:paraId="4796534A">
            <w:pPr>
              <w:spacing w:after="0"/>
              <w:jc w:val="right"/>
              <w:rPr>
                <w:rFonts w:ascii="Times New Roman" w:hAnsi="Times New Roman" w:cs="Times New Roman"/>
                <w:b/>
                <w:sz w:val="18"/>
                <w:szCs w:val="18"/>
              </w:rPr>
            </w:pPr>
            <w:r>
              <w:rPr>
                <w:rFonts w:ascii="Times New Roman" w:hAnsi="Times New Roman" w:cs="Times New Roman"/>
                <w:b/>
                <w:sz w:val="18"/>
                <w:szCs w:val="18"/>
              </w:rPr>
              <w:t>50.000,00</w:t>
            </w:r>
          </w:p>
        </w:tc>
        <w:tc>
          <w:tcPr>
            <w:tcW w:w="1276" w:type="dxa"/>
            <w:shd w:val="clear" w:color="auto" w:fill="DAE8F2"/>
            <w:vAlign w:val="center"/>
          </w:tcPr>
          <w:p w14:paraId="6D060C0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1C087A0E">
            <w:pPr>
              <w:spacing w:after="0"/>
              <w:jc w:val="right"/>
              <w:rPr>
                <w:rFonts w:ascii="Times New Roman" w:hAnsi="Times New Roman" w:cs="Times New Roman"/>
                <w:b/>
                <w:sz w:val="18"/>
                <w:szCs w:val="18"/>
              </w:rPr>
            </w:pPr>
            <w:r>
              <w:rPr>
                <w:rFonts w:ascii="Times New Roman" w:hAnsi="Times New Roman" w:cs="Times New Roman"/>
                <w:b/>
                <w:sz w:val="18"/>
                <w:szCs w:val="18"/>
              </w:rPr>
              <w:t>50.000,00</w:t>
            </w:r>
          </w:p>
        </w:tc>
      </w:tr>
      <w:tr w14:paraId="2835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ACC3B7C">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5812CD5D">
            <w:pPr>
              <w:spacing w:after="0"/>
              <w:jc w:val="right"/>
              <w:rPr>
                <w:rFonts w:ascii="Times New Roman" w:hAnsi="Times New Roman" w:cs="Times New Roman"/>
                <w:sz w:val="16"/>
                <w:szCs w:val="18"/>
              </w:rPr>
            </w:pPr>
            <w:r>
              <w:rPr>
                <w:rFonts w:ascii="Times New Roman" w:hAnsi="Times New Roman" w:cs="Times New Roman"/>
                <w:sz w:val="16"/>
                <w:szCs w:val="18"/>
              </w:rPr>
              <w:t>50.000,00</w:t>
            </w:r>
          </w:p>
        </w:tc>
        <w:tc>
          <w:tcPr>
            <w:tcW w:w="1276" w:type="dxa"/>
            <w:shd w:val="clear" w:color="auto" w:fill="CBFFCB"/>
          </w:tcPr>
          <w:p w14:paraId="645D4BA7">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A2C262C">
            <w:pPr>
              <w:spacing w:after="0"/>
              <w:jc w:val="right"/>
              <w:rPr>
                <w:rFonts w:ascii="Times New Roman" w:hAnsi="Times New Roman" w:cs="Times New Roman"/>
                <w:sz w:val="16"/>
                <w:szCs w:val="18"/>
              </w:rPr>
            </w:pPr>
            <w:r>
              <w:rPr>
                <w:rFonts w:ascii="Times New Roman" w:hAnsi="Times New Roman" w:cs="Times New Roman"/>
                <w:sz w:val="16"/>
                <w:szCs w:val="18"/>
              </w:rPr>
              <w:t>50.000,00</w:t>
            </w:r>
          </w:p>
        </w:tc>
      </w:tr>
      <w:tr w14:paraId="210D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18F71A9C">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5AC48A44">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276" w:type="dxa"/>
            <w:shd w:val="clear" w:color="auto" w:fill="F2F2F2"/>
          </w:tcPr>
          <w:p w14:paraId="40F94A5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36A6AEB2">
            <w:pPr>
              <w:spacing w:after="0"/>
              <w:jc w:val="right"/>
              <w:rPr>
                <w:rFonts w:ascii="Times New Roman" w:hAnsi="Times New Roman" w:cs="Times New Roman"/>
                <w:sz w:val="18"/>
                <w:szCs w:val="18"/>
              </w:rPr>
            </w:pPr>
            <w:r>
              <w:rPr>
                <w:rFonts w:ascii="Times New Roman" w:hAnsi="Times New Roman" w:cs="Times New Roman"/>
                <w:sz w:val="18"/>
                <w:szCs w:val="18"/>
              </w:rPr>
              <w:t>50.000,00</w:t>
            </w:r>
          </w:p>
        </w:tc>
      </w:tr>
      <w:tr w14:paraId="63DB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83F76E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75C1730D">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276" w:type="dxa"/>
          </w:tcPr>
          <w:p w14:paraId="1967B29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3A3AD785">
            <w:pPr>
              <w:spacing w:after="0"/>
              <w:jc w:val="right"/>
              <w:rPr>
                <w:rFonts w:ascii="Times New Roman" w:hAnsi="Times New Roman" w:cs="Times New Roman"/>
                <w:sz w:val="18"/>
                <w:szCs w:val="18"/>
              </w:rPr>
            </w:pPr>
            <w:r>
              <w:rPr>
                <w:rFonts w:ascii="Times New Roman" w:hAnsi="Times New Roman" w:cs="Times New Roman"/>
                <w:sz w:val="18"/>
                <w:szCs w:val="18"/>
              </w:rPr>
              <w:t>50.000,00</w:t>
            </w:r>
          </w:p>
        </w:tc>
      </w:tr>
      <w:tr w14:paraId="76FD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5EC6DC0B">
            <w:pPr>
              <w:spacing w:after="0"/>
              <w:rPr>
                <w:rFonts w:ascii="Times New Roman" w:hAnsi="Times New Roman" w:cs="Times New Roman"/>
                <w:b/>
                <w:sz w:val="18"/>
                <w:szCs w:val="18"/>
              </w:rPr>
            </w:pPr>
            <w:r>
              <w:rPr>
                <w:rFonts w:ascii="Times New Roman" w:hAnsi="Times New Roman" w:cs="Times New Roman"/>
                <w:b/>
                <w:sz w:val="18"/>
                <w:szCs w:val="18"/>
              </w:rPr>
              <w:t>KAPITALNI PROJEKT K100507 IZGRADNJA DJEČJIH IGRALIŠTA, PARKIRALIŠTA, AUTOBUSNIH UGIBALIŠTA, PJEŠAČKIH STAZA I OSTALIH JAVNIH POVRŠINA</w:t>
            </w:r>
          </w:p>
        </w:tc>
        <w:tc>
          <w:tcPr>
            <w:tcW w:w="1417" w:type="dxa"/>
            <w:shd w:val="clear" w:color="auto" w:fill="DAE8F2"/>
            <w:vAlign w:val="center"/>
          </w:tcPr>
          <w:p w14:paraId="0DF47C2C">
            <w:pPr>
              <w:spacing w:after="0"/>
              <w:jc w:val="right"/>
              <w:rPr>
                <w:rFonts w:ascii="Times New Roman" w:hAnsi="Times New Roman" w:cs="Times New Roman"/>
                <w:b/>
                <w:sz w:val="18"/>
                <w:szCs w:val="18"/>
              </w:rPr>
            </w:pPr>
            <w:r>
              <w:rPr>
                <w:rFonts w:ascii="Times New Roman" w:hAnsi="Times New Roman" w:cs="Times New Roman"/>
                <w:b/>
                <w:sz w:val="18"/>
                <w:szCs w:val="18"/>
              </w:rPr>
              <w:t>923.600,00</w:t>
            </w:r>
          </w:p>
        </w:tc>
        <w:tc>
          <w:tcPr>
            <w:tcW w:w="1276" w:type="dxa"/>
            <w:shd w:val="clear" w:color="auto" w:fill="DAE8F2"/>
            <w:vAlign w:val="center"/>
          </w:tcPr>
          <w:p w14:paraId="774C6638">
            <w:pPr>
              <w:spacing w:after="0"/>
              <w:jc w:val="right"/>
              <w:rPr>
                <w:rFonts w:ascii="Times New Roman" w:hAnsi="Times New Roman" w:cs="Times New Roman"/>
                <w:b/>
                <w:sz w:val="18"/>
                <w:szCs w:val="18"/>
              </w:rPr>
            </w:pPr>
            <w:r>
              <w:rPr>
                <w:rFonts w:ascii="Times New Roman" w:hAnsi="Times New Roman" w:cs="Times New Roman"/>
                <w:b/>
                <w:sz w:val="18"/>
                <w:szCs w:val="18"/>
              </w:rPr>
              <w:t>-200.000,00</w:t>
            </w:r>
          </w:p>
        </w:tc>
        <w:tc>
          <w:tcPr>
            <w:tcW w:w="1276" w:type="dxa"/>
            <w:shd w:val="clear" w:color="auto" w:fill="DAE8F2"/>
            <w:vAlign w:val="center"/>
          </w:tcPr>
          <w:p w14:paraId="48FA6210">
            <w:pPr>
              <w:spacing w:after="0"/>
              <w:jc w:val="right"/>
              <w:rPr>
                <w:rFonts w:ascii="Times New Roman" w:hAnsi="Times New Roman" w:cs="Times New Roman"/>
                <w:b/>
                <w:sz w:val="18"/>
                <w:szCs w:val="18"/>
              </w:rPr>
            </w:pPr>
            <w:r>
              <w:rPr>
                <w:rFonts w:ascii="Times New Roman" w:hAnsi="Times New Roman" w:cs="Times New Roman"/>
                <w:b/>
                <w:sz w:val="18"/>
                <w:szCs w:val="18"/>
              </w:rPr>
              <w:t>723.600,00</w:t>
            </w:r>
          </w:p>
        </w:tc>
      </w:tr>
      <w:tr w14:paraId="7215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4CF3270">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7BCECCAC">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276" w:type="dxa"/>
            <w:shd w:val="clear" w:color="auto" w:fill="CBFFCB"/>
          </w:tcPr>
          <w:p w14:paraId="478EE875">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078A1A7">
            <w:pPr>
              <w:spacing w:after="0"/>
              <w:jc w:val="right"/>
              <w:rPr>
                <w:rFonts w:ascii="Times New Roman" w:hAnsi="Times New Roman" w:cs="Times New Roman"/>
                <w:sz w:val="16"/>
                <w:szCs w:val="18"/>
              </w:rPr>
            </w:pPr>
            <w:r>
              <w:rPr>
                <w:rFonts w:ascii="Times New Roman" w:hAnsi="Times New Roman" w:cs="Times New Roman"/>
                <w:sz w:val="16"/>
                <w:szCs w:val="18"/>
              </w:rPr>
              <w:t>20.000,00</w:t>
            </w:r>
          </w:p>
        </w:tc>
      </w:tr>
      <w:tr w14:paraId="50F9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C497D2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0A534160">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shd w:val="clear" w:color="auto" w:fill="F2F2F2"/>
          </w:tcPr>
          <w:p w14:paraId="36FFAB2F">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957037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45EA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3F7342A">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1D990BA6">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tcPr>
          <w:p w14:paraId="1360915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AB536C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7634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9FE5BB9">
            <w:pPr>
              <w:spacing w:after="0"/>
              <w:rPr>
                <w:rFonts w:ascii="Times New Roman" w:hAnsi="Times New Roman" w:cs="Times New Roman"/>
                <w:sz w:val="16"/>
                <w:szCs w:val="18"/>
              </w:rPr>
            </w:pPr>
            <w:r>
              <w:rPr>
                <w:rFonts w:ascii="Times New Roman" w:hAnsi="Times New Roman" w:cs="Times New Roman"/>
                <w:sz w:val="16"/>
                <w:szCs w:val="18"/>
              </w:rPr>
              <w:t>IZVOR 402 Komunalni doprinos</w:t>
            </w:r>
          </w:p>
        </w:tc>
        <w:tc>
          <w:tcPr>
            <w:tcW w:w="1417" w:type="dxa"/>
            <w:shd w:val="clear" w:color="auto" w:fill="CBFFCB"/>
          </w:tcPr>
          <w:p w14:paraId="7E1174F0">
            <w:pPr>
              <w:spacing w:after="0"/>
              <w:jc w:val="right"/>
              <w:rPr>
                <w:rFonts w:ascii="Times New Roman" w:hAnsi="Times New Roman" w:cs="Times New Roman"/>
                <w:sz w:val="16"/>
                <w:szCs w:val="18"/>
              </w:rPr>
            </w:pPr>
            <w:r>
              <w:rPr>
                <w:rFonts w:ascii="Times New Roman" w:hAnsi="Times New Roman" w:cs="Times New Roman"/>
                <w:sz w:val="16"/>
                <w:szCs w:val="18"/>
              </w:rPr>
              <w:t>300,00</w:t>
            </w:r>
          </w:p>
        </w:tc>
        <w:tc>
          <w:tcPr>
            <w:tcW w:w="1276" w:type="dxa"/>
            <w:shd w:val="clear" w:color="auto" w:fill="CBFFCB"/>
          </w:tcPr>
          <w:p w14:paraId="7EC005E2">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7AEA21E">
            <w:pPr>
              <w:spacing w:after="0"/>
              <w:jc w:val="right"/>
              <w:rPr>
                <w:rFonts w:ascii="Times New Roman" w:hAnsi="Times New Roman" w:cs="Times New Roman"/>
                <w:sz w:val="16"/>
                <w:szCs w:val="18"/>
              </w:rPr>
            </w:pPr>
            <w:r>
              <w:rPr>
                <w:rFonts w:ascii="Times New Roman" w:hAnsi="Times New Roman" w:cs="Times New Roman"/>
                <w:sz w:val="16"/>
                <w:szCs w:val="18"/>
              </w:rPr>
              <w:t>300,00</w:t>
            </w:r>
          </w:p>
        </w:tc>
      </w:tr>
      <w:tr w14:paraId="3A11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75AA40C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1F84302B">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1276" w:type="dxa"/>
            <w:shd w:val="clear" w:color="auto" w:fill="F2F2F2"/>
          </w:tcPr>
          <w:p w14:paraId="2D38B0A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72DE8229">
            <w:pPr>
              <w:spacing w:after="0"/>
              <w:jc w:val="right"/>
              <w:rPr>
                <w:rFonts w:ascii="Times New Roman" w:hAnsi="Times New Roman" w:cs="Times New Roman"/>
                <w:sz w:val="18"/>
                <w:szCs w:val="18"/>
              </w:rPr>
            </w:pPr>
            <w:r>
              <w:rPr>
                <w:rFonts w:ascii="Times New Roman" w:hAnsi="Times New Roman" w:cs="Times New Roman"/>
                <w:sz w:val="18"/>
                <w:szCs w:val="18"/>
              </w:rPr>
              <w:t>300,00</w:t>
            </w:r>
          </w:p>
        </w:tc>
      </w:tr>
      <w:tr w14:paraId="7DA3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D176A8A">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365F1763">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1276" w:type="dxa"/>
          </w:tcPr>
          <w:p w14:paraId="7910F02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9D9008D">
            <w:pPr>
              <w:spacing w:after="0"/>
              <w:jc w:val="right"/>
              <w:rPr>
                <w:rFonts w:ascii="Times New Roman" w:hAnsi="Times New Roman" w:cs="Times New Roman"/>
                <w:sz w:val="18"/>
                <w:szCs w:val="18"/>
              </w:rPr>
            </w:pPr>
            <w:r>
              <w:rPr>
                <w:rFonts w:ascii="Times New Roman" w:hAnsi="Times New Roman" w:cs="Times New Roman"/>
                <w:sz w:val="18"/>
                <w:szCs w:val="18"/>
              </w:rPr>
              <w:t>300,00</w:t>
            </w:r>
          </w:p>
        </w:tc>
      </w:tr>
      <w:tr w14:paraId="2EE9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2491F46">
            <w:pPr>
              <w:spacing w:after="0"/>
              <w:rPr>
                <w:rFonts w:ascii="Times New Roman" w:hAnsi="Times New Roman" w:cs="Times New Roman"/>
                <w:sz w:val="16"/>
                <w:szCs w:val="18"/>
              </w:rPr>
            </w:pPr>
            <w:r>
              <w:rPr>
                <w:rFonts w:ascii="Times New Roman" w:hAnsi="Times New Roman" w:cs="Times New Roman"/>
                <w:sz w:val="16"/>
                <w:szCs w:val="18"/>
              </w:rPr>
              <w:t>IZVOR 432 Legalizacija</w:t>
            </w:r>
          </w:p>
        </w:tc>
        <w:tc>
          <w:tcPr>
            <w:tcW w:w="1417" w:type="dxa"/>
            <w:shd w:val="clear" w:color="auto" w:fill="CBFFCB"/>
          </w:tcPr>
          <w:p w14:paraId="5A41A1C3">
            <w:pPr>
              <w:spacing w:after="0"/>
              <w:jc w:val="right"/>
              <w:rPr>
                <w:rFonts w:ascii="Times New Roman" w:hAnsi="Times New Roman" w:cs="Times New Roman"/>
                <w:sz w:val="16"/>
                <w:szCs w:val="18"/>
              </w:rPr>
            </w:pPr>
            <w:r>
              <w:rPr>
                <w:rFonts w:ascii="Times New Roman" w:hAnsi="Times New Roman" w:cs="Times New Roman"/>
                <w:sz w:val="16"/>
                <w:szCs w:val="18"/>
              </w:rPr>
              <w:t>300,00</w:t>
            </w:r>
          </w:p>
        </w:tc>
        <w:tc>
          <w:tcPr>
            <w:tcW w:w="1276" w:type="dxa"/>
            <w:shd w:val="clear" w:color="auto" w:fill="CBFFCB"/>
          </w:tcPr>
          <w:p w14:paraId="22E78DCF">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837FB1E">
            <w:pPr>
              <w:spacing w:after="0"/>
              <w:jc w:val="right"/>
              <w:rPr>
                <w:rFonts w:ascii="Times New Roman" w:hAnsi="Times New Roman" w:cs="Times New Roman"/>
                <w:sz w:val="16"/>
                <w:szCs w:val="18"/>
              </w:rPr>
            </w:pPr>
            <w:r>
              <w:rPr>
                <w:rFonts w:ascii="Times New Roman" w:hAnsi="Times New Roman" w:cs="Times New Roman"/>
                <w:sz w:val="16"/>
                <w:szCs w:val="18"/>
              </w:rPr>
              <w:t>300,00</w:t>
            </w:r>
          </w:p>
        </w:tc>
      </w:tr>
      <w:tr w14:paraId="6B25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772A8603">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356415E7">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1276" w:type="dxa"/>
            <w:shd w:val="clear" w:color="auto" w:fill="F2F2F2"/>
          </w:tcPr>
          <w:p w14:paraId="5BA91FA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2301041">
            <w:pPr>
              <w:spacing w:after="0"/>
              <w:jc w:val="right"/>
              <w:rPr>
                <w:rFonts w:ascii="Times New Roman" w:hAnsi="Times New Roman" w:cs="Times New Roman"/>
                <w:sz w:val="18"/>
                <w:szCs w:val="18"/>
              </w:rPr>
            </w:pPr>
            <w:r>
              <w:rPr>
                <w:rFonts w:ascii="Times New Roman" w:hAnsi="Times New Roman" w:cs="Times New Roman"/>
                <w:sz w:val="18"/>
                <w:szCs w:val="18"/>
              </w:rPr>
              <w:t>300,00</w:t>
            </w:r>
          </w:p>
        </w:tc>
      </w:tr>
      <w:tr w14:paraId="7221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4DC7C3C">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6996CA9C">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1276" w:type="dxa"/>
          </w:tcPr>
          <w:p w14:paraId="58E7A11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91B775F">
            <w:pPr>
              <w:spacing w:after="0"/>
              <w:jc w:val="right"/>
              <w:rPr>
                <w:rFonts w:ascii="Times New Roman" w:hAnsi="Times New Roman" w:cs="Times New Roman"/>
                <w:sz w:val="18"/>
                <w:szCs w:val="18"/>
              </w:rPr>
            </w:pPr>
            <w:r>
              <w:rPr>
                <w:rFonts w:ascii="Times New Roman" w:hAnsi="Times New Roman" w:cs="Times New Roman"/>
                <w:sz w:val="18"/>
                <w:szCs w:val="18"/>
              </w:rPr>
              <w:t>300,00</w:t>
            </w:r>
          </w:p>
        </w:tc>
      </w:tr>
      <w:tr w14:paraId="770F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953610A">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0EBEB126">
            <w:pPr>
              <w:spacing w:after="0"/>
              <w:jc w:val="right"/>
              <w:rPr>
                <w:rFonts w:ascii="Times New Roman" w:hAnsi="Times New Roman" w:cs="Times New Roman"/>
                <w:sz w:val="16"/>
                <w:szCs w:val="18"/>
              </w:rPr>
            </w:pPr>
            <w:r>
              <w:rPr>
                <w:rFonts w:ascii="Times New Roman" w:hAnsi="Times New Roman" w:cs="Times New Roman"/>
                <w:sz w:val="16"/>
                <w:szCs w:val="18"/>
              </w:rPr>
              <w:t>168.000,00</w:t>
            </w:r>
          </w:p>
        </w:tc>
        <w:tc>
          <w:tcPr>
            <w:tcW w:w="1276" w:type="dxa"/>
            <w:shd w:val="clear" w:color="auto" w:fill="CBFFCB"/>
          </w:tcPr>
          <w:p w14:paraId="449EC3AA">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19C527D4">
            <w:pPr>
              <w:spacing w:after="0"/>
              <w:jc w:val="right"/>
              <w:rPr>
                <w:rFonts w:ascii="Times New Roman" w:hAnsi="Times New Roman" w:cs="Times New Roman"/>
                <w:sz w:val="16"/>
                <w:szCs w:val="18"/>
              </w:rPr>
            </w:pPr>
            <w:r>
              <w:rPr>
                <w:rFonts w:ascii="Times New Roman" w:hAnsi="Times New Roman" w:cs="Times New Roman"/>
                <w:sz w:val="16"/>
                <w:szCs w:val="18"/>
              </w:rPr>
              <w:t>168.000,00</w:t>
            </w:r>
          </w:p>
        </w:tc>
      </w:tr>
      <w:tr w14:paraId="6EC8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AA74DEB">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5F650C9B">
            <w:pPr>
              <w:spacing w:after="0"/>
              <w:jc w:val="right"/>
              <w:rPr>
                <w:rFonts w:ascii="Times New Roman" w:hAnsi="Times New Roman" w:cs="Times New Roman"/>
                <w:sz w:val="18"/>
                <w:szCs w:val="18"/>
              </w:rPr>
            </w:pPr>
            <w:r>
              <w:rPr>
                <w:rFonts w:ascii="Times New Roman" w:hAnsi="Times New Roman" w:cs="Times New Roman"/>
                <w:sz w:val="18"/>
                <w:szCs w:val="18"/>
              </w:rPr>
              <w:t>168.000,00</w:t>
            </w:r>
          </w:p>
        </w:tc>
        <w:tc>
          <w:tcPr>
            <w:tcW w:w="1276" w:type="dxa"/>
            <w:shd w:val="clear" w:color="auto" w:fill="F2F2F2"/>
          </w:tcPr>
          <w:p w14:paraId="42A1872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9CAABC6">
            <w:pPr>
              <w:spacing w:after="0"/>
              <w:jc w:val="right"/>
              <w:rPr>
                <w:rFonts w:ascii="Times New Roman" w:hAnsi="Times New Roman" w:cs="Times New Roman"/>
                <w:sz w:val="18"/>
                <w:szCs w:val="18"/>
              </w:rPr>
            </w:pPr>
            <w:r>
              <w:rPr>
                <w:rFonts w:ascii="Times New Roman" w:hAnsi="Times New Roman" w:cs="Times New Roman"/>
                <w:sz w:val="18"/>
                <w:szCs w:val="18"/>
              </w:rPr>
              <w:t>168.000,00</w:t>
            </w:r>
          </w:p>
        </w:tc>
      </w:tr>
      <w:tr w14:paraId="76CE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8A17BE6">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261B069D">
            <w:pPr>
              <w:spacing w:after="0"/>
              <w:jc w:val="right"/>
              <w:rPr>
                <w:rFonts w:ascii="Times New Roman" w:hAnsi="Times New Roman" w:cs="Times New Roman"/>
                <w:sz w:val="18"/>
                <w:szCs w:val="18"/>
              </w:rPr>
            </w:pPr>
            <w:r>
              <w:rPr>
                <w:rFonts w:ascii="Times New Roman" w:hAnsi="Times New Roman" w:cs="Times New Roman"/>
                <w:sz w:val="18"/>
                <w:szCs w:val="18"/>
              </w:rPr>
              <w:t>161.000,00</w:t>
            </w:r>
          </w:p>
        </w:tc>
        <w:tc>
          <w:tcPr>
            <w:tcW w:w="1276" w:type="dxa"/>
          </w:tcPr>
          <w:p w14:paraId="75D989A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3581C21A">
            <w:pPr>
              <w:spacing w:after="0"/>
              <w:jc w:val="right"/>
              <w:rPr>
                <w:rFonts w:ascii="Times New Roman" w:hAnsi="Times New Roman" w:cs="Times New Roman"/>
                <w:sz w:val="18"/>
                <w:szCs w:val="18"/>
              </w:rPr>
            </w:pPr>
            <w:r>
              <w:rPr>
                <w:rFonts w:ascii="Times New Roman" w:hAnsi="Times New Roman" w:cs="Times New Roman"/>
                <w:sz w:val="18"/>
                <w:szCs w:val="18"/>
              </w:rPr>
              <w:t>161.000,00</w:t>
            </w:r>
          </w:p>
        </w:tc>
      </w:tr>
      <w:tr w14:paraId="78A3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B58BBA9">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417" w:type="dxa"/>
          </w:tcPr>
          <w:p w14:paraId="5624241A">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276" w:type="dxa"/>
          </w:tcPr>
          <w:p w14:paraId="4389CD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8AC7281">
            <w:pPr>
              <w:spacing w:after="0"/>
              <w:jc w:val="right"/>
              <w:rPr>
                <w:rFonts w:ascii="Times New Roman" w:hAnsi="Times New Roman" w:cs="Times New Roman"/>
                <w:sz w:val="18"/>
                <w:szCs w:val="18"/>
              </w:rPr>
            </w:pPr>
            <w:r>
              <w:rPr>
                <w:rFonts w:ascii="Times New Roman" w:hAnsi="Times New Roman" w:cs="Times New Roman"/>
                <w:sz w:val="18"/>
                <w:szCs w:val="18"/>
              </w:rPr>
              <w:t>7.000,00</w:t>
            </w:r>
          </w:p>
        </w:tc>
      </w:tr>
      <w:tr w14:paraId="3851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00AC204">
            <w:pPr>
              <w:spacing w:after="0"/>
              <w:rPr>
                <w:rFonts w:ascii="Times New Roman" w:hAnsi="Times New Roman" w:cs="Times New Roman"/>
                <w:sz w:val="16"/>
                <w:szCs w:val="18"/>
              </w:rPr>
            </w:pPr>
            <w:r>
              <w:rPr>
                <w:rFonts w:ascii="Times New Roman" w:hAnsi="Times New Roman" w:cs="Times New Roman"/>
                <w:sz w:val="16"/>
                <w:szCs w:val="18"/>
              </w:rPr>
              <w:t>IZVOR 50111 Pomoći iz državnog proračuna kroz opće prihode i primitke - ministarstva</w:t>
            </w:r>
          </w:p>
        </w:tc>
        <w:tc>
          <w:tcPr>
            <w:tcW w:w="1417" w:type="dxa"/>
            <w:shd w:val="clear" w:color="auto" w:fill="CBFFCB"/>
          </w:tcPr>
          <w:p w14:paraId="37C1BFE3">
            <w:pPr>
              <w:spacing w:after="0"/>
              <w:jc w:val="right"/>
              <w:rPr>
                <w:rFonts w:ascii="Times New Roman" w:hAnsi="Times New Roman" w:cs="Times New Roman"/>
                <w:sz w:val="16"/>
                <w:szCs w:val="18"/>
              </w:rPr>
            </w:pPr>
            <w:r>
              <w:rPr>
                <w:rFonts w:ascii="Times New Roman" w:hAnsi="Times New Roman" w:cs="Times New Roman"/>
                <w:sz w:val="16"/>
                <w:szCs w:val="18"/>
              </w:rPr>
              <w:t>460.000,00</w:t>
            </w:r>
          </w:p>
        </w:tc>
        <w:tc>
          <w:tcPr>
            <w:tcW w:w="1276" w:type="dxa"/>
            <w:shd w:val="clear" w:color="auto" w:fill="CBFFCB"/>
          </w:tcPr>
          <w:p w14:paraId="1EEB364B">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408E9FA8">
            <w:pPr>
              <w:spacing w:after="0"/>
              <w:jc w:val="right"/>
              <w:rPr>
                <w:rFonts w:ascii="Times New Roman" w:hAnsi="Times New Roman" w:cs="Times New Roman"/>
                <w:sz w:val="16"/>
                <w:szCs w:val="18"/>
              </w:rPr>
            </w:pPr>
            <w:r>
              <w:rPr>
                <w:rFonts w:ascii="Times New Roman" w:hAnsi="Times New Roman" w:cs="Times New Roman"/>
                <w:sz w:val="16"/>
                <w:szCs w:val="18"/>
              </w:rPr>
              <w:t>460.000,00</w:t>
            </w:r>
          </w:p>
        </w:tc>
      </w:tr>
      <w:tr w14:paraId="3EE9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4CBCDC42">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045AB4FC">
            <w:pPr>
              <w:spacing w:after="0"/>
              <w:jc w:val="right"/>
              <w:rPr>
                <w:rFonts w:ascii="Times New Roman" w:hAnsi="Times New Roman" w:cs="Times New Roman"/>
                <w:sz w:val="18"/>
                <w:szCs w:val="18"/>
              </w:rPr>
            </w:pPr>
            <w:r>
              <w:rPr>
                <w:rFonts w:ascii="Times New Roman" w:hAnsi="Times New Roman" w:cs="Times New Roman"/>
                <w:sz w:val="18"/>
                <w:szCs w:val="18"/>
              </w:rPr>
              <w:t>460.000,00</w:t>
            </w:r>
          </w:p>
        </w:tc>
        <w:tc>
          <w:tcPr>
            <w:tcW w:w="1276" w:type="dxa"/>
            <w:shd w:val="clear" w:color="auto" w:fill="F2F2F2"/>
          </w:tcPr>
          <w:p w14:paraId="26DDD55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74DD0AF">
            <w:pPr>
              <w:spacing w:after="0"/>
              <w:jc w:val="right"/>
              <w:rPr>
                <w:rFonts w:ascii="Times New Roman" w:hAnsi="Times New Roman" w:cs="Times New Roman"/>
                <w:sz w:val="18"/>
                <w:szCs w:val="18"/>
              </w:rPr>
            </w:pPr>
            <w:r>
              <w:rPr>
                <w:rFonts w:ascii="Times New Roman" w:hAnsi="Times New Roman" w:cs="Times New Roman"/>
                <w:sz w:val="18"/>
                <w:szCs w:val="18"/>
              </w:rPr>
              <w:t>460.000,00</w:t>
            </w:r>
          </w:p>
        </w:tc>
      </w:tr>
      <w:tr w14:paraId="5672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B0D7735">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7EA320D7">
            <w:pPr>
              <w:spacing w:after="0"/>
              <w:jc w:val="right"/>
              <w:rPr>
                <w:rFonts w:ascii="Times New Roman" w:hAnsi="Times New Roman" w:cs="Times New Roman"/>
                <w:sz w:val="18"/>
                <w:szCs w:val="18"/>
              </w:rPr>
            </w:pPr>
            <w:r>
              <w:rPr>
                <w:rFonts w:ascii="Times New Roman" w:hAnsi="Times New Roman" w:cs="Times New Roman"/>
                <w:sz w:val="18"/>
                <w:szCs w:val="18"/>
              </w:rPr>
              <w:t>460.000,00</w:t>
            </w:r>
          </w:p>
        </w:tc>
        <w:tc>
          <w:tcPr>
            <w:tcW w:w="1276" w:type="dxa"/>
          </w:tcPr>
          <w:p w14:paraId="532FCA3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B6DB8C2">
            <w:pPr>
              <w:spacing w:after="0"/>
              <w:jc w:val="right"/>
              <w:rPr>
                <w:rFonts w:ascii="Times New Roman" w:hAnsi="Times New Roman" w:cs="Times New Roman"/>
                <w:sz w:val="18"/>
                <w:szCs w:val="18"/>
              </w:rPr>
            </w:pPr>
            <w:r>
              <w:rPr>
                <w:rFonts w:ascii="Times New Roman" w:hAnsi="Times New Roman" w:cs="Times New Roman"/>
                <w:sz w:val="18"/>
                <w:szCs w:val="18"/>
              </w:rPr>
              <w:t>460.000,00</w:t>
            </w:r>
          </w:p>
        </w:tc>
      </w:tr>
      <w:tr w14:paraId="2465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765C92B">
            <w:pPr>
              <w:spacing w:after="0"/>
              <w:rPr>
                <w:rFonts w:ascii="Times New Roman" w:hAnsi="Times New Roman" w:cs="Times New Roman"/>
                <w:sz w:val="16"/>
                <w:szCs w:val="18"/>
              </w:rPr>
            </w:pPr>
            <w:r>
              <w:rPr>
                <w:rFonts w:ascii="Times New Roman" w:hAnsi="Times New Roman" w:cs="Times New Roman"/>
                <w:sz w:val="16"/>
                <w:szCs w:val="18"/>
              </w:rPr>
              <w:t>IZVOR 563 Europski fond za regionalni razvoj</w:t>
            </w:r>
          </w:p>
        </w:tc>
        <w:tc>
          <w:tcPr>
            <w:tcW w:w="1417" w:type="dxa"/>
            <w:shd w:val="clear" w:color="auto" w:fill="CBFFCB"/>
          </w:tcPr>
          <w:p w14:paraId="76E34FA2">
            <w:pPr>
              <w:spacing w:after="0"/>
              <w:jc w:val="right"/>
              <w:rPr>
                <w:rFonts w:ascii="Times New Roman" w:hAnsi="Times New Roman" w:cs="Times New Roman"/>
                <w:sz w:val="16"/>
                <w:szCs w:val="18"/>
              </w:rPr>
            </w:pPr>
            <w:r>
              <w:rPr>
                <w:rFonts w:ascii="Times New Roman" w:hAnsi="Times New Roman" w:cs="Times New Roman"/>
                <w:sz w:val="16"/>
                <w:szCs w:val="18"/>
              </w:rPr>
              <w:t>200.000,00</w:t>
            </w:r>
          </w:p>
        </w:tc>
        <w:tc>
          <w:tcPr>
            <w:tcW w:w="1276" w:type="dxa"/>
            <w:shd w:val="clear" w:color="auto" w:fill="CBFFCB"/>
          </w:tcPr>
          <w:p w14:paraId="0972F1F7">
            <w:pPr>
              <w:spacing w:after="0"/>
              <w:jc w:val="right"/>
              <w:rPr>
                <w:rFonts w:ascii="Times New Roman" w:hAnsi="Times New Roman" w:cs="Times New Roman"/>
                <w:sz w:val="16"/>
                <w:szCs w:val="18"/>
              </w:rPr>
            </w:pPr>
            <w:r>
              <w:rPr>
                <w:rFonts w:ascii="Times New Roman" w:hAnsi="Times New Roman" w:cs="Times New Roman"/>
                <w:sz w:val="16"/>
                <w:szCs w:val="18"/>
              </w:rPr>
              <w:t>-200.000,00</w:t>
            </w:r>
          </w:p>
        </w:tc>
        <w:tc>
          <w:tcPr>
            <w:tcW w:w="1276" w:type="dxa"/>
            <w:shd w:val="clear" w:color="auto" w:fill="CBFFCB"/>
          </w:tcPr>
          <w:p w14:paraId="19B94ACD">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14:paraId="1FFD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584D871">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347063E2">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276" w:type="dxa"/>
            <w:shd w:val="clear" w:color="auto" w:fill="F2F2F2"/>
          </w:tcPr>
          <w:p w14:paraId="56B4A01B">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276" w:type="dxa"/>
            <w:shd w:val="clear" w:color="auto" w:fill="F2F2F2"/>
          </w:tcPr>
          <w:p w14:paraId="6A6EFED4">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14:paraId="2E63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71A62942">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0E89BF97">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276" w:type="dxa"/>
          </w:tcPr>
          <w:p w14:paraId="5587CC03">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276" w:type="dxa"/>
          </w:tcPr>
          <w:p w14:paraId="55AA65DB">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14:paraId="339B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27A652E">
            <w:pPr>
              <w:spacing w:after="0"/>
              <w:rPr>
                <w:rFonts w:ascii="Times New Roman" w:hAnsi="Times New Roman" w:cs="Times New Roman"/>
                <w:sz w:val="16"/>
                <w:szCs w:val="18"/>
              </w:rPr>
            </w:pPr>
            <w:r>
              <w:rPr>
                <w:rFonts w:ascii="Times New Roman" w:hAnsi="Times New Roman" w:cs="Times New Roman"/>
                <w:sz w:val="16"/>
                <w:szCs w:val="18"/>
              </w:rPr>
              <w:t>IZVOR 565 Europski poljoprivredni fond za ruralni razvoj</w:t>
            </w:r>
          </w:p>
        </w:tc>
        <w:tc>
          <w:tcPr>
            <w:tcW w:w="1417" w:type="dxa"/>
            <w:shd w:val="clear" w:color="auto" w:fill="CBFFCB"/>
          </w:tcPr>
          <w:p w14:paraId="4C884AAF">
            <w:pPr>
              <w:spacing w:after="0"/>
              <w:jc w:val="right"/>
              <w:rPr>
                <w:rFonts w:ascii="Times New Roman" w:hAnsi="Times New Roman" w:cs="Times New Roman"/>
                <w:sz w:val="16"/>
                <w:szCs w:val="18"/>
              </w:rPr>
            </w:pPr>
            <w:r>
              <w:rPr>
                <w:rFonts w:ascii="Times New Roman" w:hAnsi="Times New Roman" w:cs="Times New Roman"/>
                <w:sz w:val="16"/>
                <w:szCs w:val="18"/>
              </w:rPr>
              <w:t>75.000,00</w:t>
            </w:r>
          </w:p>
        </w:tc>
        <w:tc>
          <w:tcPr>
            <w:tcW w:w="1276" w:type="dxa"/>
            <w:shd w:val="clear" w:color="auto" w:fill="CBFFCB"/>
          </w:tcPr>
          <w:p w14:paraId="23A60586">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32EB960">
            <w:pPr>
              <w:spacing w:after="0"/>
              <w:jc w:val="right"/>
              <w:rPr>
                <w:rFonts w:ascii="Times New Roman" w:hAnsi="Times New Roman" w:cs="Times New Roman"/>
                <w:sz w:val="16"/>
                <w:szCs w:val="18"/>
              </w:rPr>
            </w:pPr>
            <w:r>
              <w:rPr>
                <w:rFonts w:ascii="Times New Roman" w:hAnsi="Times New Roman" w:cs="Times New Roman"/>
                <w:sz w:val="16"/>
                <w:szCs w:val="18"/>
              </w:rPr>
              <w:t>75.000,00</w:t>
            </w:r>
          </w:p>
        </w:tc>
      </w:tr>
      <w:tr w14:paraId="06CD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D39CCDB">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0D74CAFF">
            <w:pPr>
              <w:spacing w:after="0"/>
              <w:jc w:val="right"/>
              <w:rPr>
                <w:rFonts w:ascii="Times New Roman" w:hAnsi="Times New Roman" w:cs="Times New Roman"/>
                <w:sz w:val="18"/>
                <w:szCs w:val="18"/>
              </w:rPr>
            </w:pPr>
            <w:r>
              <w:rPr>
                <w:rFonts w:ascii="Times New Roman" w:hAnsi="Times New Roman" w:cs="Times New Roman"/>
                <w:sz w:val="18"/>
                <w:szCs w:val="18"/>
              </w:rPr>
              <w:t>75.000,00</w:t>
            </w:r>
          </w:p>
        </w:tc>
        <w:tc>
          <w:tcPr>
            <w:tcW w:w="1276" w:type="dxa"/>
            <w:shd w:val="clear" w:color="auto" w:fill="F2F2F2"/>
          </w:tcPr>
          <w:p w14:paraId="549C5F8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E0944B7">
            <w:pPr>
              <w:spacing w:after="0"/>
              <w:jc w:val="right"/>
              <w:rPr>
                <w:rFonts w:ascii="Times New Roman" w:hAnsi="Times New Roman" w:cs="Times New Roman"/>
                <w:sz w:val="18"/>
                <w:szCs w:val="18"/>
              </w:rPr>
            </w:pPr>
            <w:r>
              <w:rPr>
                <w:rFonts w:ascii="Times New Roman" w:hAnsi="Times New Roman" w:cs="Times New Roman"/>
                <w:sz w:val="18"/>
                <w:szCs w:val="18"/>
              </w:rPr>
              <w:t>75.000,00</w:t>
            </w:r>
          </w:p>
        </w:tc>
      </w:tr>
      <w:tr w14:paraId="6F32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618EA0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64D719D5">
            <w:pPr>
              <w:spacing w:after="0"/>
              <w:jc w:val="right"/>
              <w:rPr>
                <w:rFonts w:ascii="Times New Roman" w:hAnsi="Times New Roman" w:cs="Times New Roman"/>
                <w:sz w:val="18"/>
                <w:szCs w:val="18"/>
              </w:rPr>
            </w:pPr>
            <w:r>
              <w:rPr>
                <w:rFonts w:ascii="Times New Roman" w:hAnsi="Times New Roman" w:cs="Times New Roman"/>
                <w:sz w:val="18"/>
                <w:szCs w:val="18"/>
              </w:rPr>
              <w:t>75.000,00</w:t>
            </w:r>
          </w:p>
        </w:tc>
        <w:tc>
          <w:tcPr>
            <w:tcW w:w="1276" w:type="dxa"/>
          </w:tcPr>
          <w:p w14:paraId="2B06F3E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4C85BA8">
            <w:pPr>
              <w:spacing w:after="0"/>
              <w:jc w:val="right"/>
              <w:rPr>
                <w:rFonts w:ascii="Times New Roman" w:hAnsi="Times New Roman" w:cs="Times New Roman"/>
                <w:sz w:val="18"/>
                <w:szCs w:val="18"/>
              </w:rPr>
            </w:pPr>
            <w:r>
              <w:rPr>
                <w:rFonts w:ascii="Times New Roman" w:hAnsi="Times New Roman" w:cs="Times New Roman"/>
                <w:sz w:val="18"/>
                <w:szCs w:val="18"/>
              </w:rPr>
              <w:t>75.000,00</w:t>
            </w:r>
          </w:p>
        </w:tc>
      </w:tr>
      <w:tr w14:paraId="611F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5D72276E">
            <w:pPr>
              <w:spacing w:after="0"/>
              <w:rPr>
                <w:rFonts w:ascii="Times New Roman" w:hAnsi="Times New Roman" w:cs="Times New Roman"/>
                <w:b/>
                <w:sz w:val="18"/>
                <w:szCs w:val="18"/>
              </w:rPr>
            </w:pPr>
            <w:r>
              <w:rPr>
                <w:rFonts w:ascii="Times New Roman" w:hAnsi="Times New Roman" w:cs="Times New Roman"/>
                <w:b/>
                <w:sz w:val="18"/>
                <w:szCs w:val="18"/>
              </w:rPr>
              <w:t>KAPITALNI PROJEKT K100520 PROJEKT INTEGRIRANA TERITORIJALNA ULAGANJA (ITU MEHANIZAM)</w:t>
            </w:r>
          </w:p>
        </w:tc>
        <w:tc>
          <w:tcPr>
            <w:tcW w:w="1417" w:type="dxa"/>
            <w:shd w:val="clear" w:color="auto" w:fill="DAE8F2"/>
            <w:vAlign w:val="center"/>
          </w:tcPr>
          <w:p w14:paraId="7F5F970D">
            <w:pPr>
              <w:spacing w:after="0"/>
              <w:jc w:val="right"/>
              <w:rPr>
                <w:rFonts w:ascii="Times New Roman" w:hAnsi="Times New Roman" w:cs="Times New Roman"/>
                <w:b/>
                <w:sz w:val="18"/>
                <w:szCs w:val="18"/>
              </w:rPr>
            </w:pPr>
            <w:r>
              <w:rPr>
                <w:rFonts w:ascii="Times New Roman" w:hAnsi="Times New Roman" w:cs="Times New Roman"/>
                <w:b/>
                <w:sz w:val="18"/>
                <w:szCs w:val="18"/>
              </w:rPr>
              <w:t>1.450.000,00</w:t>
            </w:r>
          </w:p>
        </w:tc>
        <w:tc>
          <w:tcPr>
            <w:tcW w:w="1276" w:type="dxa"/>
            <w:shd w:val="clear" w:color="auto" w:fill="DAE8F2"/>
            <w:vAlign w:val="center"/>
          </w:tcPr>
          <w:p w14:paraId="1132C3BD">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638BE06E">
            <w:pPr>
              <w:spacing w:after="0"/>
              <w:jc w:val="right"/>
              <w:rPr>
                <w:rFonts w:ascii="Times New Roman" w:hAnsi="Times New Roman" w:cs="Times New Roman"/>
                <w:b/>
                <w:sz w:val="18"/>
                <w:szCs w:val="18"/>
              </w:rPr>
            </w:pPr>
            <w:r>
              <w:rPr>
                <w:rFonts w:ascii="Times New Roman" w:hAnsi="Times New Roman" w:cs="Times New Roman"/>
                <w:b/>
                <w:sz w:val="18"/>
                <w:szCs w:val="18"/>
              </w:rPr>
              <w:t>1.450.000,00</w:t>
            </w:r>
          </w:p>
        </w:tc>
      </w:tr>
      <w:tr w14:paraId="25FB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C311184">
            <w:pPr>
              <w:spacing w:after="0"/>
              <w:rPr>
                <w:rFonts w:ascii="Times New Roman" w:hAnsi="Times New Roman" w:cs="Times New Roman"/>
                <w:sz w:val="16"/>
                <w:szCs w:val="18"/>
              </w:rPr>
            </w:pPr>
            <w:r>
              <w:rPr>
                <w:rFonts w:ascii="Times New Roman" w:hAnsi="Times New Roman" w:cs="Times New Roman"/>
                <w:sz w:val="16"/>
                <w:szCs w:val="18"/>
              </w:rPr>
              <w:t>IZVOR 563 Europski fond za regionalni razvoj</w:t>
            </w:r>
          </w:p>
        </w:tc>
        <w:tc>
          <w:tcPr>
            <w:tcW w:w="1417" w:type="dxa"/>
            <w:shd w:val="clear" w:color="auto" w:fill="CBFFCB"/>
          </w:tcPr>
          <w:p w14:paraId="5179ACB3">
            <w:pPr>
              <w:spacing w:after="0"/>
              <w:jc w:val="right"/>
              <w:rPr>
                <w:rFonts w:ascii="Times New Roman" w:hAnsi="Times New Roman" w:cs="Times New Roman"/>
                <w:sz w:val="16"/>
                <w:szCs w:val="18"/>
              </w:rPr>
            </w:pPr>
            <w:r>
              <w:rPr>
                <w:rFonts w:ascii="Times New Roman" w:hAnsi="Times New Roman" w:cs="Times New Roman"/>
                <w:sz w:val="16"/>
                <w:szCs w:val="18"/>
              </w:rPr>
              <w:t>1.450.000,00</w:t>
            </w:r>
          </w:p>
        </w:tc>
        <w:tc>
          <w:tcPr>
            <w:tcW w:w="1276" w:type="dxa"/>
            <w:shd w:val="clear" w:color="auto" w:fill="CBFFCB"/>
          </w:tcPr>
          <w:p w14:paraId="43E32E43">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D729501">
            <w:pPr>
              <w:spacing w:after="0"/>
              <w:jc w:val="right"/>
              <w:rPr>
                <w:rFonts w:ascii="Times New Roman" w:hAnsi="Times New Roman" w:cs="Times New Roman"/>
                <w:sz w:val="16"/>
                <w:szCs w:val="18"/>
              </w:rPr>
            </w:pPr>
            <w:r>
              <w:rPr>
                <w:rFonts w:ascii="Times New Roman" w:hAnsi="Times New Roman" w:cs="Times New Roman"/>
                <w:sz w:val="16"/>
                <w:szCs w:val="18"/>
              </w:rPr>
              <w:t>1.450.000,00</w:t>
            </w:r>
          </w:p>
        </w:tc>
      </w:tr>
      <w:tr w14:paraId="014F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95A5D10">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6AB0DD31">
            <w:pPr>
              <w:spacing w:after="0"/>
              <w:jc w:val="right"/>
              <w:rPr>
                <w:rFonts w:ascii="Times New Roman" w:hAnsi="Times New Roman" w:cs="Times New Roman"/>
                <w:sz w:val="18"/>
                <w:szCs w:val="18"/>
              </w:rPr>
            </w:pPr>
            <w:r>
              <w:rPr>
                <w:rFonts w:ascii="Times New Roman" w:hAnsi="Times New Roman" w:cs="Times New Roman"/>
                <w:sz w:val="18"/>
                <w:szCs w:val="18"/>
              </w:rPr>
              <w:t>1.450.000,00</w:t>
            </w:r>
          </w:p>
        </w:tc>
        <w:tc>
          <w:tcPr>
            <w:tcW w:w="1276" w:type="dxa"/>
            <w:shd w:val="clear" w:color="auto" w:fill="F2F2F2"/>
          </w:tcPr>
          <w:p w14:paraId="1E228B5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E48BA69">
            <w:pPr>
              <w:spacing w:after="0"/>
              <w:jc w:val="right"/>
              <w:rPr>
                <w:rFonts w:ascii="Times New Roman" w:hAnsi="Times New Roman" w:cs="Times New Roman"/>
                <w:sz w:val="18"/>
                <w:szCs w:val="18"/>
              </w:rPr>
            </w:pPr>
            <w:r>
              <w:rPr>
                <w:rFonts w:ascii="Times New Roman" w:hAnsi="Times New Roman" w:cs="Times New Roman"/>
                <w:sz w:val="18"/>
                <w:szCs w:val="18"/>
              </w:rPr>
              <w:t>1.450.000,00</w:t>
            </w:r>
          </w:p>
        </w:tc>
      </w:tr>
      <w:tr w14:paraId="0B59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ABF143A">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4F77D0DB">
            <w:pPr>
              <w:spacing w:after="0"/>
              <w:jc w:val="right"/>
              <w:rPr>
                <w:rFonts w:ascii="Times New Roman" w:hAnsi="Times New Roman" w:cs="Times New Roman"/>
                <w:sz w:val="18"/>
                <w:szCs w:val="18"/>
              </w:rPr>
            </w:pPr>
            <w:r>
              <w:rPr>
                <w:rFonts w:ascii="Times New Roman" w:hAnsi="Times New Roman" w:cs="Times New Roman"/>
                <w:sz w:val="18"/>
                <w:szCs w:val="18"/>
              </w:rPr>
              <w:t>1.450.000,00</w:t>
            </w:r>
          </w:p>
        </w:tc>
        <w:tc>
          <w:tcPr>
            <w:tcW w:w="1276" w:type="dxa"/>
          </w:tcPr>
          <w:p w14:paraId="42944EF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EA5C7F9">
            <w:pPr>
              <w:spacing w:after="0"/>
              <w:jc w:val="right"/>
              <w:rPr>
                <w:rFonts w:ascii="Times New Roman" w:hAnsi="Times New Roman" w:cs="Times New Roman"/>
                <w:sz w:val="18"/>
                <w:szCs w:val="18"/>
              </w:rPr>
            </w:pPr>
            <w:r>
              <w:rPr>
                <w:rFonts w:ascii="Times New Roman" w:hAnsi="Times New Roman" w:cs="Times New Roman"/>
                <w:sz w:val="18"/>
                <w:szCs w:val="18"/>
              </w:rPr>
              <w:t>1.450.000,00</w:t>
            </w:r>
          </w:p>
        </w:tc>
      </w:tr>
      <w:tr w14:paraId="1EE4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3B48FEFF">
            <w:pPr>
              <w:spacing w:after="0"/>
              <w:rPr>
                <w:rFonts w:ascii="Times New Roman" w:hAnsi="Times New Roman" w:cs="Times New Roman"/>
                <w:b/>
                <w:sz w:val="18"/>
                <w:szCs w:val="18"/>
              </w:rPr>
            </w:pPr>
            <w:r>
              <w:rPr>
                <w:rFonts w:ascii="Times New Roman" w:hAnsi="Times New Roman" w:cs="Times New Roman"/>
                <w:b/>
                <w:sz w:val="18"/>
                <w:szCs w:val="18"/>
              </w:rPr>
              <w:t>KAPITALNI PROJEKT K100521 BICIKLISTIČKA STAZA SAVA</w:t>
            </w:r>
          </w:p>
        </w:tc>
        <w:tc>
          <w:tcPr>
            <w:tcW w:w="1417" w:type="dxa"/>
            <w:shd w:val="clear" w:color="auto" w:fill="DAE8F2"/>
            <w:vAlign w:val="center"/>
          </w:tcPr>
          <w:p w14:paraId="7A6B3F2B">
            <w:pPr>
              <w:spacing w:after="0"/>
              <w:jc w:val="right"/>
              <w:rPr>
                <w:rFonts w:ascii="Times New Roman" w:hAnsi="Times New Roman" w:cs="Times New Roman"/>
                <w:b/>
                <w:sz w:val="18"/>
                <w:szCs w:val="18"/>
              </w:rPr>
            </w:pPr>
            <w:r>
              <w:rPr>
                <w:rFonts w:ascii="Times New Roman" w:hAnsi="Times New Roman" w:cs="Times New Roman"/>
                <w:b/>
                <w:sz w:val="18"/>
                <w:szCs w:val="18"/>
              </w:rPr>
              <w:t>1.450.000,00</w:t>
            </w:r>
          </w:p>
        </w:tc>
        <w:tc>
          <w:tcPr>
            <w:tcW w:w="1276" w:type="dxa"/>
            <w:shd w:val="clear" w:color="auto" w:fill="DAE8F2"/>
            <w:vAlign w:val="center"/>
          </w:tcPr>
          <w:p w14:paraId="7F636035">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226EE0BE">
            <w:pPr>
              <w:spacing w:after="0"/>
              <w:jc w:val="right"/>
              <w:rPr>
                <w:rFonts w:ascii="Times New Roman" w:hAnsi="Times New Roman" w:cs="Times New Roman"/>
                <w:b/>
                <w:sz w:val="18"/>
                <w:szCs w:val="18"/>
              </w:rPr>
            </w:pPr>
            <w:r>
              <w:rPr>
                <w:rFonts w:ascii="Times New Roman" w:hAnsi="Times New Roman" w:cs="Times New Roman"/>
                <w:b/>
                <w:sz w:val="18"/>
                <w:szCs w:val="18"/>
              </w:rPr>
              <w:t>1.450.000,00</w:t>
            </w:r>
          </w:p>
        </w:tc>
      </w:tr>
      <w:tr w14:paraId="5792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E7C2DCA">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3CF582F0">
            <w:pPr>
              <w:spacing w:after="0"/>
              <w:jc w:val="right"/>
              <w:rPr>
                <w:rFonts w:ascii="Times New Roman" w:hAnsi="Times New Roman" w:cs="Times New Roman"/>
                <w:sz w:val="16"/>
                <w:szCs w:val="18"/>
              </w:rPr>
            </w:pPr>
            <w:r>
              <w:rPr>
                <w:rFonts w:ascii="Times New Roman" w:hAnsi="Times New Roman" w:cs="Times New Roman"/>
                <w:sz w:val="16"/>
                <w:szCs w:val="18"/>
              </w:rPr>
              <w:t>250.000,00</w:t>
            </w:r>
          </w:p>
        </w:tc>
        <w:tc>
          <w:tcPr>
            <w:tcW w:w="1276" w:type="dxa"/>
            <w:shd w:val="clear" w:color="auto" w:fill="CBFFCB"/>
          </w:tcPr>
          <w:p w14:paraId="31AD01E3">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52E2CFE">
            <w:pPr>
              <w:spacing w:after="0"/>
              <w:jc w:val="right"/>
              <w:rPr>
                <w:rFonts w:ascii="Times New Roman" w:hAnsi="Times New Roman" w:cs="Times New Roman"/>
                <w:sz w:val="16"/>
                <w:szCs w:val="18"/>
              </w:rPr>
            </w:pPr>
            <w:r>
              <w:rPr>
                <w:rFonts w:ascii="Times New Roman" w:hAnsi="Times New Roman" w:cs="Times New Roman"/>
                <w:sz w:val="16"/>
                <w:szCs w:val="18"/>
              </w:rPr>
              <w:t>250.000,00</w:t>
            </w:r>
          </w:p>
        </w:tc>
      </w:tr>
      <w:tr w14:paraId="49DC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9618C7E">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1E579538">
            <w:pPr>
              <w:spacing w:after="0"/>
              <w:jc w:val="right"/>
              <w:rPr>
                <w:rFonts w:ascii="Times New Roman" w:hAnsi="Times New Roman" w:cs="Times New Roman"/>
                <w:sz w:val="18"/>
                <w:szCs w:val="18"/>
              </w:rPr>
            </w:pPr>
            <w:r>
              <w:rPr>
                <w:rFonts w:ascii="Times New Roman" w:hAnsi="Times New Roman" w:cs="Times New Roman"/>
                <w:sz w:val="18"/>
                <w:szCs w:val="18"/>
              </w:rPr>
              <w:t>250.000,00</w:t>
            </w:r>
          </w:p>
        </w:tc>
        <w:tc>
          <w:tcPr>
            <w:tcW w:w="1276" w:type="dxa"/>
            <w:shd w:val="clear" w:color="auto" w:fill="F2F2F2"/>
          </w:tcPr>
          <w:p w14:paraId="210437D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39DF43A5">
            <w:pPr>
              <w:spacing w:after="0"/>
              <w:jc w:val="right"/>
              <w:rPr>
                <w:rFonts w:ascii="Times New Roman" w:hAnsi="Times New Roman" w:cs="Times New Roman"/>
                <w:sz w:val="18"/>
                <w:szCs w:val="18"/>
              </w:rPr>
            </w:pPr>
            <w:r>
              <w:rPr>
                <w:rFonts w:ascii="Times New Roman" w:hAnsi="Times New Roman" w:cs="Times New Roman"/>
                <w:sz w:val="18"/>
                <w:szCs w:val="18"/>
              </w:rPr>
              <w:t>250.000,00</w:t>
            </w:r>
          </w:p>
        </w:tc>
      </w:tr>
      <w:tr w14:paraId="4BD4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83C0616">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71C24A9D">
            <w:pPr>
              <w:spacing w:after="0"/>
              <w:jc w:val="right"/>
              <w:rPr>
                <w:rFonts w:ascii="Times New Roman" w:hAnsi="Times New Roman" w:cs="Times New Roman"/>
                <w:sz w:val="18"/>
                <w:szCs w:val="18"/>
              </w:rPr>
            </w:pPr>
            <w:r>
              <w:rPr>
                <w:rFonts w:ascii="Times New Roman" w:hAnsi="Times New Roman" w:cs="Times New Roman"/>
                <w:sz w:val="18"/>
                <w:szCs w:val="18"/>
              </w:rPr>
              <w:t>250.000,00</w:t>
            </w:r>
          </w:p>
        </w:tc>
        <w:tc>
          <w:tcPr>
            <w:tcW w:w="1276" w:type="dxa"/>
          </w:tcPr>
          <w:p w14:paraId="45B553F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5862BFA2">
            <w:pPr>
              <w:spacing w:after="0"/>
              <w:jc w:val="right"/>
              <w:rPr>
                <w:rFonts w:ascii="Times New Roman" w:hAnsi="Times New Roman" w:cs="Times New Roman"/>
                <w:sz w:val="18"/>
                <w:szCs w:val="18"/>
              </w:rPr>
            </w:pPr>
            <w:r>
              <w:rPr>
                <w:rFonts w:ascii="Times New Roman" w:hAnsi="Times New Roman" w:cs="Times New Roman"/>
                <w:sz w:val="18"/>
                <w:szCs w:val="18"/>
              </w:rPr>
              <w:t>250.000,00</w:t>
            </w:r>
          </w:p>
        </w:tc>
      </w:tr>
      <w:tr w14:paraId="7524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C1615BB">
            <w:pPr>
              <w:spacing w:after="0"/>
              <w:rPr>
                <w:rFonts w:ascii="Times New Roman" w:hAnsi="Times New Roman" w:cs="Times New Roman"/>
                <w:sz w:val="16"/>
                <w:szCs w:val="18"/>
              </w:rPr>
            </w:pPr>
            <w:r>
              <w:rPr>
                <w:rFonts w:ascii="Times New Roman" w:hAnsi="Times New Roman" w:cs="Times New Roman"/>
                <w:sz w:val="16"/>
                <w:szCs w:val="18"/>
              </w:rPr>
              <w:t>IZVOR 563 Europski fond za regionalni razvoj</w:t>
            </w:r>
          </w:p>
        </w:tc>
        <w:tc>
          <w:tcPr>
            <w:tcW w:w="1417" w:type="dxa"/>
            <w:shd w:val="clear" w:color="auto" w:fill="CBFFCB"/>
          </w:tcPr>
          <w:p w14:paraId="064C81D3">
            <w:pPr>
              <w:spacing w:after="0"/>
              <w:jc w:val="right"/>
              <w:rPr>
                <w:rFonts w:ascii="Times New Roman" w:hAnsi="Times New Roman" w:cs="Times New Roman"/>
                <w:sz w:val="16"/>
                <w:szCs w:val="18"/>
              </w:rPr>
            </w:pPr>
            <w:r>
              <w:rPr>
                <w:rFonts w:ascii="Times New Roman" w:hAnsi="Times New Roman" w:cs="Times New Roman"/>
                <w:sz w:val="16"/>
                <w:szCs w:val="18"/>
              </w:rPr>
              <w:t>1.200.000,00</w:t>
            </w:r>
          </w:p>
        </w:tc>
        <w:tc>
          <w:tcPr>
            <w:tcW w:w="1276" w:type="dxa"/>
            <w:shd w:val="clear" w:color="auto" w:fill="CBFFCB"/>
          </w:tcPr>
          <w:p w14:paraId="401D3BCB">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C8BA0CE">
            <w:pPr>
              <w:spacing w:after="0"/>
              <w:jc w:val="right"/>
              <w:rPr>
                <w:rFonts w:ascii="Times New Roman" w:hAnsi="Times New Roman" w:cs="Times New Roman"/>
                <w:sz w:val="16"/>
                <w:szCs w:val="18"/>
              </w:rPr>
            </w:pPr>
            <w:r>
              <w:rPr>
                <w:rFonts w:ascii="Times New Roman" w:hAnsi="Times New Roman" w:cs="Times New Roman"/>
                <w:sz w:val="16"/>
                <w:szCs w:val="18"/>
              </w:rPr>
              <w:t>1.200.000,00</w:t>
            </w:r>
          </w:p>
        </w:tc>
      </w:tr>
      <w:tr w14:paraId="7D20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3A30F67">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0192C57A">
            <w:pPr>
              <w:spacing w:after="0"/>
              <w:jc w:val="right"/>
              <w:rPr>
                <w:rFonts w:ascii="Times New Roman" w:hAnsi="Times New Roman" w:cs="Times New Roman"/>
                <w:sz w:val="18"/>
                <w:szCs w:val="18"/>
              </w:rPr>
            </w:pPr>
            <w:r>
              <w:rPr>
                <w:rFonts w:ascii="Times New Roman" w:hAnsi="Times New Roman" w:cs="Times New Roman"/>
                <w:sz w:val="18"/>
                <w:szCs w:val="18"/>
              </w:rPr>
              <w:t>1.200.000,00</w:t>
            </w:r>
          </w:p>
        </w:tc>
        <w:tc>
          <w:tcPr>
            <w:tcW w:w="1276" w:type="dxa"/>
            <w:shd w:val="clear" w:color="auto" w:fill="F2F2F2"/>
          </w:tcPr>
          <w:p w14:paraId="76AE91B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219F740">
            <w:pPr>
              <w:spacing w:after="0"/>
              <w:jc w:val="right"/>
              <w:rPr>
                <w:rFonts w:ascii="Times New Roman" w:hAnsi="Times New Roman" w:cs="Times New Roman"/>
                <w:sz w:val="18"/>
                <w:szCs w:val="18"/>
              </w:rPr>
            </w:pPr>
            <w:r>
              <w:rPr>
                <w:rFonts w:ascii="Times New Roman" w:hAnsi="Times New Roman" w:cs="Times New Roman"/>
                <w:sz w:val="18"/>
                <w:szCs w:val="18"/>
              </w:rPr>
              <w:t>1.200.000,00</w:t>
            </w:r>
          </w:p>
        </w:tc>
      </w:tr>
      <w:tr w14:paraId="5E28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8A94D45">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420633CC">
            <w:pPr>
              <w:spacing w:after="0"/>
              <w:jc w:val="right"/>
              <w:rPr>
                <w:rFonts w:ascii="Times New Roman" w:hAnsi="Times New Roman" w:cs="Times New Roman"/>
                <w:sz w:val="18"/>
                <w:szCs w:val="18"/>
              </w:rPr>
            </w:pPr>
            <w:r>
              <w:rPr>
                <w:rFonts w:ascii="Times New Roman" w:hAnsi="Times New Roman" w:cs="Times New Roman"/>
                <w:sz w:val="18"/>
                <w:szCs w:val="18"/>
              </w:rPr>
              <w:t>1.200.000,00</w:t>
            </w:r>
          </w:p>
        </w:tc>
        <w:tc>
          <w:tcPr>
            <w:tcW w:w="1276" w:type="dxa"/>
          </w:tcPr>
          <w:p w14:paraId="02FDE9E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2025599">
            <w:pPr>
              <w:spacing w:after="0"/>
              <w:jc w:val="right"/>
              <w:rPr>
                <w:rFonts w:ascii="Times New Roman" w:hAnsi="Times New Roman" w:cs="Times New Roman"/>
                <w:sz w:val="18"/>
                <w:szCs w:val="18"/>
              </w:rPr>
            </w:pPr>
            <w:r>
              <w:rPr>
                <w:rFonts w:ascii="Times New Roman" w:hAnsi="Times New Roman" w:cs="Times New Roman"/>
                <w:sz w:val="18"/>
                <w:szCs w:val="18"/>
              </w:rPr>
              <w:t>1.200.000,00</w:t>
            </w:r>
          </w:p>
        </w:tc>
      </w:tr>
      <w:tr w14:paraId="2A71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7CA667BE">
            <w:pPr>
              <w:spacing w:after="0"/>
              <w:rPr>
                <w:rFonts w:ascii="Times New Roman" w:hAnsi="Times New Roman" w:cs="Times New Roman"/>
                <w:b/>
                <w:sz w:val="18"/>
                <w:szCs w:val="18"/>
              </w:rPr>
            </w:pPr>
            <w:r>
              <w:rPr>
                <w:rFonts w:ascii="Times New Roman" w:hAnsi="Times New Roman" w:cs="Times New Roman"/>
                <w:b/>
                <w:sz w:val="18"/>
                <w:szCs w:val="18"/>
              </w:rPr>
              <w:t>KAPITALNI PROJEKT K100522 AKTIVNA ŠUMA</w:t>
            </w:r>
          </w:p>
        </w:tc>
        <w:tc>
          <w:tcPr>
            <w:tcW w:w="1417" w:type="dxa"/>
            <w:shd w:val="clear" w:color="auto" w:fill="DAE8F2"/>
            <w:vAlign w:val="center"/>
          </w:tcPr>
          <w:p w14:paraId="16E6D6D1">
            <w:pPr>
              <w:spacing w:after="0"/>
              <w:jc w:val="right"/>
              <w:rPr>
                <w:rFonts w:ascii="Times New Roman" w:hAnsi="Times New Roman" w:cs="Times New Roman"/>
                <w:b/>
                <w:sz w:val="18"/>
                <w:szCs w:val="18"/>
              </w:rPr>
            </w:pPr>
            <w:r>
              <w:rPr>
                <w:rFonts w:ascii="Times New Roman" w:hAnsi="Times New Roman" w:cs="Times New Roman"/>
                <w:b/>
                <w:sz w:val="18"/>
                <w:szCs w:val="18"/>
              </w:rPr>
              <w:t>500.000,00</w:t>
            </w:r>
          </w:p>
        </w:tc>
        <w:tc>
          <w:tcPr>
            <w:tcW w:w="1276" w:type="dxa"/>
            <w:shd w:val="clear" w:color="auto" w:fill="DAE8F2"/>
            <w:vAlign w:val="center"/>
          </w:tcPr>
          <w:p w14:paraId="30CBCDE5">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15A685FD">
            <w:pPr>
              <w:spacing w:after="0"/>
              <w:jc w:val="right"/>
              <w:rPr>
                <w:rFonts w:ascii="Times New Roman" w:hAnsi="Times New Roman" w:cs="Times New Roman"/>
                <w:b/>
                <w:sz w:val="18"/>
                <w:szCs w:val="18"/>
              </w:rPr>
            </w:pPr>
            <w:r>
              <w:rPr>
                <w:rFonts w:ascii="Times New Roman" w:hAnsi="Times New Roman" w:cs="Times New Roman"/>
                <w:b/>
                <w:sz w:val="18"/>
                <w:szCs w:val="18"/>
              </w:rPr>
              <w:t>500.000,00</w:t>
            </w:r>
          </w:p>
        </w:tc>
      </w:tr>
      <w:tr w14:paraId="3146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165B0A5">
            <w:pPr>
              <w:spacing w:after="0"/>
              <w:rPr>
                <w:rFonts w:ascii="Times New Roman" w:hAnsi="Times New Roman" w:cs="Times New Roman"/>
                <w:sz w:val="16"/>
                <w:szCs w:val="18"/>
              </w:rPr>
            </w:pPr>
            <w:r>
              <w:rPr>
                <w:rFonts w:ascii="Times New Roman" w:hAnsi="Times New Roman" w:cs="Times New Roman"/>
                <w:sz w:val="16"/>
                <w:szCs w:val="18"/>
              </w:rPr>
              <w:t>IZVOR 563 Europski fond za regionalni razvoj</w:t>
            </w:r>
          </w:p>
        </w:tc>
        <w:tc>
          <w:tcPr>
            <w:tcW w:w="1417" w:type="dxa"/>
            <w:shd w:val="clear" w:color="auto" w:fill="CBFFCB"/>
          </w:tcPr>
          <w:p w14:paraId="753680C8">
            <w:pPr>
              <w:spacing w:after="0"/>
              <w:jc w:val="right"/>
              <w:rPr>
                <w:rFonts w:ascii="Times New Roman" w:hAnsi="Times New Roman" w:cs="Times New Roman"/>
                <w:sz w:val="16"/>
                <w:szCs w:val="18"/>
              </w:rPr>
            </w:pPr>
            <w:r>
              <w:rPr>
                <w:rFonts w:ascii="Times New Roman" w:hAnsi="Times New Roman" w:cs="Times New Roman"/>
                <w:sz w:val="16"/>
                <w:szCs w:val="18"/>
              </w:rPr>
              <w:t>500.000,00</w:t>
            </w:r>
          </w:p>
        </w:tc>
        <w:tc>
          <w:tcPr>
            <w:tcW w:w="1276" w:type="dxa"/>
            <w:shd w:val="clear" w:color="auto" w:fill="CBFFCB"/>
          </w:tcPr>
          <w:p w14:paraId="46F76680">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1C24216E">
            <w:pPr>
              <w:spacing w:after="0"/>
              <w:jc w:val="right"/>
              <w:rPr>
                <w:rFonts w:ascii="Times New Roman" w:hAnsi="Times New Roman" w:cs="Times New Roman"/>
                <w:sz w:val="16"/>
                <w:szCs w:val="18"/>
              </w:rPr>
            </w:pPr>
            <w:r>
              <w:rPr>
                <w:rFonts w:ascii="Times New Roman" w:hAnsi="Times New Roman" w:cs="Times New Roman"/>
                <w:sz w:val="16"/>
                <w:szCs w:val="18"/>
              </w:rPr>
              <w:t>500.000,00</w:t>
            </w:r>
          </w:p>
        </w:tc>
      </w:tr>
      <w:tr w14:paraId="47E7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075427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0D83D26F">
            <w:pPr>
              <w:spacing w:after="0"/>
              <w:jc w:val="right"/>
              <w:rPr>
                <w:rFonts w:ascii="Times New Roman" w:hAnsi="Times New Roman" w:cs="Times New Roman"/>
                <w:sz w:val="18"/>
                <w:szCs w:val="18"/>
              </w:rPr>
            </w:pPr>
            <w:r>
              <w:rPr>
                <w:rFonts w:ascii="Times New Roman" w:hAnsi="Times New Roman" w:cs="Times New Roman"/>
                <w:sz w:val="18"/>
                <w:szCs w:val="18"/>
              </w:rPr>
              <w:t>500.000,00</w:t>
            </w:r>
          </w:p>
        </w:tc>
        <w:tc>
          <w:tcPr>
            <w:tcW w:w="1276" w:type="dxa"/>
            <w:shd w:val="clear" w:color="auto" w:fill="F2F2F2"/>
          </w:tcPr>
          <w:p w14:paraId="152CA1D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6C48E9A6">
            <w:pPr>
              <w:spacing w:after="0"/>
              <w:jc w:val="right"/>
              <w:rPr>
                <w:rFonts w:ascii="Times New Roman" w:hAnsi="Times New Roman" w:cs="Times New Roman"/>
                <w:sz w:val="18"/>
                <w:szCs w:val="18"/>
              </w:rPr>
            </w:pPr>
            <w:r>
              <w:rPr>
                <w:rFonts w:ascii="Times New Roman" w:hAnsi="Times New Roman" w:cs="Times New Roman"/>
                <w:sz w:val="18"/>
                <w:szCs w:val="18"/>
              </w:rPr>
              <w:t>500.000,00</w:t>
            </w:r>
          </w:p>
        </w:tc>
      </w:tr>
      <w:tr w14:paraId="511C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AF66176">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4905B213">
            <w:pPr>
              <w:spacing w:after="0"/>
              <w:jc w:val="right"/>
              <w:rPr>
                <w:rFonts w:ascii="Times New Roman" w:hAnsi="Times New Roman" w:cs="Times New Roman"/>
                <w:sz w:val="18"/>
                <w:szCs w:val="18"/>
              </w:rPr>
            </w:pPr>
            <w:r>
              <w:rPr>
                <w:rFonts w:ascii="Times New Roman" w:hAnsi="Times New Roman" w:cs="Times New Roman"/>
                <w:sz w:val="18"/>
                <w:szCs w:val="18"/>
              </w:rPr>
              <w:t>500.000,00</w:t>
            </w:r>
          </w:p>
        </w:tc>
        <w:tc>
          <w:tcPr>
            <w:tcW w:w="1276" w:type="dxa"/>
          </w:tcPr>
          <w:p w14:paraId="7A8D644E">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D4E09A3">
            <w:pPr>
              <w:spacing w:after="0"/>
              <w:jc w:val="right"/>
              <w:rPr>
                <w:rFonts w:ascii="Times New Roman" w:hAnsi="Times New Roman" w:cs="Times New Roman"/>
                <w:sz w:val="18"/>
                <w:szCs w:val="18"/>
              </w:rPr>
            </w:pPr>
            <w:r>
              <w:rPr>
                <w:rFonts w:ascii="Times New Roman" w:hAnsi="Times New Roman" w:cs="Times New Roman"/>
                <w:sz w:val="18"/>
                <w:szCs w:val="18"/>
              </w:rPr>
              <w:t>500.000,00</w:t>
            </w:r>
          </w:p>
        </w:tc>
      </w:tr>
      <w:tr w14:paraId="0479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0D2C872C">
            <w:pPr>
              <w:spacing w:after="0"/>
              <w:rPr>
                <w:rFonts w:ascii="Times New Roman" w:hAnsi="Times New Roman" w:cs="Times New Roman"/>
                <w:b/>
                <w:sz w:val="18"/>
                <w:szCs w:val="18"/>
              </w:rPr>
            </w:pPr>
            <w:r>
              <w:rPr>
                <w:rFonts w:ascii="Times New Roman" w:hAnsi="Times New Roman" w:cs="Times New Roman"/>
                <w:b/>
                <w:sz w:val="18"/>
                <w:szCs w:val="18"/>
              </w:rPr>
              <w:t>KAPITALNI PROJEKT K100523 STAZA KROŠNJI</w:t>
            </w:r>
          </w:p>
        </w:tc>
        <w:tc>
          <w:tcPr>
            <w:tcW w:w="1417" w:type="dxa"/>
            <w:shd w:val="clear" w:color="auto" w:fill="DAE8F2"/>
            <w:vAlign w:val="center"/>
          </w:tcPr>
          <w:p w14:paraId="004A5112">
            <w:pPr>
              <w:spacing w:after="0"/>
              <w:jc w:val="right"/>
              <w:rPr>
                <w:rFonts w:ascii="Times New Roman" w:hAnsi="Times New Roman" w:cs="Times New Roman"/>
                <w:b/>
                <w:sz w:val="18"/>
                <w:szCs w:val="18"/>
              </w:rPr>
            </w:pPr>
            <w:r>
              <w:rPr>
                <w:rFonts w:ascii="Times New Roman" w:hAnsi="Times New Roman" w:cs="Times New Roman"/>
                <w:b/>
                <w:sz w:val="18"/>
                <w:szCs w:val="18"/>
              </w:rPr>
              <w:t>125.000,00</w:t>
            </w:r>
          </w:p>
        </w:tc>
        <w:tc>
          <w:tcPr>
            <w:tcW w:w="1276" w:type="dxa"/>
            <w:shd w:val="clear" w:color="auto" w:fill="DAE8F2"/>
            <w:vAlign w:val="center"/>
          </w:tcPr>
          <w:p w14:paraId="3E14C7DA">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3E43C565">
            <w:pPr>
              <w:spacing w:after="0"/>
              <w:jc w:val="right"/>
              <w:rPr>
                <w:rFonts w:ascii="Times New Roman" w:hAnsi="Times New Roman" w:cs="Times New Roman"/>
                <w:b/>
                <w:sz w:val="18"/>
                <w:szCs w:val="18"/>
              </w:rPr>
            </w:pPr>
            <w:r>
              <w:rPr>
                <w:rFonts w:ascii="Times New Roman" w:hAnsi="Times New Roman" w:cs="Times New Roman"/>
                <w:b/>
                <w:sz w:val="18"/>
                <w:szCs w:val="18"/>
              </w:rPr>
              <w:t>125.000,00</w:t>
            </w:r>
          </w:p>
        </w:tc>
      </w:tr>
      <w:tr w14:paraId="1369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144BACE0">
            <w:pPr>
              <w:spacing w:after="0"/>
              <w:rPr>
                <w:rFonts w:ascii="Times New Roman" w:hAnsi="Times New Roman" w:cs="Times New Roman"/>
                <w:sz w:val="16"/>
                <w:szCs w:val="18"/>
              </w:rPr>
            </w:pPr>
            <w:r>
              <w:rPr>
                <w:rFonts w:ascii="Times New Roman" w:hAnsi="Times New Roman" w:cs="Times New Roman"/>
                <w:sz w:val="16"/>
                <w:szCs w:val="18"/>
              </w:rPr>
              <w:t>IZVOR 563 Europski fond za regionalni razvoj</w:t>
            </w:r>
          </w:p>
        </w:tc>
        <w:tc>
          <w:tcPr>
            <w:tcW w:w="1417" w:type="dxa"/>
            <w:shd w:val="clear" w:color="auto" w:fill="CBFFCB"/>
          </w:tcPr>
          <w:p w14:paraId="3633C379">
            <w:pPr>
              <w:spacing w:after="0"/>
              <w:jc w:val="right"/>
              <w:rPr>
                <w:rFonts w:ascii="Times New Roman" w:hAnsi="Times New Roman" w:cs="Times New Roman"/>
                <w:sz w:val="16"/>
                <w:szCs w:val="18"/>
              </w:rPr>
            </w:pPr>
            <w:r>
              <w:rPr>
                <w:rFonts w:ascii="Times New Roman" w:hAnsi="Times New Roman" w:cs="Times New Roman"/>
                <w:sz w:val="16"/>
                <w:szCs w:val="18"/>
              </w:rPr>
              <w:t>125.000,00</w:t>
            </w:r>
          </w:p>
        </w:tc>
        <w:tc>
          <w:tcPr>
            <w:tcW w:w="1276" w:type="dxa"/>
            <w:shd w:val="clear" w:color="auto" w:fill="CBFFCB"/>
          </w:tcPr>
          <w:p w14:paraId="7ADED856">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21E6436">
            <w:pPr>
              <w:spacing w:after="0"/>
              <w:jc w:val="right"/>
              <w:rPr>
                <w:rFonts w:ascii="Times New Roman" w:hAnsi="Times New Roman" w:cs="Times New Roman"/>
                <w:sz w:val="16"/>
                <w:szCs w:val="18"/>
              </w:rPr>
            </w:pPr>
            <w:r>
              <w:rPr>
                <w:rFonts w:ascii="Times New Roman" w:hAnsi="Times New Roman" w:cs="Times New Roman"/>
                <w:sz w:val="16"/>
                <w:szCs w:val="18"/>
              </w:rPr>
              <w:t>125.000,00</w:t>
            </w:r>
          </w:p>
        </w:tc>
      </w:tr>
      <w:tr w14:paraId="08C2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E512EAB">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7B781296">
            <w:pPr>
              <w:spacing w:after="0"/>
              <w:jc w:val="right"/>
              <w:rPr>
                <w:rFonts w:ascii="Times New Roman" w:hAnsi="Times New Roman" w:cs="Times New Roman"/>
                <w:sz w:val="18"/>
                <w:szCs w:val="18"/>
              </w:rPr>
            </w:pPr>
            <w:r>
              <w:rPr>
                <w:rFonts w:ascii="Times New Roman" w:hAnsi="Times New Roman" w:cs="Times New Roman"/>
                <w:sz w:val="18"/>
                <w:szCs w:val="18"/>
              </w:rPr>
              <w:t>125.000,00</w:t>
            </w:r>
          </w:p>
        </w:tc>
        <w:tc>
          <w:tcPr>
            <w:tcW w:w="1276" w:type="dxa"/>
            <w:shd w:val="clear" w:color="auto" w:fill="F2F2F2"/>
          </w:tcPr>
          <w:p w14:paraId="486DF4B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3D52AE08">
            <w:pPr>
              <w:spacing w:after="0"/>
              <w:jc w:val="right"/>
              <w:rPr>
                <w:rFonts w:ascii="Times New Roman" w:hAnsi="Times New Roman" w:cs="Times New Roman"/>
                <w:sz w:val="18"/>
                <w:szCs w:val="18"/>
              </w:rPr>
            </w:pPr>
            <w:r>
              <w:rPr>
                <w:rFonts w:ascii="Times New Roman" w:hAnsi="Times New Roman" w:cs="Times New Roman"/>
                <w:sz w:val="18"/>
                <w:szCs w:val="18"/>
              </w:rPr>
              <w:t>125.000,00</w:t>
            </w:r>
          </w:p>
        </w:tc>
      </w:tr>
      <w:tr w14:paraId="2A4B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EDC1B74">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0D161B18">
            <w:pPr>
              <w:spacing w:after="0"/>
              <w:jc w:val="right"/>
              <w:rPr>
                <w:rFonts w:ascii="Times New Roman" w:hAnsi="Times New Roman" w:cs="Times New Roman"/>
                <w:sz w:val="18"/>
                <w:szCs w:val="18"/>
              </w:rPr>
            </w:pPr>
            <w:r>
              <w:rPr>
                <w:rFonts w:ascii="Times New Roman" w:hAnsi="Times New Roman" w:cs="Times New Roman"/>
                <w:sz w:val="18"/>
                <w:szCs w:val="18"/>
              </w:rPr>
              <w:t>125.000,00</w:t>
            </w:r>
          </w:p>
        </w:tc>
        <w:tc>
          <w:tcPr>
            <w:tcW w:w="1276" w:type="dxa"/>
          </w:tcPr>
          <w:p w14:paraId="241A153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7AC292F">
            <w:pPr>
              <w:spacing w:after="0"/>
              <w:jc w:val="right"/>
              <w:rPr>
                <w:rFonts w:ascii="Times New Roman" w:hAnsi="Times New Roman" w:cs="Times New Roman"/>
                <w:sz w:val="18"/>
                <w:szCs w:val="18"/>
              </w:rPr>
            </w:pPr>
            <w:r>
              <w:rPr>
                <w:rFonts w:ascii="Times New Roman" w:hAnsi="Times New Roman" w:cs="Times New Roman"/>
                <w:sz w:val="18"/>
                <w:szCs w:val="18"/>
              </w:rPr>
              <w:t>125.000,00</w:t>
            </w:r>
          </w:p>
        </w:tc>
      </w:tr>
      <w:tr w14:paraId="6673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7172DA19">
            <w:pPr>
              <w:spacing w:after="0"/>
              <w:rPr>
                <w:rFonts w:ascii="Times New Roman" w:hAnsi="Times New Roman" w:cs="Times New Roman"/>
                <w:b/>
                <w:sz w:val="18"/>
                <w:szCs w:val="18"/>
              </w:rPr>
            </w:pPr>
            <w:r>
              <w:rPr>
                <w:rFonts w:ascii="Times New Roman" w:hAnsi="Times New Roman" w:cs="Times New Roman"/>
                <w:b/>
                <w:sz w:val="18"/>
                <w:szCs w:val="18"/>
              </w:rPr>
              <w:t>KAPITALNI PROJEKT K100524 TEMATSKA STAZA OD STABLA DO STABLA</w:t>
            </w:r>
          </w:p>
        </w:tc>
        <w:tc>
          <w:tcPr>
            <w:tcW w:w="1417" w:type="dxa"/>
            <w:shd w:val="clear" w:color="auto" w:fill="DAE8F2"/>
            <w:vAlign w:val="center"/>
          </w:tcPr>
          <w:p w14:paraId="5E25D5C9">
            <w:pPr>
              <w:spacing w:after="0"/>
              <w:jc w:val="right"/>
              <w:rPr>
                <w:rFonts w:ascii="Times New Roman" w:hAnsi="Times New Roman" w:cs="Times New Roman"/>
                <w:b/>
                <w:sz w:val="18"/>
                <w:szCs w:val="18"/>
              </w:rPr>
            </w:pPr>
            <w:r>
              <w:rPr>
                <w:rFonts w:ascii="Times New Roman" w:hAnsi="Times New Roman" w:cs="Times New Roman"/>
                <w:b/>
                <w:sz w:val="18"/>
                <w:szCs w:val="18"/>
              </w:rPr>
              <w:t>175.000,00</w:t>
            </w:r>
          </w:p>
        </w:tc>
        <w:tc>
          <w:tcPr>
            <w:tcW w:w="1276" w:type="dxa"/>
            <w:shd w:val="clear" w:color="auto" w:fill="DAE8F2"/>
            <w:vAlign w:val="center"/>
          </w:tcPr>
          <w:p w14:paraId="6C875EA7">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20471652">
            <w:pPr>
              <w:spacing w:after="0"/>
              <w:jc w:val="right"/>
              <w:rPr>
                <w:rFonts w:ascii="Times New Roman" w:hAnsi="Times New Roman" w:cs="Times New Roman"/>
                <w:b/>
                <w:sz w:val="18"/>
                <w:szCs w:val="18"/>
              </w:rPr>
            </w:pPr>
            <w:r>
              <w:rPr>
                <w:rFonts w:ascii="Times New Roman" w:hAnsi="Times New Roman" w:cs="Times New Roman"/>
                <w:b/>
                <w:sz w:val="18"/>
                <w:szCs w:val="18"/>
              </w:rPr>
              <w:t>175.000,00</w:t>
            </w:r>
          </w:p>
        </w:tc>
      </w:tr>
      <w:tr w14:paraId="5AE0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5858F33">
            <w:pPr>
              <w:spacing w:after="0"/>
              <w:rPr>
                <w:rFonts w:ascii="Times New Roman" w:hAnsi="Times New Roman" w:cs="Times New Roman"/>
                <w:sz w:val="16"/>
                <w:szCs w:val="18"/>
              </w:rPr>
            </w:pPr>
            <w:r>
              <w:rPr>
                <w:rFonts w:ascii="Times New Roman" w:hAnsi="Times New Roman" w:cs="Times New Roman"/>
                <w:sz w:val="16"/>
                <w:szCs w:val="18"/>
              </w:rPr>
              <w:t>IZVOR 563 Europski fond za regionalni razvoj</w:t>
            </w:r>
          </w:p>
        </w:tc>
        <w:tc>
          <w:tcPr>
            <w:tcW w:w="1417" w:type="dxa"/>
            <w:shd w:val="clear" w:color="auto" w:fill="CBFFCB"/>
          </w:tcPr>
          <w:p w14:paraId="2FD37B55">
            <w:pPr>
              <w:spacing w:after="0"/>
              <w:jc w:val="right"/>
              <w:rPr>
                <w:rFonts w:ascii="Times New Roman" w:hAnsi="Times New Roman" w:cs="Times New Roman"/>
                <w:sz w:val="16"/>
                <w:szCs w:val="18"/>
              </w:rPr>
            </w:pPr>
            <w:r>
              <w:rPr>
                <w:rFonts w:ascii="Times New Roman" w:hAnsi="Times New Roman" w:cs="Times New Roman"/>
                <w:sz w:val="16"/>
                <w:szCs w:val="18"/>
              </w:rPr>
              <w:t>175.000,00</w:t>
            </w:r>
          </w:p>
        </w:tc>
        <w:tc>
          <w:tcPr>
            <w:tcW w:w="1276" w:type="dxa"/>
            <w:shd w:val="clear" w:color="auto" w:fill="CBFFCB"/>
          </w:tcPr>
          <w:p w14:paraId="5F2F439E">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341F923">
            <w:pPr>
              <w:spacing w:after="0"/>
              <w:jc w:val="right"/>
              <w:rPr>
                <w:rFonts w:ascii="Times New Roman" w:hAnsi="Times New Roman" w:cs="Times New Roman"/>
                <w:sz w:val="16"/>
                <w:szCs w:val="18"/>
              </w:rPr>
            </w:pPr>
            <w:r>
              <w:rPr>
                <w:rFonts w:ascii="Times New Roman" w:hAnsi="Times New Roman" w:cs="Times New Roman"/>
                <w:sz w:val="16"/>
                <w:szCs w:val="18"/>
              </w:rPr>
              <w:t>175.000,00</w:t>
            </w:r>
          </w:p>
        </w:tc>
      </w:tr>
      <w:tr w14:paraId="05CC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66F459D">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55CE8731">
            <w:pPr>
              <w:spacing w:after="0"/>
              <w:jc w:val="right"/>
              <w:rPr>
                <w:rFonts w:ascii="Times New Roman" w:hAnsi="Times New Roman" w:cs="Times New Roman"/>
                <w:sz w:val="18"/>
                <w:szCs w:val="18"/>
              </w:rPr>
            </w:pPr>
            <w:r>
              <w:rPr>
                <w:rFonts w:ascii="Times New Roman" w:hAnsi="Times New Roman" w:cs="Times New Roman"/>
                <w:sz w:val="18"/>
                <w:szCs w:val="18"/>
              </w:rPr>
              <w:t>175.000,00</w:t>
            </w:r>
          </w:p>
        </w:tc>
        <w:tc>
          <w:tcPr>
            <w:tcW w:w="1276" w:type="dxa"/>
            <w:shd w:val="clear" w:color="auto" w:fill="F2F2F2"/>
          </w:tcPr>
          <w:p w14:paraId="6F253B3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25D93B6">
            <w:pPr>
              <w:spacing w:after="0"/>
              <w:jc w:val="right"/>
              <w:rPr>
                <w:rFonts w:ascii="Times New Roman" w:hAnsi="Times New Roman" w:cs="Times New Roman"/>
                <w:sz w:val="18"/>
                <w:szCs w:val="18"/>
              </w:rPr>
            </w:pPr>
            <w:r>
              <w:rPr>
                <w:rFonts w:ascii="Times New Roman" w:hAnsi="Times New Roman" w:cs="Times New Roman"/>
                <w:sz w:val="18"/>
                <w:szCs w:val="18"/>
              </w:rPr>
              <w:t>175.000,00</w:t>
            </w:r>
          </w:p>
        </w:tc>
      </w:tr>
      <w:tr w14:paraId="661B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A8F131A">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3DDCC54E">
            <w:pPr>
              <w:spacing w:after="0"/>
              <w:jc w:val="right"/>
              <w:rPr>
                <w:rFonts w:ascii="Times New Roman" w:hAnsi="Times New Roman" w:cs="Times New Roman"/>
                <w:sz w:val="18"/>
                <w:szCs w:val="18"/>
              </w:rPr>
            </w:pPr>
            <w:r>
              <w:rPr>
                <w:rFonts w:ascii="Times New Roman" w:hAnsi="Times New Roman" w:cs="Times New Roman"/>
                <w:sz w:val="18"/>
                <w:szCs w:val="18"/>
              </w:rPr>
              <w:t>175.000,00</w:t>
            </w:r>
          </w:p>
        </w:tc>
        <w:tc>
          <w:tcPr>
            <w:tcW w:w="1276" w:type="dxa"/>
          </w:tcPr>
          <w:p w14:paraId="598A1AA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22D3FED">
            <w:pPr>
              <w:spacing w:after="0"/>
              <w:jc w:val="right"/>
              <w:rPr>
                <w:rFonts w:ascii="Times New Roman" w:hAnsi="Times New Roman" w:cs="Times New Roman"/>
                <w:sz w:val="18"/>
                <w:szCs w:val="18"/>
              </w:rPr>
            </w:pPr>
            <w:r>
              <w:rPr>
                <w:rFonts w:ascii="Times New Roman" w:hAnsi="Times New Roman" w:cs="Times New Roman"/>
                <w:sz w:val="18"/>
                <w:szCs w:val="18"/>
              </w:rPr>
              <w:t>175.000,00</w:t>
            </w:r>
          </w:p>
        </w:tc>
      </w:tr>
      <w:tr w14:paraId="4FA0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3F2AF7A0">
            <w:pPr>
              <w:spacing w:after="0"/>
              <w:rPr>
                <w:rFonts w:ascii="Times New Roman" w:hAnsi="Times New Roman" w:cs="Times New Roman"/>
                <w:b/>
                <w:sz w:val="18"/>
                <w:szCs w:val="18"/>
              </w:rPr>
            </w:pPr>
            <w:r>
              <w:rPr>
                <w:rFonts w:ascii="Times New Roman" w:hAnsi="Times New Roman" w:cs="Times New Roman"/>
                <w:b/>
                <w:sz w:val="18"/>
                <w:szCs w:val="18"/>
              </w:rPr>
              <w:t>KAPITALNI PROJEKT K100525 REKONSTRUKCIJA I DOGRADNJA SPORTSKOG CENTRA BEBRINA</w:t>
            </w:r>
          </w:p>
        </w:tc>
        <w:tc>
          <w:tcPr>
            <w:tcW w:w="1417" w:type="dxa"/>
            <w:shd w:val="clear" w:color="auto" w:fill="DAE8F2"/>
            <w:vAlign w:val="center"/>
          </w:tcPr>
          <w:p w14:paraId="6E6A970E">
            <w:pPr>
              <w:spacing w:after="0"/>
              <w:jc w:val="right"/>
              <w:rPr>
                <w:rFonts w:ascii="Times New Roman" w:hAnsi="Times New Roman" w:cs="Times New Roman"/>
                <w:b/>
                <w:sz w:val="18"/>
                <w:szCs w:val="18"/>
              </w:rPr>
            </w:pPr>
            <w:r>
              <w:rPr>
                <w:rFonts w:ascii="Times New Roman" w:hAnsi="Times New Roman" w:cs="Times New Roman"/>
                <w:b/>
                <w:sz w:val="18"/>
                <w:szCs w:val="18"/>
              </w:rPr>
              <w:t>700.000,00</w:t>
            </w:r>
          </w:p>
        </w:tc>
        <w:tc>
          <w:tcPr>
            <w:tcW w:w="1276" w:type="dxa"/>
            <w:shd w:val="clear" w:color="auto" w:fill="DAE8F2"/>
            <w:vAlign w:val="center"/>
          </w:tcPr>
          <w:p w14:paraId="0A31DD70">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3608D426">
            <w:pPr>
              <w:spacing w:after="0"/>
              <w:jc w:val="right"/>
              <w:rPr>
                <w:rFonts w:ascii="Times New Roman" w:hAnsi="Times New Roman" w:cs="Times New Roman"/>
                <w:b/>
                <w:sz w:val="18"/>
                <w:szCs w:val="18"/>
              </w:rPr>
            </w:pPr>
            <w:r>
              <w:rPr>
                <w:rFonts w:ascii="Times New Roman" w:hAnsi="Times New Roman" w:cs="Times New Roman"/>
                <w:b/>
                <w:sz w:val="18"/>
                <w:szCs w:val="18"/>
              </w:rPr>
              <w:t>700.000,00</w:t>
            </w:r>
          </w:p>
        </w:tc>
      </w:tr>
      <w:tr w14:paraId="752E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54454CF">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29764059">
            <w:pPr>
              <w:spacing w:after="0"/>
              <w:jc w:val="right"/>
              <w:rPr>
                <w:rFonts w:ascii="Times New Roman" w:hAnsi="Times New Roman" w:cs="Times New Roman"/>
                <w:sz w:val="16"/>
                <w:szCs w:val="18"/>
              </w:rPr>
            </w:pPr>
            <w:r>
              <w:rPr>
                <w:rFonts w:ascii="Times New Roman" w:hAnsi="Times New Roman" w:cs="Times New Roman"/>
                <w:sz w:val="16"/>
                <w:szCs w:val="18"/>
              </w:rPr>
              <w:t>200.000,00</w:t>
            </w:r>
          </w:p>
        </w:tc>
        <w:tc>
          <w:tcPr>
            <w:tcW w:w="1276" w:type="dxa"/>
            <w:shd w:val="clear" w:color="auto" w:fill="CBFFCB"/>
          </w:tcPr>
          <w:p w14:paraId="388F642F">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0032E59">
            <w:pPr>
              <w:spacing w:after="0"/>
              <w:jc w:val="right"/>
              <w:rPr>
                <w:rFonts w:ascii="Times New Roman" w:hAnsi="Times New Roman" w:cs="Times New Roman"/>
                <w:sz w:val="16"/>
                <w:szCs w:val="18"/>
              </w:rPr>
            </w:pPr>
            <w:r>
              <w:rPr>
                <w:rFonts w:ascii="Times New Roman" w:hAnsi="Times New Roman" w:cs="Times New Roman"/>
                <w:sz w:val="16"/>
                <w:szCs w:val="18"/>
              </w:rPr>
              <w:t>200.000,00</w:t>
            </w:r>
          </w:p>
        </w:tc>
      </w:tr>
      <w:tr w14:paraId="5CBF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146BEC5">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22116927">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276" w:type="dxa"/>
            <w:shd w:val="clear" w:color="auto" w:fill="F2F2F2"/>
          </w:tcPr>
          <w:p w14:paraId="10FBD1F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7B3A211">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r>
      <w:tr w14:paraId="5FE9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56E725D">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417" w:type="dxa"/>
          </w:tcPr>
          <w:p w14:paraId="19262564">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276" w:type="dxa"/>
          </w:tcPr>
          <w:p w14:paraId="67752B5E">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50D9E47">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r>
      <w:tr w14:paraId="5EDF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58C4A26">
            <w:pPr>
              <w:spacing w:after="0"/>
              <w:rPr>
                <w:rFonts w:ascii="Times New Roman" w:hAnsi="Times New Roman" w:cs="Times New Roman"/>
                <w:sz w:val="16"/>
                <w:szCs w:val="18"/>
              </w:rPr>
            </w:pPr>
            <w:r>
              <w:rPr>
                <w:rFonts w:ascii="Times New Roman" w:hAnsi="Times New Roman" w:cs="Times New Roman"/>
                <w:sz w:val="16"/>
                <w:szCs w:val="18"/>
              </w:rPr>
              <w:t>IZVOR 50111 Pomoći iz državnog proračuna kroz opće prihode i primitke - ministarstva</w:t>
            </w:r>
          </w:p>
        </w:tc>
        <w:tc>
          <w:tcPr>
            <w:tcW w:w="1417" w:type="dxa"/>
            <w:shd w:val="clear" w:color="auto" w:fill="CBFFCB"/>
          </w:tcPr>
          <w:p w14:paraId="6205622E">
            <w:pPr>
              <w:spacing w:after="0"/>
              <w:jc w:val="right"/>
              <w:rPr>
                <w:rFonts w:ascii="Times New Roman" w:hAnsi="Times New Roman" w:cs="Times New Roman"/>
                <w:sz w:val="16"/>
                <w:szCs w:val="18"/>
              </w:rPr>
            </w:pPr>
            <w:r>
              <w:rPr>
                <w:rFonts w:ascii="Times New Roman" w:hAnsi="Times New Roman" w:cs="Times New Roman"/>
                <w:sz w:val="16"/>
                <w:szCs w:val="18"/>
              </w:rPr>
              <w:t>500.000,00</w:t>
            </w:r>
          </w:p>
        </w:tc>
        <w:tc>
          <w:tcPr>
            <w:tcW w:w="1276" w:type="dxa"/>
            <w:shd w:val="clear" w:color="auto" w:fill="CBFFCB"/>
          </w:tcPr>
          <w:p w14:paraId="03945867">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D102B27">
            <w:pPr>
              <w:spacing w:after="0"/>
              <w:jc w:val="right"/>
              <w:rPr>
                <w:rFonts w:ascii="Times New Roman" w:hAnsi="Times New Roman" w:cs="Times New Roman"/>
                <w:sz w:val="16"/>
                <w:szCs w:val="18"/>
              </w:rPr>
            </w:pPr>
            <w:r>
              <w:rPr>
                <w:rFonts w:ascii="Times New Roman" w:hAnsi="Times New Roman" w:cs="Times New Roman"/>
                <w:sz w:val="16"/>
                <w:szCs w:val="18"/>
              </w:rPr>
              <w:t>500.000,00</w:t>
            </w:r>
          </w:p>
        </w:tc>
      </w:tr>
      <w:tr w14:paraId="5729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D2C6909">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0BC65CC2">
            <w:pPr>
              <w:spacing w:after="0"/>
              <w:jc w:val="right"/>
              <w:rPr>
                <w:rFonts w:ascii="Times New Roman" w:hAnsi="Times New Roman" w:cs="Times New Roman"/>
                <w:sz w:val="18"/>
                <w:szCs w:val="18"/>
              </w:rPr>
            </w:pPr>
            <w:r>
              <w:rPr>
                <w:rFonts w:ascii="Times New Roman" w:hAnsi="Times New Roman" w:cs="Times New Roman"/>
                <w:sz w:val="18"/>
                <w:szCs w:val="18"/>
              </w:rPr>
              <w:t>500.000,00</w:t>
            </w:r>
          </w:p>
        </w:tc>
        <w:tc>
          <w:tcPr>
            <w:tcW w:w="1276" w:type="dxa"/>
            <w:shd w:val="clear" w:color="auto" w:fill="F2F2F2"/>
          </w:tcPr>
          <w:p w14:paraId="53E133D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18E0C15">
            <w:pPr>
              <w:spacing w:after="0"/>
              <w:jc w:val="right"/>
              <w:rPr>
                <w:rFonts w:ascii="Times New Roman" w:hAnsi="Times New Roman" w:cs="Times New Roman"/>
                <w:sz w:val="18"/>
                <w:szCs w:val="18"/>
              </w:rPr>
            </w:pPr>
            <w:r>
              <w:rPr>
                <w:rFonts w:ascii="Times New Roman" w:hAnsi="Times New Roman" w:cs="Times New Roman"/>
                <w:sz w:val="18"/>
                <w:szCs w:val="18"/>
              </w:rPr>
              <w:t>500.000,00</w:t>
            </w:r>
          </w:p>
        </w:tc>
      </w:tr>
      <w:tr w14:paraId="674A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97AD3D9">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417" w:type="dxa"/>
          </w:tcPr>
          <w:p w14:paraId="081DFB42">
            <w:pPr>
              <w:spacing w:after="0"/>
              <w:jc w:val="right"/>
              <w:rPr>
                <w:rFonts w:ascii="Times New Roman" w:hAnsi="Times New Roman" w:cs="Times New Roman"/>
                <w:sz w:val="18"/>
                <w:szCs w:val="18"/>
              </w:rPr>
            </w:pPr>
            <w:r>
              <w:rPr>
                <w:rFonts w:ascii="Times New Roman" w:hAnsi="Times New Roman" w:cs="Times New Roman"/>
                <w:sz w:val="18"/>
                <w:szCs w:val="18"/>
              </w:rPr>
              <w:t>500.000,00</w:t>
            </w:r>
          </w:p>
        </w:tc>
        <w:tc>
          <w:tcPr>
            <w:tcW w:w="1276" w:type="dxa"/>
          </w:tcPr>
          <w:p w14:paraId="013CDB2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6AF7E1F">
            <w:pPr>
              <w:spacing w:after="0"/>
              <w:jc w:val="right"/>
              <w:rPr>
                <w:rFonts w:ascii="Times New Roman" w:hAnsi="Times New Roman" w:cs="Times New Roman"/>
                <w:sz w:val="18"/>
                <w:szCs w:val="18"/>
              </w:rPr>
            </w:pPr>
            <w:r>
              <w:rPr>
                <w:rFonts w:ascii="Times New Roman" w:hAnsi="Times New Roman" w:cs="Times New Roman"/>
                <w:sz w:val="18"/>
                <w:szCs w:val="18"/>
              </w:rPr>
              <w:t>500.000,00</w:t>
            </w:r>
          </w:p>
        </w:tc>
      </w:tr>
      <w:tr w14:paraId="5527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1AEA2152">
            <w:pPr>
              <w:spacing w:after="0"/>
              <w:rPr>
                <w:rFonts w:ascii="Times New Roman" w:hAnsi="Times New Roman" w:cs="Times New Roman"/>
                <w:b/>
                <w:sz w:val="18"/>
                <w:szCs w:val="18"/>
              </w:rPr>
            </w:pPr>
            <w:r>
              <w:rPr>
                <w:rFonts w:ascii="Times New Roman" w:hAnsi="Times New Roman" w:cs="Times New Roman"/>
                <w:b/>
                <w:sz w:val="18"/>
                <w:szCs w:val="18"/>
              </w:rPr>
              <w:t>KAPITALNI PROJEKT K100526 PJEŠAČKA ZELENA INFRASTRUKTURA I ZELENE POVRŠINE U NASELJU KANIŽA</w:t>
            </w:r>
          </w:p>
        </w:tc>
        <w:tc>
          <w:tcPr>
            <w:tcW w:w="1417" w:type="dxa"/>
            <w:shd w:val="clear" w:color="auto" w:fill="DAE8F2"/>
            <w:vAlign w:val="center"/>
          </w:tcPr>
          <w:p w14:paraId="230D006A">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44D5A0C6">
            <w:pPr>
              <w:spacing w:after="0"/>
              <w:jc w:val="right"/>
              <w:rPr>
                <w:rFonts w:ascii="Times New Roman" w:hAnsi="Times New Roman" w:cs="Times New Roman"/>
                <w:b/>
                <w:sz w:val="18"/>
                <w:szCs w:val="18"/>
              </w:rPr>
            </w:pPr>
            <w:r>
              <w:rPr>
                <w:rFonts w:ascii="Times New Roman" w:hAnsi="Times New Roman" w:cs="Times New Roman"/>
                <w:b/>
                <w:sz w:val="18"/>
                <w:szCs w:val="18"/>
              </w:rPr>
              <w:t>1.271.000,00</w:t>
            </w:r>
          </w:p>
        </w:tc>
        <w:tc>
          <w:tcPr>
            <w:tcW w:w="1276" w:type="dxa"/>
            <w:shd w:val="clear" w:color="auto" w:fill="DAE8F2"/>
            <w:vAlign w:val="center"/>
          </w:tcPr>
          <w:p w14:paraId="5285A398">
            <w:pPr>
              <w:spacing w:after="0"/>
              <w:jc w:val="right"/>
              <w:rPr>
                <w:rFonts w:ascii="Times New Roman" w:hAnsi="Times New Roman" w:cs="Times New Roman"/>
                <w:b/>
                <w:sz w:val="18"/>
                <w:szCs w:val="18"/>
              </w:rPr>
            </w:pPr>
            <w:r>
              <w:rPr>
                <w:rFonts w:ascii="Times New Roman" w:hAnsi="Times New Roman" w:cs="Times New Roman"/>
                <w:b/>
                <w:sz w:val="18"/>
                <w:szCs w:val="18"/>
              </w:rPr>
              <w:t>1.271.000,00</w:t>
            </w:r>
          </w:p>
        </w:tc>
      </w:tr>
      <w:tr w14:paraId="7BB8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5EF1047">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6F5071D2">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C2B7335">
            <w:pPr>
              <w:spacing w:after="0"/>
              <w:jc w:val="right"/>
              <w:rPr>
                <w:rFonts w:ascii="Times New Roman" w:hAnsi="Times New Roman" w:cs="Times New Roman"/>
                <w:sz w:val="16"/>
                <w:szCs w:val="18"/>
              </w:rPr>
            </w:pPr>
            <w:r>
              <w:rPr>
                <w:rFonts w:ascii="Times New Roman" w:hAnsi="Times New Roman" w:cs="Times New Roman"/>
                <w:sz w:val="16"/>
                <w:szCs w:val="18"/>
              </w:rPr>
              <w:t>190.700,00</w:t>
            </w:r>
          </w:p>
        </w:tc>
        <w:tc>
          <w:tcPr>
            <w:tcW w:w="1276" w:type="dxa"/>
            <w:shd w:val="clear" w:color="auto" w:fill="CBFFCB"/>
          </w:tcPr>
          <w:p w14:paraId="29EFA414">
            <w:pPr>
              <w:spacing w:after="0"/>
              <w:jc w:val="right"/>
              <w:rPr>
                <w:rFonts w:ascii="Times New Roman" w:hAnsi="Times New Roman" w:cs="Times New Roman"/>
                <w:sz w:val="16"/>
                <w:szCs w:val="18"/>
              </w:rPr>
            </w:pPr>
            <w:r>
              <w:rPr>
                <w:rFonts w:ascii="Times New Roman" w:hAnsi="Times New Roman" w:cs="Times New Roman"/>
                <w:sz w:val="16"/>
                <w:szCs w:val="18"/>
              </w:rPr>
              <w:t>190.700,00</w:t>
            </w:r>
          </w:p>
        </w:tc>
      </w:tr>
      <w:tr w14:paraId="2E9E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9CFBEFF">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71DF1DAB">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7820B94">
            <w:pPr>
              <w:spacing w:after="0"/>
              <w:jc w:val="right"/>
              <w:rPr>
                <w:rFonts w:ascii="Times New Roman" w:hAnsi="Times New Roman" w:cs="Times New Roman"/>
                <w:sz w:val="18"/>
                <w:szCs w:val="18"/>
              </w:rPr>
            </w:pPr>
            <w:r>
              <w:rPr>
                <w:rFonts w:ascii="Times New Roman" w:hAnsi="Times New Roman" w:cs="Times New Roman"/>
                <w:sz w:val="18"/>
                <w:szCs w:val="18"/>
              </w:rPr>
              <w:t>190.700,00</w:t>
            </w:r>
          </w:p>
        </w:tc>
        <w:tc>
          <w:tcPr>
            <w:tcW w:w="1276" w:type="dxa"/>
            <w:shd w:val="clear" w:color="auto" w:fill="F2F2F2"/>
          </w:tcPr>
          <w:p w14:paraId="7302FA50">
            <w:pPr>
              <w:spacing w:after="0"/>
              <w:jc w:val="right"/>
              <w:rPr>
                <w:rFonts w:ascii="Times New Roman" w:hAnsi="Times New Roman" w:cs="Times New Roman"/>
                <w:sz w:val="18"/>
                <w:szCs w:val="18"/>
              </w:rPr>
            </w:pPr>
            <w:r>
              <w:rPr>
                <w:rFonts w:ascii="Times New Roman" w:hAnsi="Times New Roman" w:cs="Times New Roman"/>
                <w:sz w:val="18"/>
                <w:szCs w:val="18"/>
              </w:rPr>
              <w:t>190.700,00</w:t>
            </w:r>
          </w:p>
        </w:tc>
      </w:tr>
      <w:tr w14:paraId="4659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6EEA2DE">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2BEADDA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C469361">
            <w:pPr>
              <w:spacing w:after="0"/>
              <w:jc w:val="right"/>
              <w:rPr>
                <w:rFonts w:ascii="Times New Roman" w:hAnsi="Times New Roman" w:cs="Times New Roman"/>
                <w:sz w:val="18"/>
                <w:szCs w:val="18"/>
              </w:rPr>
            </w:pPr>
            <w:r>
              <w:rPr>
                <w:rFonts w:ascii="Times New Roman" w:hAnsi="Times New Roman" w:cs="Times New Roman"/>
                <w:sz w:val="18"/>
                <w:szCs w:val="18"/>
              </w:rPr>
              <w:t>190.700,00</w:t>
            </w:r>
          </w:p>
        </w:tc>
        <w:tc>
          <w:tcPr>
            <w:tcW w:w="1276" w:type="dxa"/>
          </w:tcPr>
          <w:p w14:paraId="6A90DB29">
            <w:pPr>
              <w:spacing w:after="0"/>
              <w:jc w:val="right"/>
              <w:rPr>
                <w:rFonts w:ascii="Times New Roman" w:hAnsi="Times New Roman" w:cs="Times New Roman"/>
                <w:sz w:val="18"/>
                <w:szCs w:val="18"/>
              </w:rPr>
            </w:pPr>
            <w:r>
              <w:rPr>
                <w:rFonts w:ascii="Times New Roman" w:hAnsi="Times New Roman" w:cs="Times New Roman"/>
                <w:sz w:val="18"/>
                <w:szCs w:val="18"/>
              </w:rPr>
              <w:t>190.700,00</w:t>
            </w:r>
          </w:p>
        </w:tc>
      </w:tr>
      <w:tr w14:paraId="1218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88F2C8C">
            <w:pPr>
              <w:spacing w:after="0"/>
              <w:rPr>
                <w:rFonts w:ascii="Times New Roman" w:hAnsi="Times New Roman" w:cs="Times New Roman"/>
                <w:sz w:val="16"/>
                <w:szCs w:val="18"/>
              </w:rPr>
            </w:pPr>
            <w:r>
              <w:rPr>
                <w:rFonts w:ascii="Times New Roman" w:hAnsi="Times New Roman" w:cs="Times New Roman"/>
                <w:sz w:val="16"/>
                <w:szCs w:val="18"/>
              </w:rPr>
              <w:t>IZVOR 563 Europski fond za regionalni razvoj</w:t>
            </w:r>
          </w:p>
        </w:tc>
        <w:tc>
          <w:tcPr>
            <w:tcW w:w="1417" w:type="dxa"/>
            <w:shd w:val="clear" w:color="auto" w:fill="CBFFCB"/>
          </w:tcPr>
          <w:p w14:paraId="17ACB07B">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6FB2C4F">
            <w:pPr>
              <w:spacing w:after="0"/>
              <w:jc w:val="right"/>
              <w:rPr>
                <w:rFonts w:ascii="Times New Roman" w:hAnsi="Times New Roman" w:cs="Times New Roman"/>
                <w:sz w:val="16"/>
                <w:szCs w:val="18"/>
              </w:rPr>
            </w:pPr>
            <w:r>
              <w:rPr>
                <w:rFonts w:ascii="Times New Roman" w:hAnsi="Times New Roman" w:cs="Times New Roman"/>
                <w:sz w:val="16"/>
                <w:szCs w:val="18"/>
              </w:rPr>
              <w:t>1.080.300,00</w:t>
            </w:r>
          </w:p>
        </w:tc>
        <w:tc>
          <w:tcPr>
            <w:tcW w:w="1276" w:type="dxa"/>
            <w:shd w:val="clear" w:color="auto" w:fill="CBFFCB"/>
          </w:tcPr>
          <w:p w14:paraId="7CDFB36E">
            <w:pPr>
              <w:spacing w:after="0"/>
              <w:jc w:val="right"/>
              <w:rPr>
                <w:rFonts w:ascii="Times New Roman" w:hAnsi="Times New Roman" w:cs="Times New Roman"/>
                <w:sz w:val="16"/>
                <w:szCs w:val="18"/>
              </w:rPr>
            </w:pPr>
            <w:r>
              <w:rPr>
                <w:rFonts w:ascii="Times New Roman" w:hAnsi="Times New Roman" w:cs="Times New Roman"/>
                <w:sz w:val="16"/>
                <w:szCs w:val="18"/>
              </w:rPr>
              <w:t>1.080.300,00</w:t>
            </w:r>
          </w:p>
        </w:tc>
      </w:tr>
      <w:tr w14:paraId="25A1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9A6A480">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3901C34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3AE4408">
            <w:pPr>
              <w:spacing w:after="0"/>
              <w:jc w:val="right"/>
              <w:rPr>
                <w:rFonts w:ascii="Times New Roman" w:hAnsi="Times New Roman" w:cs="Times New Roman"/>
                <w:sz w:val="18"/>
                <w:szCs w:val="18"/>
              </w:rPr>
            </w:pPr>
            <w:r>
              <w:rPr>
                <w:rFonts w:ascii="Times New Roman" w:hAnsi="Times New Roman" w:cs="Times New Roman"/>
                <w:sz w:val="18"/>
                <w:szCs w:val="18"/>
              </w:rPr>
              <w:t>1.080.300,00</w:t>
            </w:r>
          </w:p>
        </w:tc>
        <w:tc>
          <w:tcPr>
            <w:tcW w:w="1276" w:type="dxa"/>
            <w:shd w:val="clear" w:color="auto" w:fill="F2F2F2"/>
          </w:tcPr>
          <w:p w14:paraId="1F749F54">
            <w:pPr>
              <w:spacing w:after="0"/>
              <w:jc w:val="right"/>
              <w:rPr>
                <w:rFonts w:ascii="Times New Roman" w:hAnsi="Times New Roman" w:cs="Times New Roman"/>
                <w:sz w:val="18"/>
                <w:szCs w:val="18"/>
              </w:rPr>
            </w:pPr>
            <w:r>
              <w:rPr>
                <w:rFonts w:ascii="Times New Roman" w:hAnsi="Times New Roman" w:cs="Times New Roman"/>
                <w:sz w:val="18"/>
                <w:szCs w:val="18"/>
              </w:rPr>
              <w:t>1.080.300,00</w:t>
            </w:r>
          </w:p>
        </w:tc>
      </w:tr>
      <w:tr w14:paraId="05A3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D4F0905">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4C19C75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401ACED">
            <w:pPr>
              <w:spacing w:after="0"/>
              <w:jc w:val="right"/>
              <w:rPr>
                <w:rFonts w:ascii="Times New Roman" w:hAnsi="Times New Roman" w:cs="Times New Roman"/>
                <w:sz w:val="18"/>
                <w:szCs w:val="18"/>
              </w:rPr>
            </w:pPr>
            <w:r>
              <w:rPr>
                <w:rFonts w:ascii="Times New Roman" w:hAnsi="Times New Roman" w:cs="Times New Roman"/>
                <w:sz w:val="18"/>
                <w:szCs w:val="18"/>
              </w:rPr>
              <w:t>1.080.300,00</w:t>
            </w:r>
          </w:p>
        </w:tc>
        <w:tc>
          <w:tcPr>
            <w:tcW w:w="1276" w:type="dxa"/>
          </w:tcPr>
          <w:p w14:paraId="1F53C2C9">
            <w:pPr>
              <w:spacing w:after="0"/>
              <w:jc w:val="right"/>
              <w:rPr>
                <w:rFonts w:ascii="Times New Roman" w:hAnsi="Times New Roman" w:cs="Times New Roman"/>
                <w:sz w:val="18"/>
                <w:szCs w:val="18"/>
              </w:rPr>
            </w:pPr>
            <w:r>
              <w:rPr>
                <w:rFonts w:ascii="Times New Roman" w:hAnsi="Times New Roman" w:cs="Times New Roman"/>
                <w:sz w:val="18"/>
                <w:szCs w:val="18"/>
              </w:rPr>
              <w:t>1.080.300,00</w:t>
            </w:r>
          </w:p>
        </w:tc>
      </w:tr>
      <w:tr w14:paraId="4413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18B73C05">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1006 VATROGASTVO, CIVILNA ZAŠTITA, PROTUGRADNA OBRANA I ELEMENTARNE NEPOGODE</w:t>
            </w:r>
          </w:p>
        </w:tc>
        <w:tc>
          <w:tcPr>
            <w:tcW w:w="1417" w:type="dxa"/>
            <w:shd w:val="clear" w:color="auto" w:fill="17365D"/>
            <w:vAlign w:val="center"/>
          </w:tcPr>
          <w:p w14:paraId="4886547F">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48.500,00</w:t>
            </w:r>
          </w:p>
        </w:tc>
        <w:tc>
          <w:tcPr>
            <w:tcW w:w="1276" w:type="dxa"/>
            <w:shd w:val="clear" w:color="auto" w:fill="17365D"/>
            <w:vAlign w:val="center"/>
          </w:tcPr>
          <w:p w14:paraId="64646D51">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276" w:type="dxa"/>
            <w:shd w:val="clear" w:color="auto" w:fill="17365D"/>
            <w:vAlign w:val="center"/>
          </w:tcPr>
          <w:p w14:paraId="7BC2ACD1">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48.500,00</w:t>
            </w:r>
          </w:p>
        </w:tc>
      </w:tr>
      <w:tr w14:paraId="40B9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7FEF9459">
            <w:pPr>
              <w:spacing w:after="0"/>
              <w:rPr>
                <w:rFonts w:ascii="Times New Roman" w:hAnsi="Times New Roman" w:cs="Times New Roman"/>
                <w:b/>
                <w:sz w:val="18"/>
                <w:szCs w:val="18"/>
              </w:rPr>
            </w:pPr>
            <w:r>
              <w:rPr>
                <w:rFonts w:ascii="Times New Roman" w:hAnsi="Times New Roman" w:cs="Times New Roman"/>
                <w:b/>
                <w:sz w:val="18"/>
                <w:szCs w:val="18"/>
              </w:rPr>
              <w:t>AKTIVNOST A100601 VATROGASTVO</w:t>
            </w:r>
          </w:p>
        </w:tc>
        <w:tc>
          <w:tcPr>
            <w:tcW w:w="1417" w:type="dxa"/>
            <w:shd w:val="clear" w:color="auto" w:fill="DAE8F2"/>
            <w:vAlign w:val="center"/>
          </w:tcPr>
          <w:p w14:paraId="251B1A76">
            <w:pPr>
              <w:spacing w:after="0"/>
              <w:jc w:val="right"/>
              <w:rPr>
                <w:rFonts w:ascii="Times New Roman" w:hAnsi="Times New Roman" w:cs="Times New Roman"/>
                <w:b/>
                <w:sz w:val="18"/>
                <w:szCs w:val="18"/>
              </w:rPr>
            </w:pPr>
            <w:r>
              <w:rPr>
                <w:rFonts w:ascii="Times New Roman" w:hAnsi="Times New Roman" w:cs="Times New Roman"/>
                <w:b/>
                <w:sz w:val="18"/>
                <w:szCs w:val="18"/>
              </w:rPr>
              <w:t>35.000,00</w:t>
            </w:r>
          </w:p>
        </w:tc>
        <w:tc>
          <w:tcPr>
            <w:tcW w:w="1276" w:type="dxa"/>
            <w:shd w:val="clear" w:color="auto" w:fill="DAE8F2"/>
            <w:vAlign w:val="center"/>
          </w:tcPr>
          <w:p w14:paraId="1BD2EBB9">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05A9DD4B">
            <w:pPr>
              <w:spacing w:after="0"/>
              <w:jc w:val="right"/>
              <w:rPr>
                <w:rFonts w:ascii="Times New Roman" w:hAnsi="Times New Roman" w:cs="Times New Roman"/>
                <w:b/>
                <w:sz w:val="18"/>
                <w:szCs w:val="18"/>
              </w:rPr>
            </w:pPr>
            <w:r>
              <w:rPr>
                <w:rFonts w:ascii="Times New Roman" w:hAnsi="Times New Roman" w:cs="Times New Roman"/>
                <w:b/>
                <w:sz w:val="18"/>
                <w:szCs w:val="18"/>
              </w:rPr>
              <w:t>35.000,00</w:t>
            </w:r>
          </w:p>
        </w:tc>
      </w:tr>
      <w:tr w14:paraId="6E0E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0AAA3CE">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5D5AFE0F">
            <w:pPr>
              <w:spacing w:after="0"/>
              <w:jc w:val="right"/>
              <w:rPr>
                <w:rFonts w:ascii="Times New Roman" w:hAnsi="Times New Roman" w:cs="Times New Roman"/>
                <w:sz w:val="16"/>
                <w:szCs w:val="18"/>
              </w:rPr>
            </w:pPr>
            <w:r>
              <w:rPr>
                <w:rFonts w:ascii="Times New Roman" w:hAnsi="Times New Roman" w:cs="Times New Roman"/>
                <w:sz w:val="16"/>
                <w:szCs w:val="18"/>
              </w:rPr>
              <w:t>35.000,00</w:t>
            </w:r>
          </w:p>
        </w:tc>
        <w:tc>
          <w:tcPr>
            <w:tcW w:w="1276" w:type="dxa"/>
            <w:shd w:val="clear" w:color="auto" w:fill="CBFFCB"/>
          </w:tcPr>
          <w:p w14:paraId="06D178C5">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D12BF96">
            <w:pPr>
              <w:spacing w:after="0"/>
              <w:jc w:val="right"/>
              <w:rPr>
                <w:rFonts w:ascii="Times New Roman" w:hAnsi="Times New Roman" w:cs="Times New Roman"/>
                <w:sz w:val="16"/>
                <w:szCs w:val="18"/>
              </w:rPr>
            </w:pPr>
            <w:r>
              <w:rPr>
                <w:rFonts w:ascii="Times New Roman" w:hAnsi="Times New Roman" w:cs="Times New Roman"/>
                <w:sz w:val="16"/>
                <w:szCs w:val="18"/>
              </w:rPr>
              <w:t>35.000,00</w:t>
            </w:r>
          </w:p>
        </w:tc>
      </w:tr>
      <w:tr w14:paraId="36D2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88F2F8C">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581FF556">
            <w:pPr>
              <w:spacing w:after="0"/>
              <w:jc w:val="right"/>
              <w:rPr>
                <w:rFonts w:ascii="Times New Roman" w:hAnsi="Times New Roman" w:cs="Times New Roman"/>
                <w:sz w:val="18"/>
                <w:szCs w:val="18"/>
              </w:rPr>
            </w:pPr>
            <w:r>
              <w:rPr>
                <w:rFonts w:ascii="Times New Roman" w:hAnsi="Times New Roman" w:cs="Times New Roman"/>
                <w:sz w:val="18"/>
                <w:szCs w:val="18"/>
              </w:rPr>
              <w:t>35.000,00</w:t>
            </w:r>
          </w:p>
        </w:tc>
        <w:tc>
          <w:tcPr>
            <w:tcW w:w="1276" w:type="dxa"/>
            <w:shd w:val="clear" w:color="auto" w:fill="F2F2F2"/>
          </w:tcPr>
          <w:p w14:paraId="5D13B82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588CE784">
            <w:pPr>
              <w:spacing w:after="0"/>
              <w:jc w:val="right"/>
              <w:rPr>
                <w:rFonts w:ascii="Times New Roman" w:hAnsi="Times New Roman" w:cs="Times New Roman"/>
                <w:sz w:val="18"/>
                <w:szCs w:val="18"/>
              </w:rPr>
            </w:pPr>
            <w:r>
              <w:rPr>
                <w:rFonts w:ascii="Times New Roman" w:hAnsi="Times New Roman" w:cs="Times New Roman"/>
                <w:sz w:val="18"/>
                <w:szCs w:val="18"/>
              </w:rPr>
              <w:t>35.000,00</w:t>
            </w:r>
          </w:p>
        </w:tc>
      </w:tr>
      <w:tr w14:paraId="275E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25C7171">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3F78EBB2">
            <w:pPr>
              <w:spacing w:after="0"/>
              <w:jc w:val="right"/>
              <w:rPr>
                <w:rFonts w:ascii="Times New Roman" w:hAnsi="Times New Roman" w:cs="Times New Roman"/>
                <w:sz w:val="18"/>
                <w:szCs w:val="18"/>
              </w:rPr>
            </w:pPr>
            <w:r>
              <w:rPr>
                <w:rFonts w:ascii="Times New Roman" w:hAnsi="Times New Roman" w:cs="Times New Roman"/>
                <w:sz w:val="18"/>
                <w:szCs w:val="18"/>
              </w:rPr>
              <w:t>35.000,00</w:t>
            </w:r>
          </w:p>
        </w:tc>
        <w:tc>
          <w:tcPr>
            <w:tcW w:w="1276" w:type="dxa"/>
          </w:tcPr>
          <w:p w14:paraId="1CF6D7DE">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4C42F13">
            <w:pPr>
              <w:spacing w:after="0"/>
              <w:jc w:val="right"/>
              <w:rPr>
                <w:rFonts w:ascii="Times New Roman" w:hAnsi="Times New Roman" w:cs="Times New Roman"/>
                <w:sz w:val="18"/>
                <w:szCs w:val="18"/>
              </w:rPr>
            </w:pPr>
            <w:r>
              <w:rPr>
                <w:rFonts w:ascii="Times New Roman" w:hAnsi="Times New Roman" w:cs="Times New Roman"/>
                <w:sz w:val="18"/>
                <w:szCs w:val="18"/>
              </w:rPr>
              <w:t>35.000,00</w:t>
            </w:r>
          </w:p>
        </w:tc>
      </w:tr>
      <w:tr w14:paraId="3D3C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4DFE89AF">
            <w:pPr>
              <w:spacing w:after="0"/>
              <w:rPr>
                <w:rFonts w:ascii="Times New Roman" w:hAnsi="Times New Roman" w:cs="Times New Roman"/>
                <w:b/>
                <w:sz w:val="18"/>
                <w:szCs w:val="18"/>
              </w:rPr>
            </w:pPr>
            <w:r>
              <w:rPr>
                <w:rFonts w:ascii="Times New Roman" w:hAnsi="Times New Roman" w:cs="Times New Roman"/>
                <w:b/>
                <w:sz w:val="18"/>
                <w:szCs w:val="18"/>
              </w:rPr>
              <w:t>AKTIVNOST A100602 CIVILNA ZAŠTITA</w:t>
            </w:r>
          </w:p>
        </w:tc>
        <w:tc>
          <w:tcPr>
            <w:tcW w:w="1417" w:type="dxa"/>
            <w:shd w:val="clear" w:color="auto" w:fill="DAE8F2"/>
            <w:vAlign w:val="center"/>
          </w:tcPr>
          <w:p w14:paraId="38F4EDD8">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c>
          <w:tcPr>
            <w:tcW w:w="1276" w:type="dxa"/>
            <w:shd w:val="clear" w:color="auto" w:fill="DAE8F2"/>
            <w:vAlign w:val="center"/>
          </w:tcPr>
          <w:p w14:paraId="27554732">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0D9906D5">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r>
      <w:tr w14:paraId="509D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F5E9F92">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4C1C9482">
            <w:pPr>
              <w:spacing w:after="0"/>
              <w:jc w:val="right"/>
              <w:rPr>
                <w:rFonts w:ascii="Times New Roman" w:hAnsi="Times New Roman" w:cs="Times New Roman"/>
                <w:sz w:val="16"/>
                <w:szCs w:val="18"/>
              </w:rPr>
            </w:pPr>
            <w:r>
              <w:rPr>
                <w:rFonts w:ascii="Times New Roman" w:hAnsi="Times New Roman" w:cs="Times New Roman"/>
                <w:sz w:val="16"/>
                <w:szCs w:val="18"/>
              </w:rPr>
              <w:t>12.000,00</w:t>
            </w:r>
          </w:p>
        </w:tc>
        <w:tc>
          <w:tcPr>
            <w:tcW w:w="1276" w:type="dxa"/>
            <w:shd w:val="clear" w:color="auto" w:fill="CBFFCB"/>
          </w:tcPr>
          <w:p w14:paraId="7F7A0B5A">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8126A85">
            <w:pPr>
              <w:spacing w:after="0"/>
              <w:jc w:val="right"/>
              <w:rPr>
                <w:rFonts w:ascii="Times New Roman" w:hAnsi="Times New Roman" w:cs="Times New Roman"/>
                <w:sz w:val="16"/>
                <w:szCs w:val="18"/>
              </w:rPr>
            </w:pPr>
            <w:r>
              <w:rPr>
                <w:rFonts w:ascii="Times New Roman" w:hAnsi="Times New Roman" w:cs="Times New Roman"/>
                <w:sz w:val="16"/>
                <w:szCs w:val="18"/>
              </w:rPr>
              <w:t>12.000,00</w:t>
            </w:r>
          </w:p>
        </w:tc>
      </w:tr>
      <w:tr w14:paraId="7225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C3AE5D1">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6A8F3C52">
            <w:pPr>
              <w:spacing w:after="0"/>
              <w:jc w:val="right"/>
              <w:rPr>
                <w:rFonts w:ascii="Times New Roman" w:hAnsi="Times New Roman" w:cs="Times New Roman"/>
                <w:sz w:val="18"/>
                <w:szCs w:val="18"/>
              </w:rPr>
            </w:pPr>
            <w:r>
              <w:rPr>
                <w:rFonts w:ascii="Times New Roman" w:hAnsi="Times New Roman" w:cs="Times New Roman"/>
                <w:sz w:val="18"/>
                <w:szCs w:val="18"/>
              </w:rPr>
              <w:t>9.500,00</w:t>
            </w:r>
          </w:p>
        </w:tc>
        <w:tc>
          <w:tcPr>
            <w:tcW w:w="1276" w:type="dxa"/>
            <w:shd w:val="clear" w:color="auto" w:fill="F2F2F2"/>
          </w:tcPr>
          <w:p w14:paraId="1409F4E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5D03FC1B">
            <w:pPr>
              <w:spacing w:after="0"/>
              <w:jc w:val="right"/>
              <w:rPr>
                <w:rFonts w:ascii="Times New Roman" w:hAnsi="Times New Roman" w:cs="Times New Roman"/>
                <w:sz w:val="18"/>
                <w:szCs w:val="18"/>
              </w:rPr>
            </w:pPr>
            <w:r>
              <w:rPr>
                <w:rFonts w:ascii="Times New Roman" w:hAnsi="Times New Roman" w:cs="Times New Roman"/>
                <w:sz w:val="18"/>
                <w:szCs w:val="18"/>
              </w:rPr>
              <w:t>9.500,00</w:t>
            </w:r>
          </w:p>
        </w:tc>
      </w:tr>
      <w:tr w14:paraId="2FC0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2F3CABD">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5DB553C1">
            <w:pPr>
              <w:spacing w:after="0"/>
              <w:jc w:val="right"/>
              <w:rPr>
                <w:rFonts w:ascii="Times New Roman" w:hAnsi="Times New Roman" w:cs="Times New Roman"/>
                <w:sz w:val="18"/>
                <w:szCs w:val="18"/>
              </w:rPr>
            </w:pPr>
            <w:r>
              <w:rPr>
                <w:rFonts w:ascii="Times New Roman" w:hAnsi="Times New Roman" w:cs="Times New Roman"/>
                <w:sz w:val="18"/>
                <w:szCs w:val="18"/>
              </w:rPr>
              <w:t>6.500,00</w:t>
            </w:r>
          </w:p>
        </w:tc>
        <w:tc>
          <w:tcPr>
            <w:tcW w:w="1276" w:type="dxa"/>
          </w:tcPr>
          <w:p w14:paraId="105AFB9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D71BC1A">
            <w:pPr>
              <w:spacing w:after="0"/>
              <w:jc w:val="right"/>
              <w:rPr>
                <w:rFonts w:ascii="Times New Roman" w:hAnsi="Times New Roman" w:cs="Times New Roman"/>
                <w:sz w:val="18"/>
                <w:szCs w:val="18"/>
              </w:rPr>
            </w:pPr>
            <w:r>
              <w:rPr>
                <w:rFonts w:ascii="Times New Roman" w:hAnsi="Times New Roman" w:cs="Times New Roman"/>
                <w:sz w:val="18"/>
                <w:szCs w:val="18"/>
              </w:rPr>
              <w:t>6.500,00</w:t>
            </w:r>
          </w:p>
        </w:tc>
      </w:tr>
      <w:tr w14:paraId="38E3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DAD9FBF">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48D6430B">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276" w:type="dxa"/>
          </w:tcPr>
          <w:p w14:paraId="5ED6E2F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4CE4C76">
            <w:pPr>
              <w:spacing w:after="0"/>
              <w:jc w:val="right"/>
              <w:rPr>
                <w:rFonts w:ascii="Times New Roman" w:hAnsi="Times New Roman" w:cs="Times New Roman"/>
                <w:sz w:val="18"/>
                <w:szCs w:val="18"/>
              </w:rPr>
            </w:pPr>
            <w:r>
              <w:rPr>
                <w:rFonts w:ascii="Times New Roman" w:hAnsi="Times New Roman" w:cs="Times New Roman"/>
                <w:sz w:val="18"/>
                <w:szCs w:val="18"/>
              </w:rPr>
              <w:t>3.000,00</w:t>
            </w:r>
          </w:p>
        </w:tc>
      </w:tr>
      <w:tr w14:paraId="7447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3A76FDC">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397B13AE">
            <w:pPr>
              <w:spacing w:after="0"/>
              <w:jc w:val="right"/>
              <w:rPr>
                <w:rFonts w:ascii="Times New Roman" w:hAnsi="Times New Roman" w:cs="Times New Roman"/>
                <w:sz w:val="18"/>
                <w:szCs w:val="18"/>
              </w:rPr>
            </w:pPr>
            <w:r>
              <w:rPr>
                <w:rFonts w:ascii="Times New Roman" w:hAnsi="Times New Roman" w:cs="Times New Roman"/>
                <w:sz w:val="18"/>
                <w:szCs w:val="18"/>
              </w:rPr>
              <w:t>2.500,00</w:t>
            </w:r>
          </w:p>
        </w:tc>
        <w:tc>
          <w:tcPr>
            <w:tcW w:w="1276" w:type="dxa"/>
            <w:shd w:val="clear" w:color="auto" w:fill="F2F2F2"/>
          </w:tcPr>
          <w:p w14:paraId="41AEBC0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676F11E8">
            <w:pPr>
              <w:spacing w:after="0"/>
              <w:jc w:val="right"/>
              <w:rPr>
                <w:rFonts w:ascii="Times New Roman" w:hAnsi="Times New Roman" w:cs="Times New Roman"/>
                <w:sz w:val="18"/>
                <w:szCs w:val="18"/>
              </w:rPr>
            </w:pPr>
            <w:r>
              <w:rPr>
                <w:rFonts w:ascii="Times New Roman" w:hAnsi="Times New Roman" w:cs="Times New Roman"/>
                <w:sz w:val="18"/>
                <w:szCs w:val="18"/>
              </w:rPr>
              <w:t>2.500,00</w:t>
            </w:r>
          </w:p>
        </w:tc>
      </w:tr>
      <w:tr w14:paraId="6423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9DD039D">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4EE06E22">
            <w:pPr>
              <w:spacing w:after="0"/>
              <w:jc w:val="right"/>
              <w:rPr>
                <w:rFonts w:ascii="Times New Roman" w:hAnsi="Times New Roman" w:cs="Times New Roman"/>
                <w:sz w:val="18"/>
                <w:szCs w:val="18"/>
              </w:rPr>
            </w:pPr>
            <w:r>
              <w:rPr>
                <w:rFonts w:ascii="Times New Roman" w:hAnsi="Times New Roman" w:cs="Times New Roman"/>
                <w:sz w:val="18"/>
                <w:szCs w:val="18"/>
              </w:rPr>
              <w:t>2.500,00</w:t>
            </w:r>
          </w:p>
        </w:tc>
        <w:tc>
          <w:tcPr>
            <w:tcW w:w="1276" w:type="dxa"/>
          </w:tcPr>
          <w:p w14:paraId="12EDEED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CF145F6">
            <w:pPr>
              <w:spacing w:after="0"/>
              <w:jc w:val="right"/>
              <w:rPr>
                <w:rFonts w:ascii="Times New Roman" w:hAnsi="Times New Roman" w:cs="Times New Roman"/>
                <w:sz w:val="18"/>
                <w:szCs w:val="18"/>
              </w:rPr>
            </w:pPr>
            <w:r>
              <w:rPr>
                <w:rFonts w:ascii="Times New Roman" w:hAnsi="Times New Roman" w:cs="Times New Roman"/>
                <w:sz w:val="18"/>
                <w:szCs w:val="18"/>
              </w:rPr>
              <w:t>2.500,00</w:t>
            </w:r>
          </w:p>
        </w:tc>
      </w:tr>
      <w:tr w14:paraId="0121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1138D3A1">
            <w:pPr>
              <w:spacing w:after="0"/>
              <w:rPr>
                <w:rFonts w:ascii="Times New Roman" w:hAnsi="Times New Roman" w:cs="Times New Roman"/>
                <w:b/>
                <w:sz w:val="18"/>
                <w:szCs w:val="18"/>
              </w:rPr>
            </w:pPr>
            <w:r>
              <w:rPr>
                <w:rFonts w:ascii="Times New Roman" w:hAnsi="Times New Roman" w:cs="Times New Roman"/>
                <w:b/>
                <w:sz w:val="18"/>
                <w:szCs w:val="18"/>
              </w:rPr>
              <w:t>AKTIVNOST A100603 ELEMENTARNE NEPOGODE</w:t>
            </w:r>
          </w:p>
        </w:tc>
        <w:tc>
          <w:tcPr>
            <w:tcW w:w="1417" w:type="dxa"/>
            <w:shd w:val="clear" w:color="auto" w:fill="DAE8F2"/>
            <w:vAlign w:val="center"/>
          </w:tcPr>
          <w:p w14:paraId="4C1B72CC">
            <w:pPr>
              <w:spacing w:after="0"/>
              <w:jc w:val="right"/>
              <w:rPr>
                <w:rFonts w:ascii="Times New Roman" w:hAnsi="Times New Roman" w:cs="Times New Roman"/>
                <w:b/>
                <w:sz w:val="18"/>
                <w:szCs w:val="18"/>
              </w:rPr>
            </w:pPr>
            <w:r>
              <w:rPr>
                <w:rFonts w:ascii="Times New Roman" w:hAnsi="Times New Roman" w:cs="Times New Roman"/>
                <w:b/>
                <w:sz w:val="18"/>
                <w:szCs w:val="18"/>
              </w:rPr>
              <w:t>1.500,00</w:t>
            </w:r>
          </w:p>
        </w:tc>
        <w:tc>
          <w:tcPr>
            <w:tcW w:w="1276" w:type="dxa"/>
            <w:shd w:val="clear" w:color="auto" w:fill="DAE8F2"/>
            <w:vAlign w:val="center"/>
          </w:tcPr>
          <w:p w14:paraId="540FD57F">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7E7E5DB9">
            <w:pPr>
              <w:spacing w:after="0"/>
              <w:jc w:val="right"/>
              <w:rPr>
                <w:rFonts w:ascii="Times New Roman" w:hAnsi="Times New Roman" w:cs="Times New Roman"/>
                <w:b/>
                <w:sz w:val="18"/>
                <w:szCs w:val="18"/>
              </w:rPr>
            </w:pPr>
            <w:r>
              <w:rPr>
                <w:rFonts w:ascii="Times New Roman" w:hAnsi="Times New Roman" w:cs="Times New Roman"/>
                <w:b/>
                <w:sz w:val="18"/>
                <w:szCs w:val="18"/>
              </w:rPr>
              <w:t>1.500,00</w:t>
            </w:r>
          </w:p>
        </w:tc>
      </w:tr>
      <w:tr w14:paraId="1BD2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19C13722">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246CC7CE">
            <w:pPr>
              <w:spacing w:after="0"/>
              <w:jc w:val="right"/>
              <w:rPr>
                <w:rFonts w:ascii="Times New Roman" w:hAnsi="Times New Roman" w:cs="Times New Roman"/>
                <w:sz w:val="16"/>
                <w:szCs w:val="18"/>
              </w:rPr>
            </w:pPr>
            <w:r>
              <w:rPr>
                <w:rFonts w:ascii="Times New Roman" w:hAnsi="Times New Roman" w:cs="Times New Roman"/>
                <w:sz w:val="16"/>
                <w:szCs w:val="18"/>
              </w:rPr>
              <w:t>1.500,00</w:t>
            </w:r>
          </w:p>
        </w:tc>
        <w:tc>
          <w:tcPr>
            <w:tcW w:w="1276" w:type="dxa"/>
            <w:shd w:val="clear" w:color="auto" w:fill="CBFFCB"/>
          </w:tcPr>
          <w:p w14:paraId="7C39E301">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3C68DE8">
            <w:pPr>
              <w:spacing w:after="0"/>
              <w:jc w:val="right"/>
              <w:rPr>
                <w:rFonts w:ascii="Times New Roman" w:hAnsi="Times New Roman" w:cs="Times New Roman"/>
                <w:sz w:val="16"/>
                <w:szCs w:val="18"/>
              </w:rPr>
            </w:pPr>
            <w:r>
              <w:rPr>
                <w:rFonts w:ascii="Times New Roman" w:hAnsi="Times New Roman" w:cs="Times New Roman"/>
                <w:sz w:val="16"/>
                <w:szCs w:val="18"/>
              </w:rPr>
              <w:t>1.500,00</w:t>
            </w:r>
          </w:p>
        </w:tc>
      </w:tr>
      <w:tr w14:paraId="43EF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F6073E9">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624B9333">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276" w:type="dxa"/>
            <w:shd w:val="clear" w:color="auto" w:fill="F2F2F2"/>
          </w:tcPr>
          <w:p w14:paraId="085AF88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4FDF7B7">
            <w:pPr>
              <w:spacing w:after="0"/>
              <w:jc w:val="right"/>
              <w:rPr>
                <w:rFonts w:ascii="Times New Roman" w:hAnsi="Times New Roman" w:cs="Times New Roman"/>
                <w:sz w:val="18"/>
                <w:szCs w:val="18"/>
              </w:rPr>
            </w:pPr>
            <w:r>
              <w:rPr>
                <w:rFonts w:ascii="Times New Roman" w:hAnsi="Times New Roman" w:cs="Times New Roman"/>
                <w:sz w:val="18"/>
                <w:szCs w:val="18"/>
              </w:rPr>
              <w:t>1.500,00</w:t>
            </w:r>
          </w:p>
        </w:tc>
      </w:tr>
      <w:tr w14:paraId="07E6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AD27429">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16BEFED9">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276" w:type="dxa"/>
          </w:tcPr>
          <w:p w14:paraId="384375EB">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F0F7CDC">
            <w:pPr>
              <w:spacing w:after="0"/>
              <w:jc w:val="right"/>
              <w:rPr>
                <w:rFonts w:ascii="Times New Roman" w:hAnsi="Times New Roman" w:cs="Times New Roman"/>
                <w:sz w:val="18"/>
                <w:szCs w:val="18"/>
              </w:rPr>
            </w:pPr>
            <w:r>
              <w:rPr>
                <w:rFonts w:ascii="Times New Roman" w:hAnsi="Times New Roman" w:cs="Times New Roman"/>
                <w:sz w:val="18"/>
                <w:szCs w:val="18"/>
              </w:rPr>
              <w:t>1.500,00</w:t>
            </w:r>
          </w:p>
        </w:tc>
      </w:tr>
      <w:tr w14:paraId="2E67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39F9EDCB">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1007 POTICANJE GOSPODARSTVA OPĆINE</w:t>
            </w:r>
          </w:p>
        </w:tc>
        <w:tc>
          <w:tcPr>
            <w:tcW w:w="1417" w:type="dxa"/>
            <w:shd w:val="clear" w:color="auto" w:fill="17365D"/>
            <w:vAlign w:val="center"/>
          </w:tcPr>
          <w:p w14:paraId="44245D76">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17.000,00</w:t>
            </w:r>
          </w:p>
        </w:tc>
        <w:tc>
          <w:tcPr>
            <w:tcW w:w="1276" w:type="dxa"/>
            <w:shd w:val="clear" w:color="auto" w:fill="17365D"/>
            <w:vAlign w:val="center"/>
          </w:tcPr>
          <w:p w14:paraId="4222541B">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276" w:type="dxa"/>
            <w:shd w:val="clear" w:color="auto" w:fill="17365D"/>
            <w:vAlign w:val="center"/>
          </w:tcPr>
          <w:p w14:paraId="3A015A4A">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17.000,00</w:t>
            </w:r>
          </w:p>
        </w:tc>
      </w:tr>
      <w:tr w14:paraId="5406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4E4E4D64">
            <w:pPr>
              <w:spacing w:after="0"/>
              <w:rPr>
                <w:rFonts w:ascii="Times New Roman" w:hAnsi="Times New Roman" w:cs="Times New Roman"/>
                <w:b/>
                <w:sz w:val="18"/>
                <w:szCs w:val="18"/>
              </w:rPr>
            </w:pPr>
            <w:r>
              <w:rPr>
                <w:rFonts w:ascii="Times New Roman" w:hAnsi="Times New Roman" w:cs="Times New Roman"/>
                <w:b/>
                <w:sz w:val="18"/>
                <w:szCs w:val="18"/>
              </w:rPr>
              <w:t>AKTIVNOST A100701 POTPORE MALOM I SREDNJEM PODUZETNIŠTVU</w:t>
            </w:r>
          </w:p>
        </w:tc>
        <w:tc>
          <w:tcPr>
            <w:tcW w:w="1417" w:type="dxa"/>
            <w:shd w:val="clear" w:color="auto" w:fill="DAE8F2"/>
            <w:vAlign w:val="center"/>
          </w:tcPr>
          <w:p w14:paraId="2CFBC6ED">
            <w:pPr>
              <w:spacing w:after="0"/>
              <w:jc w:val="right"/>
              <w:rPr>
                <w:rFonts w:ascii="Times New Roman" w:hAnsi="Times New Roman" w:cs="Times New Roman"/>
                <w:b/>
                <w:sz w:val="18"/>
                <w:szCs w:val="18"/>
              </w:rPr>
            </w:pPr>
            <w:r>
              <w:rPr>
                <w:rFonts w:ascii="Times New Roman" w:hAnsi="Times New Roman" w:cs="Times New Roman"/>
                <w:b/>
                <w:sz w:val="18"/>
                <w:szCs w:val="18"/>
              </w:rPr>
              <w:t>7.000,00</w:t>
            </w:r>
          </w:p>
        </w:tc>
        <w:tc>
          <w:tcPr>
            <w:tcW w:w="1276" w:type="dxa"/>
            <w:shd w:val="clear" w:color="auto" w:fill="DAE8F2"/>
            <w:vAlign w:val="center"/>
          </w:tcPr>
          <w:p w14:paraId="520B4485">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155074AA">
            <w:pPr>
              <w:spacing w:after="0"/>
              <w:jc w:val="right"/>
              <w:rPr>
                <w:rFonts w:ascii="Times New Roman" w:hAnsi="Times New Roman" w:cs="Times New Roman"/>
                <w:b/>
                <w:sz w:val="18"/>
                <w:szCs w:val="18"/>
              </w:rPr>
            </w:pPr>
            <w:r>
              <w:rPr>
                <w:rFonts w:ascii="Times New Roman" w:hAnsi="Times New Roman" w:cs="Times New Roman"/>
                <w:b/>
                <w:sz w:val="18"/>
                <w:szCs w:val="18"/>
              </w:rPr>
              <w:t>7.000,00</w:t>
            </w:r>
          </w:p>
        </w:tc>
      </w:tr>
      <w:tr w14:paraId="3A61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BE6CFE5">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70C25257">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276" w:type="dxa"/>
            <w:shd w:val="clear" w:color="auto" w:fill="CBFFCB"/>
          </w:tcPr>
          <w:p w14:paraId="69DDBEC0">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AEBC25C">
            <w:pPr>
              <w:spacing w:after="0"/>
              <w:jc w:val="right"/>
              <w:rPr>
                <w:rFonts w:ascii="Times New Roman" w:hAnsi="Times New Roman" w:cs="Times New Roman"/>
                <w:sz w:val="16"/>
                <w:szCs w:val="18"/>
              </w:rPr>
            </w:pPr>
            <w:r>
              <w:rPr>
                <w:rFonts w:ascii="Times New Roman" w:hAnsi="Times New Roman" w:cs="Times New Roman"/>
                <w:sz w:val="16"/>
                <w:szCs w:val="18"/>
              </w:rPr>
              <w:t>7.000,00</w:t>
            </w:r>
          </w:p>
        </w:tc>
      </w:tr>
      <w:tr w14:paraId="7631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C55CF6E">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73037B63">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276" w:type="dxa"/>
            <w:shd w:val="clear" w:color="auto" w:fill="F2F2F2"/>
          </w:tcPr>
          <w:p w14:paraId="67A1694B">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3651447A">
            <w:pPr>
              <w:spacing w:after="0"/>
              <w:jc w:val="right"/>
              <w:rPr>
                <w:rFonts w:ascii="Times New Roman" w:hAnsi="Times New Roman" w:cs="Times New Roman"/>
                <w:sz w:val="18"/>
                <w:szCs w:val="18"/>
              </w:rPr>
            </w:pPr>
            <w:r>
              <w:rPr>
                <w:rFonts w:ascii="Times New Roman" w:hAnsi="Times New Roman" w:cs="Times New Roman"/>
                <w:sz w:val="18"/>
                <w:szCs w:val="18"/>
              </w:rPr>
              <w:t>7.000,00</w:t>
            </w:r>
          </w:p>
        </w:tc>
      </w:tr>
      <w:tr w14:paraId="2E15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78332D3">
            <w:pPr>
              <w:spacing w:after="0"/>
              <w:rPr>
                <w:rFonts w:ascii="Times New Roman" w:hAnsi="Times New Roman" w:cs="Times New Roman"/>
                <w:sz w:val="18"/>
                <w:szCs w:val="18"/>
              </w:rPr>
            </w:pPr>
            <w:r>
              <w:rPr>
                <w:rFonts w:ascii="Times New Roman" w:hAnsi="Times New Roman" w:cs="Times New Roman"/>
                <w:sz w:val="18"/>
                <w:szCs w:val="18"/>
              </w:rPr>
              <w:t>35 Subvencije</w:t>
            </w:r>
          </w:p>
        </w:tc>
        <w:tc>
          <w:tcPr>
            <w:tcW w:w="1417" w:type="dxa"/>
          </w:tcPr>
          <w:p w14:paraId="0F41A651">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276" w:type="dxa"/>
          </w:tcPr>
          <w:p w14:paraId="649626D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F5D403A">
            <w:pPr>
              <w:spacing w:after="0"/>
              <w:jc w:val="right"/>
              <w:rPr>
                <w:rFonts w:ascii="Times New Roman" w:hAnsi="Times New Roman" w:cs="Times New Roman"/>
                <w:sz w:val="18"/>
                <w:szCs w:val="18"/>
              </w:rPr>
            </w:pPr>
            <w:r>
              <w:rPr>
                <w:rFonts w:ascii="Times New Roman" w:hAnsi="Times New Roman" w:cs="Times New Roman"/>
                <w:sz w:val="18"/>
                <w:szCs w:val="18"/>
              </w:rPr>
              <w:t>7.000,00</w:t>
            </w:r>
          </w:p>
        </w:tc>
      </w:tr>
      <w:tr w14:paraId="201A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6B1219A4">
            <w:pPr>
              <w:spacing w:after="0"/>
              <w:rPr>
                <w:rFonts w:ascii="Times New Roman" w:hAnsi="Times New Roman" w:cs="Times New Roman"/>
                <w:b/>
                <w:sz w:val="18"/>
                <w:szCs w:val="18"/>
              </w:rPr>
            </w:pPr>
            <w:r>
              <w:rPr>
                <w:rFonts w:ascii="Times New Roman" w:hAnsi="Times New Roman" w:cs="Times New Roman"/>
                <w:b/>
                <w:sz w:val="18"/>
                <w:szCs w:val="18"/>
              </w:rPr>
              <w:t>AKTIVNOST A100702 POTPORE POLJOPRIVREDNIM PROIZVOĐAČIMA</w:t>
            </w:r>
          </w:p>
        </w:tc>
        <w:tc>
          <w:tcPr>
            <w:tcW w:w="1417" w:type="dxa"/>
            <w:shd w:val="clear" w:color="auto" w:fill="DAE8F2"/>
            <w:vAlign w:val="center"/>
          </w:tcPr>
          <w:p w14:paraId="306EA675">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276" w:type="dxa"/>
            <w:shd w:val="clear" w:color="auto" w:fill="DAE8F2"/>
            <w:vAlign w:val="center"/>
          </w:tcPr>
          <w:p w14:paraId="1FF4B657">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0A03E74C">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r>
      <w:tr w14:paraId="0B03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E579DCC">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624D7B17">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276" w:type="dxa"/>
            <w:shd w:val="clear" w:color="auto" w:fill="CBFFCB"/>
          </w:tcPr>
          <w:p w14:paraId="5178155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6D7B1B4">
            <w:pPr>
              <w:spacing w:after="0"/>
              <w:jc w:val="right"/>
              <w:rPr>
                <w:rFonts w:ascii="Times New Roman" w:hAnsi="Times New Roman" w:cs="Times New Roman"/>
                <w:sz w:val="16"/>
                <w:szCs w:val="18"/>
              </w:rPr>
            </w:pPr>
            <w:r>
              <w:rPr>
                <w:rFonts w:ascii="Times New Roman" w:hAnsi="Times New Roman" w:cs="Times New Roman"/>
                <w:sz w:val="16"/>
                <w:szCs w:val="18"/>
              </w:rPr>
              <w:t>10.000,00</w:t>
            </w:r>
          </w:p>
        </w:tc>
      </w:tr>
      <w:tr w14:paraId="4FAC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4452729E">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2A03F7E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276" w:type="dxa"/>
            <w:shd w:val="clear" w:color="auto" w:fill="F2F2F2"/>
          </w:tcPr>
          <w:p w14:paraId="754A575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004CF0A">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14:paraId="482D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19E66C5">
            <w:pPr>
              <w:spacing w:after="0"/>
              <w:rPr>
                <w:rFonts w:ascii="Times New Roman" w:hAnsi="Times New Roman" w:cs="Times New Roman"/>
                <w:sz w:val="18"/>
                <w:szCs w:val="18"/>
              </w:rPr>
            </w:pPr>
            <w:r>
              <w:rPr>
                <w:rFonts w:ascii="Times New Roman" w:hAnsi="Times New Roman" w:cs="Times New Roman"/>
                <w:sz w:val="18"/>
                <w:szCs w:val="18"/>
              </w:rPr>
              <w:t>35 Subvencije</w:t>
            </w:r>
          </w:p>
        </w:tc>
        <w:tc>
          <w:tcPr>
            <w:tcW w:w="1417" w:type="dxa"/>
          </w:tcPr>
          <w:p w14:paraId="44D9744D">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276" w:type="dxa"/>
          </w:tcPr>
          <w:p w14:paraId="654F8B8E">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37A9C1C5">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14:paraId="33A6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2364B66B">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1008 IZGRADNJA PODUZETNIČKE ZONE</w:t>
            </w:r>
          </w:p>
        </w:tc>
        <w:tc>
          <w:tcPr>
            <w:tcW w:w="1417" w:type="dxa"/>
            <w:shd w:val="clear" w:color="auto" w:fill="17365D"/>
            <w:vAlign w:val="center"/>
          </w:tcPr>
          <w:p w14:paraId="69B6F29F">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20.000,00</w:t>
            </w:r>
          </w:p>
        </w:tc>
        <w:tc>
          <w:tcPr>
            <w:tcW w:w="1276" w:type="dxa"/>
            <w:shd w:val="clear" w:color="auto" w:fill="17365D"/>
            <w:vAlign w:val="center"/>
          </w:tcPr>
          <w:p w14:paraId="2A86B01B">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276" w:type="dxa"/>
            <w:shd w:val="clear" w:color="auto" w:fill="17365D"/>
            <w:vAlign w:val="center"/>
          </w:tcPr>
          <w:p w14:paraId="0C1EB655">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20.000,00</w:t>
            </w:r>
          </w:p>
        </w:tc>
      </w:tr>
      <w:tr w14:paraId="5B31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468539A1">
            <w:pPr>
              <w:spacing w:after="0"/>
              <w:rPr>
                <w:rFonts w:ascii="Times New Roman" w:hAnsi="Times New Roman" w:cs="Times New Roman"/>
                <w:b/>
                <w:sz w:val="18"/>
                <w:szCs w:val="18"/>
              </w:rPr>
            </w:pPr>
            <w:r>
              <w:rPr>
                <w:rFonts w:ascii="Times New Roman" w:hAnsi="Times New Roman" w:cs="Times New Roman"/>
                <w:b/>
                <w:sz w:val="18"/>
                <w:szCs w:val="18"/>
              </w:rPr>
              <w:t>KAPITALNI PROJEKT K100801 IZGRADNJA KOMUNALNE INFRASTRUKTURE U PODUZETNIČKOJ ZONI</w:t>
            </w:r>
          </w:p>
        </w:tc>
        <w:tc>
          <w:tcPr>
            <w:tcW w:w="1417" w:type="dxa"/>
            <w:shd w:val="clear" w:color="auto" w:fill="DAE8F2"/>
            <w:vAlign w:val="center"/>
          </w:tcPr>
          <w:p w14:paraId="0000BF37">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276" w:type="dxa"/>
            <w:shd w:val="clear" w:color="auto" w:fill="DAE8F2"/>
            <w:vAlign w:val="center"/>
          </w:tcPr>
          <w:p w14:paraId="37B45FC5">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1DCAEAA7">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r>
      <w:tr w14:paraId="73A3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B165492">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72B7252D">
            <w:pPr>
              <w:spacing w:after="0"/>
              <w:jc w:val="right"/>
              <w:rPr>
                <w:rFonts w:ascii="Times New Roman" w:hAnsi="Times New Roman" w:cs="Times New Roman"/>
                <w:sz w:val="16"/>
                <w:szCs w:val="18"/>
              </w:rPr>
            </w:pPr>
            <w:r>
              <w:rPr>
                <w:rFonts w:ascii="Times New Roman" w:hAnsi="Times New Roman" w:cs="Times New Roman"/>
                <w:sz w:val="16"/>
                <w:szCs w:val="18"/>
              </w:rPr>
              <w:t>6.000,00</w:t>
            </w:r>
          </w:p>
        </w:tc>
        <w:tc>
          <w:tcPr>
            <w:tcW w:w="1276" w:type="dxa"/>
            <w:shd w:val="clear" w:color="auto" w:fill="CBFFCB"/>
          </w:tcPr>
          <w:p w14:paraId="771A1BC4">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FA8281D">
            <w:pPr>
              <w:spacing w:after="0"/>
              <w:jc w:val="right"/>
              <w:rPr>
                <w:rFonts w:ascii="Times New Roman" w:hAnsi="Times New Roman" w:cs="Times New Roman"/>
                <w:sz w:val="16"/>
                <w:szCs w:val="18"/>
              </w:rPr>
            </w:pPr>
            <w:r>
              <w:rPr>
                <w:rFonts w:ascii="Times New Roman" w:hAnsi="Times New Roman" w:cs="Times New Roman"/>
                <w:sz w:val="16"/>
                <w:szCs w:val="18"/>
              </w:rPr>
              <w:t>6.000,00</w:t>
            </w:r>
          </w:p>
        </w:tc>
      </w:tr>
      <w:tr w14:paraId="0071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6DEA573">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067E1934">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276" w:type="dxa"/>
            <w:shd w:val="clear" w:color="auto" w:fill="F2F2F2"/>
          </w:tcPr>
          <w:p w14:paraId="2E998D0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53C2F9D0">
            <w:pPr>
              <w:spacing w:after="0"/>
              <w:jc w:val="right"/>
              <w:rPr>
                <w:rFonts w:ascii="Times New Roman" w:hAnsi="Times New Roman" w:cs="Times New Roman"/>
                <w:sz w:val="18"/>
                <w:szCs w:val="18"/>
              </w:rPr>
            </w:pPr>
            <w:r>
              <w:rPr>
                <w:rFonts w:ascii="Times New Roman" w:hAnsi="Times New Roman" w:cs="Times New Roman"/>
                <w:sz w:val="18"/>
                <w:szCs w:val="18"/>
              </w:rPr>
              <w:t>6.000,00</w:t>
            </w:r>
          </w:p>
        </w:tc>
      </w:tr>
      <w:tr w14:paraId="3561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D7180EF">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166C26C5">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276" w:type="dxa"/>
          </w:tcPr>
          <w:p w14:paraId="4E18142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CCA0C0A">
            <w:pPr>
              <w:spacing w:after="0"/>
              <w:jc w:val="right"/>
              <w:rPr>
                <w:rFonts w:ascii="Times New Roman" w:hAnsi="Times New Roman" w:cs="Times New Roman"/>
                <w:sz w:val="18"/>
                <w:szCs w:val="18"/>
              </w:rPr>
            </w:pPr>
            <w:r>
              <w:rPr>
                <w:rFonts w:ascii="Times New Roman" w:hAnsi="Times New Roman" w:cs="Times New Roman"/>
                <w:sz w:val="18"/>
                <w:szCs w:val="18"/>
              </w:rPr>
              <w:t>6.000,00</w:t>
            </w:r>
          </w:p>
        </w:tc>
      </w:tr>
      <w:tr w14:paraId="39AE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D0F06CC">
            <w:pPr>
              <w:spacing w:after="0"/>
              <w:rPr>
                <w:rFonts w:ascii="Times New Roman" w:hAnsi="Times New Roman" w:cs="Times New Roman"/>
                <w:sz w:val="16"/>
                <w:szCs w:val="18"/>
              </w:rPr>
            </w:pPr>
            <w:r>
              <w:rPr>
                <w:rFonts w:ascii="Times New Roman" w:hAnsi="Times New Roman" w:cs="Times New Roman"/>
                <w:sz w:val="16"/>
                <w:szCs w:val="18"/>
              </w:rPr>
              <w:t>IZVOR 50111 Pomoći iz državnog proračuna kroz opće prihode i primitke - ministarstva</w:t>
            </w:r>
          </w:p>
        </w:tc>
        <w:tc>
          <w:tcPr>
            <w:tcW w:w="1417" w:type="dxa"/>
            <w:shd w:val="clear" w:color="auto" w:fill="CBFFCB"/>
          </w:tcPr>
          <w:p w14:paraId="1484674D">
            <w:pPr>
              <w:spacing w:after="0"/>
              <w:jc w:val="right"/>
              <w:rPr>
                <w:rFonts w:ascii="Times New Roman" w:hAnsi="Times New Roman" w:cs="Times New Roman"/>
                <w:sz w:val="16"/>
                <w:szCs w:val="18"/>
              </w:rPr>
            </w:pPr>
            <w:r>
              <w:rPr>
                <w:rFonts w:ascii="Times New Roman" w:hAnsi="Times New Roman" w:cs="Times New Roman"/>
                <w:sz w:val="16"/>
                <w:szCs w:val="18"/>
              </w:rPr>
              <w:t>14.000,00</w:t>
            </w:r>
          </w:p>
        </w:tc>
        <w:tc>
          <w:tcPr>
            <w:tcW w:w="1276" w:type="dxa"/>
            <w:shd w:val="clear" w:color="auto" w:fill="CBFFCB"/>
          </w:tcPr>
          <w:p w14:paraId="367BA860">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40F73594">
            <w:pPr>
              <w:spacing w:after="0"/>
              <w:jc w:val="right"/>
              <w:rPr>
                <w:rFonts w:ascii="Times New Roman" w:hAnsi="Times New Roman" w:cs="Times New Roman"/>
                <w:sz w:val="16"/>
                <w:szCs w:val="18"/>
              </w:rPr>
            </w:pPr>
            <w:r>
              <w:rPr>
                <w:rFonts w:ascii="Times New Roman" w:hAnsi="Times New Roman" w:cs="Times New Roman"/>
                <w:sz w:val="16"/>
                <w:szCs w:val="18"/>
              </w:rPr>
              <w:t>14.000,00</w:t>
            </w:r>
          </w:p>
        </w:tc>
      </w:tr>
      <w:tr w14:paraId="106F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ABB725F">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441F7D6E">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1276" w:type="dxa"/>
            <w:shd w:val="clear" w:color="auto" w:fill="F2F2F2"/>
          </w:tcPr>
          <w:p w14:paraId="071BB36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CBEA3CD">
            <w:pPr>
              <w:spacing w:after="0"/>
              <w:jc w:val="right"/>
              <w:rPr>
                <w:rFonts w:ascii="Times New Roman" w:hAnsi="Times New Roman" w:cs="Times New Roman"/>
                <w:sz w:val="18"/>
                <w:szCs w:val="18"/>
              </w:rPr>
            </w:pPr>
            <w:r>
              <w:rPr>
                <w:rFonts w:ascii="Times New Roman" w:hAnsi="Times New Roman" w:cs="Times New Roman"/>
                <w:sz w:val="18"/>
                <w:szCs w:val="18"/>
              </w:rPr>
              <w:t>14.000,00</w:t>
            </w:r>
          </w:p>
        </w:tc>
      </w:tr>
      <w:tr w14:paraId="3E74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EC9A0CB">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382A5D58">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1276" w:type="dxa"/>
          </w:tcPr>
          <w:p w14:paraId="4C4BCB6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2C68DAD">
            <w:pPr>
              <w:spacing w:after="0"/>
              <w:jc w:val="right"/>
              <w:rPr>
                <w:rFonts w:ascii="Times New Roman" w:hAnsi="Times New Roman" w:cs="Times New Roman"/>
                <w:sz w:val="18"/>
                <w:szCs w:val="18"/>
              </w:rPr>
            </w:pPr>
            <w:r>
              <w:rPr>
                <w:rFonts w:ascii="Times New Roman" w:hAnsi="Times New Roman" w:cs="Times New Roman"/>
                <w:sz w:val="18"/>
                <w:szCs w:val="18"/>
              </w:rPr>
              <w:t>14.000,00</w:t>
            </w:r>
          </w:p>
        </w:tc>
      </w:tr>
      <w:tr w14:paraId="619CD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491BAD3E">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1010 ZDRAVSTVO, ZAŠTITA ZDRAVLJA LJUDI I OKOLIŠA</w:t>
            </w:r>
          </w:p>
        </w:tc>
        <w:tc>
          <w:tcPr>
            <w:tcW w:w="1417" w:type="dxa"/>
            <w:shd w:val="clear" w:color="auto" w:fill="17365D"/>
            <w:vAlign w:val="center"/>
          </w:tcPr>
          <w:p w14:paraId="45D20980">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153.000,00</w:t>
            </w:r>
          </w:p>
        </w:tc>
        <w:tc>
          <w:tcPr>
            <w:tcW w:w="1276" w:type="dxa"/>
            <w:shd w:val="clear" w:color="auto" w:fill="17365D"/>
            <w:vAlign w:val="center"/>
          </w:tcPr>
          <w:p w14:paraId="25C35582">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82.000,00</w:t>
            </w:r>
          </w:p>
        </w:tc>
        <w:tc>
          <w:tcPr>
            <w:tcW w:w="1276" w:type="dxa"/>
            <w:shd w:val="clear" w:color="auto" w:fill="17365D"/>
            <w:vAlign w:val="center"/>
          </w:tcPr>
          <w:p w14:paraId="51B4262E">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235.000,00</w:t>
            </w:r>
          </w:p>
        </w:tc>
      </w:tr>
      <w:tr w14:paraId="16D9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0488F4AC">
            <w:pPr>
              <w:spacing w:after="0"/>
              <w:rPr>
                <w:rFonts w:ascii="Times New Roman" w:hAnsi="Times New Roman" w:cs="Times New Roman"/>
                <w:b/>
                <w:sz w:val="18"/>
                <w:szCs w:val="18"/>
              </w:rPr>
            </w:pPr>
            <w:r>
              <w:rPr>
                <w:rFonts w:ascii="Times New Roman" w:hAnsi="Times New Roman" w:cs="Times New Roman"/>
                <w:b/>
                <w:sz w:val="18"/>
                <w:szCs w:val="18"/>
              </w:rPr>
              <w:t>AKTIVNOST A101001 PROVEDBA DERATIZACIJE I DEZINSEKCIJE</w:t>
            </w:r>
          </w:p>
        </w:tc>
        <w:tc>
          <w:tcPr>
            <w:tcW w:w="1417" w:type="dxa"/>
            <w:shd w:val="clear" w:color="auto" w:fill="DAE8F2"/>
            <w:vAlign w:val="center"/>
          </w:tcPr>
          <w:p w14:paraId="151F2DA0">
            <w:pPr>
              <w:spacing w:after="0"/>
              <w:jc w:val="right"/>
              <w:rPr>
                <w:rFonts w:ascii="Times New Roman" w:hAnsi="Times New Roman" w:cs="Times New Roman"/>
                <w:b/>
                <w:sz w:val="18"/>
                <w:szCs w:val="18"/>
              </w:rPr>
            </w:pPr>
            <w:r>
              <w:rPr>
                <w:rFonts w:ascii="Times New Roman" w:hAnsi="Times New Roman" w:cs="Times New Roman"/>
                <w:b/>
                <w:sz w:val="18"/>
                <w:szCs w:val="18"/>
              </w:rPr>
              <w:t>70.000,00</w:t>
            </w:r>
          </w:p>
        </w:tc>
        <w:tc>
          <w:tcPr>
            <w:tcW w:w="1276" w:type="dxa"/>
            <w:shd w:val="clear" w:color="auto" w:fill="DAE8F2"/>
            <w:vAlign w:val="center"/>
          </w:tcPr>
          <w:p w14:paraId="6825FD02">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1468242D">
            <w:pPr>
              <w:spacing w:after="0"/>
              <w:jc w:val="right"/>
              <w:rPr>
                <w:rFonts w:ascii="Times New Roman" w:hAnsi="Times New Roman" w:cs="Times New Roman"/>
                <w:b/>
                <w:sz w:val="18"/>
                <w:szCs w:val="18"/>
              </w:rPr>
            </w:pPr>
            <w:r>
              <w:rPr>
                <w:rFonts w:ascii="Times New Roman" w:hAnsi="Times New Roman" w:cs="Times New Roman"/>
                <w:b/>
                <w:sz w:val="18"/>
                <w:szCs w:val="18"/>
              </w:rPr>
              <w:t>70.000,00</w:t>
            </w:r>
          </w:p>
        </w:tc>
      </w:tr>
      <w:tr w14:paraId="674C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FF0055D">
            <w:pPr>
              <w:spacing w:after="0"/>
              <w:rPr>
                <w:rFonts w:ascii="Times New Roman" w:hAnsi="Times New Roman" w:cs="Times New Roman"/>
                <w:sz w:val="16"/>
                <w:szCs w:val="18"/>
              </w:rPr>
            </w:pPr>
            <w:r>
              <w:rPr>
                <w:rFonts w:ascii="Times New Roman" w:hAnsi="Times New Roman" w:cs="Times New Roman"/>
                <w:sz w:val="16"/>
                <w:szCs w:val="18"/>
              </w:rPr>
              <w:t>IZVOR 5011 Pomoći iz državnog proračuna kroz opće prihode i primitke</w:t>
            </w:r>
          </w:p>
        </w:tc>
        <w:tc>
          <w:tcPr>
            <w:tcW w:w="1417" w:type="dxa"/>
            <w:shd w:val="clear" w:color="auto" w:fill="CBFFCB"/>
          </w:tcPr>
          <w:p w14:paraId="060A8067">
            <w:pPr>
              <w:spacing w:after="0"/>
              <w:jc w:val="right"/>
              <w:rPr>
                <w:rFonts w:ascii="Times New Roman" w:hAnsi="Times New Roman" w:cs="Times New Roman"/>
                <w:sz w:val="16"/>
                <w:szCs w:val="18"/>
              </w:rPr>
            </w:pPr>
            <w:r>
              <w:rPr>
                <w:rFonts w:ascii="Times New Roman" w:hAnsi="Times New Roman" w:cs="Times New Roman"/>
                <w:sz w:val="16"/>
                <w:szCs w:val="18"/>
              </w:rPr>
              <w:t>50.000,00</w:t>
            </w:r>
          </w:p>
        </w:tc>
        <w:tc>
          <w:tcPr>
            <w:tcW w:w="1276" w:type="dxa"/>
            <w:shd w:val="clear" w:color="auto" w:fill="CBFFCB"/>
          </w:tcPr>
          <w:p w14:paraId="5BECAB0F">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16B4EC5">
            <w:pPr>
              <w:spacing w:after="0"/>
              <w:jc w:val="right"/>
              <w:rPr>
                <w:rFonts w:ascii="Times New Roman" w:hAnsi="Times New Roman" w:cs="Times New Roman"/>
                <w:sz w:val="16"/>
                <w:szCs w:val="18"/>
              </w:rPr>
            </w:pPr>
            <w:r>
              <w:rPr>
                <w:rFonts w:ascii="Times New Roman" w:hAnsi="Times New Roman" w:cs="Times New Roman"/>
                <w:sz w:val="16"/>
                <w:szCs w:val="18"/>
              </w:rPr>
              <w:t>50.000,00</w:t>
            </w:r>
          </w:p>
        </w:tc>
      </w:tr>
      <w:tr w14:paraId="3C61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F486C89">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4878BCC7">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276" w:type="dxa"/>
            <w:shd w:val="clear" w:color="auto" w:fill="F2F2F2"/>
          </w:tcPr>
          <w:p w14:paraId="5AEF059E">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EB76ABF">
            <w:pPr>
              <w:spacing w:after="0"/>
              <w:jc w:val="right"/>
              <w:rPr>
                <w:rFonts w:ascii="Times New Roman" w:hAnsi="Times New Roman" w:cs="Times New Roman"/>
                <w:sz w:val="18"/>
                <w:szCs w:val="18"/>
              </w:rPr>
            </w:pPr>
            <w:r>
              <w:rPr>
                <w:rFonts w:ascii="Times New Roman" w:hAnsi="Times New Roman" w:cs="Times New Roman"/>
                <w:sz w:val="18"/>
                <w:szCs w:val="18"/>
              </w:rPr>
              <w:t>50.000,00</w:t>
            </w:r>
          </w:p>
        </w:tc>
      </w:tr>
      <w:tr w14:paraId="58D9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B038A25">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71D77B37">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276" w:type="dxa"/>
          </w:tcPr>
          <w:p w14:paraId="729EDBA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535D5415">
            <w:pPr>
              <w:spacing w:after="0"/>
              <w:jc w:val="right"/>
              <w:rPr>
                <w:rFonts w:ascii="Times New Roman" w:hAnsi="Times New Roman" w:cs="Times New Roman"/>
                <w:sz w:val="18"/>
                <w:szCs w:val="18"/>
              </w:rPr>
            </w:pPr>
            <w:r>
              <w:rPr>
                <w:rFonts w:ascii="Times New Roman" w:hAnsi="Times New Roman" w:cs="Times New Roman"/>
                <w:sz w:val="18"/>
                <w:szCs w:val="18"/>
              </w:rPr>
              <w:t>50.000,00</w:t>
            </w:r>
          </w:p>
        </w:tc>
      </w:tr>
      <w:tr w14:paraId="4012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E30A9BA">
            <w:pPr>
              <w:spacing w:after="0"/>
              <w:rPr>
                <w:rFonts w:ascii="Times New Roman" w:hAnsi="Times New Roman" w:cs="Times New Roman"/>
                <w:sz w:val="16"/>
                <w:szCs w:val="18"/>
              </w:rPr>
            </w:pPr>
            <w:r>
              <w:rPr>
                <w:rFonts w:ascii="Times New Roman" w:hAnsi="Times New Roman" w:cs="Times New Roman"/>
                <w:sz w:val="16"/>
                <w:szCs w:val="18"/>
              </w:rPr>
              <w:t>IZVOR 5221 Ostale pomoći - BPŽ</w:t>
            </w:r>
          </w:p>
        </w:tc>
        <w:tc>
          <w:tcPr>
            <w:tcW w:w="1417" w:type="dxa"/>
            <w:shd w:val="clear" w:color="auto" w:fill="CBFFCB"/>
          </w:tcPr>
          <w:p w14:paraId="1BEC0FE0">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276" w:type="dxa"/>
            <w:shd w:val="clear" w:color="auto" w:fill="CBFFCB"/>
          </w:tcPr>
          <w:p w14:paraId="4A29CCE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40A6B387">
            <w:pPr>
              <w:spacing w:after="0"/>
              <w:jc w:val="right"/>
              <w:rPr>
                <w:rFonts w:ascii="Times New Roman" w:hAnsi="Times New Roman" w:cs="Times New Roman"/>
                <w:sz w:val="16"/>
                <w:szCs w:val="18"/>
              </w:rPr>
            </w:pPr>
            <w:r>
              <w:rPr>
                <w:rFonts w:ascii="Times New Roman" w:hAnsi="Times New Roman" w:cs="Times New Roman"/>
                <w:sz w:val="16"/>
                <w:szCs w:val="18"/>
              </w:rPr>
              <w:t>20.000,00</w:t>
            </w:r>
          </w:p>
        </w:tc>
      </w:tr>
      <w:tr w14:paraId="4A94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707792E">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34C0986D">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shd w:val="clear" w:color="auto" w:fill="F2F2F2"/>
          </w:tcPr>
          <w:p w14:paraId="5BA468B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D51E329">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5E74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74E24801">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27F1340B">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tcPr>
          <w:p w14:paraId="6B66503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F1FBC4C">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769B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0C55034F">
            <w:pPr>
              <w:spacing w:after="0"/>
              <w:rPr>
                <w:rFonts w:ascii="Times New Roman" w:hAnsi="Times New Roman" w:cs="Times New Roman"/>
                <w:b/>
                <w:sz w:val="18"/>
                <w:szCs w:val="18"/>
              </w:rPr>
            </w:pPr>
            <w:r>
              <w:rPr>
                <w:rFonts w:ascii="Times New Roman" w:hAnsi="Times New Roman" w:cs="Times New Roman"/>
                <w:b/>
                <w:sz w:val="18"/>
                <w:szCs w:val="18"/>
              </w:rPr>
              <w:t>AKTIVNOST A101002 SANACIJA DIVLJIH ODLAGALIŠTA OTPADA</w:t>
            </w:r>
          </w:p>
        </w:tc>
        <w:tc>
          <w:tcPr>
            <w:tcW w:w="1417" w:type="dxa"/>
            <w:shd w:val="clear" w:color="auto" w:fill="DAE8F2"/>
            <w:vAlign w:val="center"/>
          </w:tcPr>
          <w:p w14:paraId="346CB22F">
            <w:pPr>
              <w:spacing w:after="0"/>
              <w:jc w:val="right"/>
              <w:rPr>
                <w:rFonts w:ascii="Times New Roman" w:hAnsi="Times New Roman" w:cs="Times New Roman"/>
                <w:b/>
                <w:sz w:val="18"/>
                <w:szCs w:val="18"/>
              </w:rPr>
            </w:pPr>
            <w:r>
              <w:rPr>
                <w:rFonts w:ascii="Times New Roman" w:hAnsi="Times New Roman" w:cs="Times New Roman"/>
                <w:b/>
                <w:sz w:val="18"/>
                <w:szCs w:val="18"/>
              </w:rPr>
              <w:t>53.000,00</w:t>
            </w:r>
          </w:p>
        </w:tc>
        <w:tc>
          <w:tcPr>
            <w:tcW w:w="1276" w:type="dxa"/>
            <w:shd w:val="clear" w:color="auto" w:fill="DAE8F2"/>
            <w:vAlign w:val="center"/>
          </w:tcPr>
          <w:p w14:paraId="48FC8FAA">
            <w:pPr>
              <w:spacing w:after="0"/>
              <w:jc w:val="right"/>
              <w:rPr>
                <w:rFonts w:ascii="Times New Roman" w:hAnsi="Times New Roman" w:cs="Times New Roman"/>
                <w:b/>
                <w:sz w:val="18"/>
                <w:szCs w:val="18"/>
              </w:rPr>
            </w:pPr>
            <w:r>
              <w:rPr>
                <w:rFonts w:ascii="Times New Roman" w:hAnsi="Times New Roman" w:cs="Times New Roman"/>
                <w:b/>
                <w:sz w:val="18"/>
                <w:szCs w:val="18"/>
              </w:rPr>
              <w:t>82.000,00</w:t>
            </w:r>
          </w:p>
        </w:tc>
        <w:tc>
          <w:tcPr>
            <w:tcW w:w="1276" w:type="dxa"/>
            <w:shd w:val="clear" w:color="auto" w:fill="DAE8F2"/>
            <w:vAlign w:val="center"/>
          </w:tcPr>
          <w:p w14:paraId="1C203764">
            <w:pPr>
              <w:spacing w:after="0"/>
              <w:jc w:val="right"/>
              <w:rPr>
                <w:rFonts w:ascii="Times New Roman" w:hAnsi="Times New Roman" w:cs="Times New Roman"/>
                <w:b/>
                <w:sz w:val="18"/>
                <w:szCs w:val="18"/>
              </w:rPr>
            </w:pPr>
            <w:r>
              <w:rPr>
                <w:rFonts w:ascii="Times New Roman" w:hAnsi="Times New Roman" w:cs="Times New Roman"/>
                <w:b/>
                <w:sz w:val="18"/>
                <w:szCs w:val="18"/>
              </w:rPr>
              <w:t>135.000,00</w:t>
            </w:r>
          </w:p>
        </w:tc>
      </w:tr>
      <w:tr w14:paraId="4F43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51AA4DC">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2A3371D3">
            <w:pPr>
              <w:spacing w:after="0"/>
              <w:jc w:val="right"/>
              <w:rPr>
                <w:rFonts w:ascii="Times New Roman" w:hAnsi="Times New Roman" w:cs="Times New Roman"/>
                <w:sz w:val="16"/>
                <w:szCs w:val="18"/>
              </w:rPr>
            </w:pPr>
            <w:r>
              <w:rPr>
                <w:rFonts w:ascii="Times New Roman" w:hAnsi="Times New Roman" w:cs="Times New Roman"/>
                <w:sz w:val="16"/>
                <w:szCs w:val="18"/>
              </w:rPr>
              <w:t>53.000,00</w:t>
            </w:r>
          </w:p>
        </w:tc>
        <w:tc>
          <w:tcPr>
            <w:tcW w:w="1276" w:type="dxa"/>
            <w:shd w:val="clear" w:color="auto" w:fill="CBFFCB"/>
          </w:tcPr>
          <w:p w14:paraId="12A286B1">
            <w:pPr>
              <w:spacing w:after="0"/>
              <w:jc w:val="right"/>
              <w:rPr>
                <w:rFonts w:ascii="Times New Roman" w:hAnsi="Times New Roman" w:cs="Times New Roman"/>
                <w:sz w:val="16"/>
                <w:szCs w:val="18"/>
              </w:rPr>
            </w:pPr>
            <w:r>
              <w:rPr>
                <w:rFonts w:ascii="Times New Roman" w:hAnsi="Times New Roman" w:cs="Times New Roman"/>
                <w:sz w:val="16"/>
                <w:szCs w:val="18"/>
              </w:rPr>
              <w:t>82.000,00</w:t>
            </w:r>
          </w:p>
        </w:tc>
        <w:tc>
          <w:tcPr>
            <w:tcW w:w="1276" w:type="dxa"/>
            <w:shd w:val="clear" w:color="auto" w:fill="CBFFCB"/>
          </w:tcPr>
          <w:p w14:paraId="00160261">
            <w:pPr>
              <w:spacing w:after="0"/>
              <w:jc w:val="right"/>
              <w:rPr>
                <w:rFonts w:ascii="Times New Roman" w:hAnsi="Times New Roman" w:cs="Times New Roman"/>
                <w:sz w:val="16"/>
                <w:szCs w:val="18"/>
              </w:rPr>
            </w:pPr>
            <w:r>
              <w:rPr>
                <w:rFonts w:ascii="Times New Roman" w:hAnsi="Times New Roman" w:cs="Times New Roman"/>
                <w:sz w:val="16"/>
                <w:szCs w:val="18"/>
              </w:rPr>
              <w:t>135.000,00</w:t>
            </w:r>
          </w:p>
        </w:tc>
      </w:tr>
      <w:tr w14:paraId="3F80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0ED1ED6">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13C4BB68">
            <w:pPr>
              <w:spacing w:after="0"/>
              <w:jc w:val="right"/>
              <w:rPr>
                <w:rFonts w:ascii="Times New Roman" w:hAnsi="Times New Roman" w:cs="Times New Roman"/>
                <w:sz w:val="18"/>
                <w:szCs w:val="18"/>
              </w:rPr>
            </w:pPr>
            <w:r>
              <w:rPr>
                <w:rFonts w:ascii="Times New Roman" w:hAnsi="Times New Roman" w:cs="Times New Roman"/>
                <w:sz w:val="18"/>
                <w:szCs w:val="18"/>
              </w:rPr>
              <w:t>53.000,00</w:t>
            </w:r>
          </w:p>
        </w:tc>
        <w:tc>
          <w:tcPr>
            <w:tcW w:w="1276" w:type="dxa"/>
            <w:shd w:val="clear" w:color="auto" w:fill="F2F2F2"/>
          </w:tcPr>
          <w:p w14:paraId="7D563914">
            <w:pPr>
              <w:spacing w:after="0"/>
              <w:jc w:val="right"/>
              <w:rPr>
                <w:rFonts w:ascii="Times New Roman" w:hAnsi="Times New Roman" w:cs="Times New Roman"/>
                <w:sz w:val="18"/>
                <w:szCs w:val="18"/>
              </w:rPr>
            </w:pPr>
            <w:r>
              <w:rPr>
                <w:rFonts w:ascii="Times New Roman" w:hAnsi="Times New Roman" w:cs="Times New Roman"/>
                <w:sz w:val="18"/>
                <w:szCs w:val="18"/>
              </w:rPr>
              <w:t>82.000,00</w:t>
            </w:r>
          </w:p>
        </w:tc>
        <w:tc>
          <w:tcPr>
            <w:tcW w:w="1276" w:type="dxa"/>
            <w:shd w:val="clear" w:color="auto" w:fill="F2F2F2"/>
          </w:tcPr>
          <w:p w14:paraId="6FD8AC39">
            <w:pPr>
              <w:spacing w:after="0"/>
              <w:jc w:val="right"/>
              <w:rPr>
                <w:rFonts w:ascii="Times New Roman" w:hAnsi="Times New Roman" w:cs="Times New Roman"/>
                <w:sz w:val="18"/>
                <w:szCs w:val="18"/>
              </w:rPr>
            </w:pPr>
            <w:r>
              <w:rPr>
                <w:rFonts w:ascii="Times New Roman" w:hAnsi="Times New Roman" w:cs="Times New Roman"/>
                <w:sz w:val="18"/>
                <w:szCs w:val="18"/>
              </w:rPr>
              <w:t>135.000,00</w:t>
            </w:r>
          </w:p>
        </w:tc>
      </w:tr>
      <w:tr w14:paraId="7ED9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23FFD87">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5BEDE8C0">
            <w:pPr>
              <w:spacing w:after="0"/>
              <w:jc w:val="right"/>
              <w:rPr>
                <w:rFonts w:ascii="Times New Roman" w:hAnsi="Times New Roman" w:cs="Times New Roman"/>
                <w:sz w:val="18"/>
                <w:szCs w:val="18"/>
              </w:rPr>
            </w:pPr>
            <w:r>
              <w:rPr>
                <w:rFonts w:ascii="Times New Roman" w:hAnsi="Times New Roman" w:cs="Times New Roman"/>
                <w:sz w:val="18"/>
                <w:szCs w:val="18"/>
              </w:rPr>
              <w:t>53.000,00</w:t>
            </w:r>
          </w:p>
        </w:tc>
        <w:tc>
          <w:tcPr>
            <w:tcW w:w="1276" w:type="dxa"/>
          </w:tcPr>
          <w:p w14:paraId="5106FD3E">
            <w:pPr>
              <w:spacing w:after="0"/>
              <w:jc w:val="right"/>
              <w:rPr>
                <w:rFonts w:ascii="Times New Roman" w:hAnsi="Times New Roman" w:cs="Times New Roman"/>
                <w:sz w:val="18"/>
                <w:szCs w:val="18"/>
              </w:rPr>
            </w:pPr>
            <w:r>
              <w:rPr>
                <w:rFonts w:ascii="Times New Roman" w:hAnsi="Times New Roman" w:cs="Times New Roman"/>
                <w:sz w:val="18"/>
                <w:szCs w:val="18"/>
              </w:rPr>
              <w:t>82.000,00</w:t>
            </w:r>
          </w:p>
        </w:tc>
        <w:tc>
          <w:tcPr>
            <w:tcW w:w="1276" w:type="dxa"/>
          </w:tcPr>
          <w:p w14:paraId="142E1828">
            <w:pPr>
              <w:spacing w:after="0"/>
              <w:jc w:val="right"/>
              <w:rPr>
                <w:rFonts w:ascii="Times New Roman" w:hAnsi="Times New Roman" w:cs="Times New Roman"/>
                <w:sz w:val="18"/>
                <w:szCs w:val="18"/>
              </w:rPr>
            </w:pPr>
            <w:r>
              <w:rPr>
                <w:rFonts w:ascii="Times New Roman" w:hAnsi="Times New Roman" w:cs="Times New Roman"/>
                <w:sz w:val="18"/>
                <w:szCs w:val="18"/>
              </w:rPr>
              <w:t>135.000,00</w:t>
            </w:r>
          </w:p>
        </w:tc>
      </w:tr>
      <w:tr w14:paraId="1974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1FA5DBEE">
            <w:pPr>
              <w:spacing w:after="0"/>
              <w:rPr>
                <w:rFonts w:ascii="Times New Roman" w:hAnsi="Times New Roman" w:cs="Times New Roman"/>
                <w:b/>
                <w:sz w:val="18"/>
                <w:szCs w:val="18"/>
              </w:rPr>
            </w:pPr>
            <w:r>
              <w:rPr>
                <w:rFonts w:ascii="Times New Roman" w:hAnsi="Times New Roman" w:cs="Times New Roman"/>
                <w:b/>
                <w:sz w:val="18"/>
                <w:szCs w:val="18"/>
              </w:rPr>
              <w:t>AKTIVNOST A101003 ZBRINJAVANJE ŽIVOTINJA</w:t>
            </w:r>
          </w:p>
        </w:tc>
        <w:tc>
          <w:tcPr>
            <w:tcW w:w="1417" w:type="dxa"/>
            <w:shd w:val="clear" w:color="auto" w:fill="DAE8F2"/>
            <w:vAlign w:val="center"/>
          </w:tcPr>
          <w:p w14:paraId="38F30032">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1276" w:type="dxa"/>
            <w:shd w:val="clear" w:color="auto" w:fill="DAE8F2"/>
            <w:vAlign w:val="center"/>
          </w:tcPr>
          <w:p w14:paraId="5D5B439F">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113E1337">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r>
      <w:tr w14:paraId="1D34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A4438FB">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564ADA8F">
            <w:pPr>
              <w:spacing w:after="0"/>
              <w:jc w:val="right"/>
              <w:rPr>
                <w:rFonts w:ascii="Times New Roman" w:hAnsi="Times New Roman" w:cs="Times New Roman"/>
                <w:sz w:val="16"/>
                <w:szCs w:val="18"/>
              </w:rPr>
            </w:pPr>
            <w:r>
              <w:rPr>
                <w:rFonts w:ascii="Times New Roman" w:hAnsi="Times New Roman" w:cs="Times New Roman"/>
                <w:sz w:val="16"/>
                <w:szCs w:val="18"/>
              </w:rPr>
              <w:t>30.000,00</w:t>
            </w:r>
          </w:p>
        </w:tc>
        <w:tc>
          <w:tcPr>
            <w:tcW w:w="1276" w:type="dxa"/>
            <w:shd w:val="clear" w:color="auto" w:fill="CBFFCB"/>
          </w:tcPr>
          <w:p w14:paraId="10AF96F0">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B3E39BF">
            <w:pPr>
              <w:spacing w:after="0"/>
              <w:jc w:val="right"/>
              <w:rPr>
                <w:rFonts w:ascii="Times New Roman" w:hAnsi="Times New Roman" w:cs="Times New Roman"/>
                <w:sz w:val="16"/>
                <w:szCs w:val="18"/>
              </w:rPr>
            </w:pPr>
            <w:r>
              <w:rPr>
                <w:rFonts w:ascii="Times New Roman" w:hAnsi="Times New Roman" w:cs="Times New Roman"/>
                <w:sz w:val="16"/>
                <w:szCs w:val="18"/>
              </w:rPr>
              <w:t>30.000,00</w:t>
            </w:r>
          </w:p>
        </w:tc>
      </w:tr>
      <w:tr w14:paraId="56F8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1E6B3A31">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12A42034">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276" w:type="dxa"/>
            <w:shd w:val="clear" w:color="auto" w:fill="F2F2F2"/>
          </w:tcPr>
          <w:p w14:paraId="3D74196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A00165C">
            <w:pPr>
              <w:spacing w:after="0"/>
              <w:jc w:val="right"/>
              <w:rPr>
                <w:rFonts w:ascii="Times New Roman" w:hAnsi="Times New Roman" w:cs="Times New Roman"/>
                <w:sz w:val="18"/>
                <w:szCs w:val="18"/>
              </w:rPr>
            </w:pPr>
            <w:r>
              <w:rPr>
                <w:rFonts w:ascii="Times New Roman" w:hAnsi="Times New Roman" w:cs="Times New Roman"/>
                <w:sz w:val="18"/>
                <w:szCs w:val="18"/>
              </w:rPr>
              <w:t>30.000,00</w:t>
            </w:r>
          </w:p>
        </w:tc>
      </w:tr>
      <w:tr w14:paraId="0B29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A3C2461">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504C9652">
            <w:pPr>
              <w:spacing w:after="0"/>
              <w:jc w:val="right"/>
              <w:rPr>
                <w:rFonts w:ascii="Times New Roman" w:hAnsi="Times New Roman" w:cs="Times New Roman"/>
                <w:sz w:val="18"/>
                <w:szCs w:val="18"/>
              </w:rPr>
            </w:pPr>
            <w:r>
              <w:rPr>
                <w:rFonts w:ascii="Times New Roman" w:hAnsi="Times New Roman" w:cs="Times New Roman"/>
                <w:sz w:val="18"/>
                <w:szCs w:val="18"/>
              </w:rPr>
              <w:t>28.500,00</w:t>
            </w:r>
          </w:p>
        </w:tc>
        <w:tc>
          <w:tcPr>
            <w:tcW w:w="1276" w:type="dxa"/>
          </w:tcPr>
          <w:p w14:paraId="252FB60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32664BFC">
            <w:pPr>
              <w:spacing w:after="0"/>
              <w:jc w:val="right"/>
              <w:rPr>
                <w:rFonts w:ascii="Times New Roman" w:hAnsi="Times New Roman" w:cs="Times New Roman"/>
                <w:sz w:val="18"/>
                <w:szCs w:val="18"/>
              </w:rPr>
            </w:pPr>
            <w:r>
              <w:rPr>
                <w:rFonts w:ascii="Times New Roman" w:hAnsi="Times New Roman" w:cs="Times New Roman"/>
                <w:sz w:val="18"/>
                <w:szCs w:val="18"/>
              </w:rPr>
              <w:t>28.500,00</w:t>
            </w:r>
          </w:p>
        </w:tc>
      </w:tr>
      <w:tr w14:paraId="0B0B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5F79622">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26474B2E">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276" w:type="dxa"/>
          </w:tcPr>
          <w:p w14:paraId="181BD95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F6E7A5B">
            <w:pPr>
              <w:spacing w:after="0"/>
              <w:jc w:val="right"/>
              <w:rPr>
                <w:rFonts w:ascii="Times New Roman" w:hAnsi="Times New Roman" w:cs="Times New Roman"/>
                <w:sz w:val="18"/>
                <w:szCs w:val="18"/>
              </w:rPr>
            </w:pPr>
            <w:r>
              <w:rPr>
                <w:rFonts w:ascii="Times New Roman" w:hAnsi="Times New Roman" w:cs="Times New Roman"/>
                <w:sz w:val="18"/>
                <w:szCs w:val="18"/>
              </w:rPr>
              <w:t>1.500,00</w:t>
            </w:r>
          </w:p>
        </w:tc>
      </w:tr>
      <w:tr w14:paraId="2CB7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3E1EAE1A">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1011 KULTURA</w:t>
            </w:r>
          </w:p>
        </w:tc>
        <w:tc>
          <w:tcPr>
            <w:tcW w:w="1417" w:type="dxa"/>
            <w:shd w:val="clear" w:color="auto" w:fill="17365D"/>
            <w:vAlign w:val="center"/>
          </w:tcPr>
          <w:p w14:paraId="3A09FC8E">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20.000,00</w:t>
            </w:r>
          </w:p>
        </w:tc>
        <w:tc>
          <w:tcPr>
            <w:tcW w:w="1276" w:type="dxa"/>
            <w:shd w:val="clear" w:color="auto" w:fill="17365D"/>
            <w:vAlign w:val="center"/>
          </w:tcPr>
          <w:p w14:paraId="2C2A96A6">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276" w:type="dxa"/>
            <w:shd w:val="clear" w:color="auto" w:fill="17365D"/>
            <w:vAlign w:val="center"/>
          </w:tcPr>
          <w:p w14:paraId="78E22795">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20.000,00</w:t>
            </w:r>
          </w:p>
        </w:tc>
      </w:tr>
      <w:tr w14:paraId="2288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7E14125D">
            <w:pPr>
              <w:spacing w:after="0"/>
              <w:rPr>
                <w:rFonts w:ascii="Times New Roman" w:hAnsi="Times New Roman" w:cs="Times New Roman"/>
                <w:b/>
                <w:sz w:val="18"/>
                <w:szCs w:val="18"/>
              </w:rPr>
            </w:pPr>
            <w:r>
              <w:rPr>
                <w:rFonts w:ascii="Times New Roman" w:hAnsi="Times New Roman" w:cs="Times New Roman"/>
                <w:b/>
                <w:sz w:val="18"/>
                <w:szCs w:val="18"/>
              </w:rPr>
              <w:t>AKTIVNOST A101101 DONACIJE UDRUGAMA U KULTURI</w:t>
            </w:r>
          </w:p>
        </w:tc>
        <w:tc>
          <w:tcPr>
            <w:tcW w:w="1417" w:type="dxa"/>
            <w:shd w:val="clear" w:color="auto" w:fill="DAE8F2"/>
            <w:vAlign w:val="center"/>
          </w:tcPr>
          <w:p w14:paraId="63117484">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276" w:type="dxa"/>
            <w:shd w:val="clear" w:color="auto" w:fill="DAE8F2"/>
            <w:vAlign w:val="center"/>
          </w:tcPr>
          <w:p w14:paraId="2FAFDA2D">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0851AB3F">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r>
      <w:tr w14:paraId="0886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8B98453">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10163D52">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276" w:type="dxa"/>
            <w:shd w:val="clear" w:color="auto" w:fill="CBFFCB"/>
          </w:tcPr>
          <w:p w14:paraId="403B2C1C">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918064A">
            <w:pPr>
              <w:spacing w:after="0"/>
              <w:jc w:val="right"/>
              <w:rPr>
                <w:rFonts w:ascii="Times New Roman" w:hAnsi="Times New Roman" w:cs="Times New Roman"/>
                <w:sz w:val="16"/>
                <w:szCs w:val="18"/>
              </w:rPr>
            </w:pPr>
            <w:r>
              <w:rPr>
                <w:rFonts w:ascii="Times New Roman" w:hAnsi="Times New Roman" w:cs="Times New Roman"/>
                <w:sz w:val="16"/>
                <w:szCs w:val="18"/>
              </w:rPr>
              <w:t>20.000,00</w:t>
            </w:r>
          </w:p>
        </w:tc>
      </w:tr>
      <w:tr w14:paraId="35A6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A1303EA">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0689F6E9">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shd w:val="clear" w:color="auto" w:fill="F2F2F2"/>
          </w:tcPr>
          <w:p w14:paraId="75D2066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54BD13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4E3A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57E4A3E">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58F2EE02">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tcPr>
          <w:p w14:paraId="7AA1B97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955C66E">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6AF3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305D32FC">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1012 SPORT</w:t>
            </w:r>
          </w:p>
        </w:tc>
        <w:tc>
          <w:tcPr>
            <w:tcW w:w="1417" w:type="dxa"/>
            <w:shd w:val="clear" w:color="auto" w:fill="17365D"/>
            <w:vAlign w:val="center"/>
          </w:tcPr>
          <w:p w14:paraId="0279B149">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30.000,00</w:t>
            </w:r>
          </w:p>
        </w:tc>
        <w:tc>
          <w:tcPr>
            <w:tcW w:w="1276" w:type="dxa"/>
            <w:shd w:val="clear" w:color="auto" w:fill="17365D"/>
            <w:vAlign w:val="center"/>
          </w:tcPr>
          <w:p w14:paraId="1192F8CA">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276" w:type="dxa"/>
            <w:shd w:val="clear" w:color="auto" w:fill="17365D"/>
            <w:vAlign w:val="center"/>
          </w:tcPr>
          <w:p w14:paraId="4E5F2ADC">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30.000,00</w:t>
            </w:r>
          </w:p>
        </w:tc>
      </w:tr>
      <w:tr w14:paraId="62BE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38BD7CDB">
            <w:pPr>
              <w:spacing w:after="0"/>
              <w:rPr>
                <w:rFonts w:ascii="Times New Roman" w:hAnsi="Times New Roman" w:cs="Times New Roman"/>
                <w:b/>
                <w:sz w:val="18"/>
                <w:szCs w:val="18"/>
              </w:rPr>
            </w:pPr>
            <w:r>
              <w:rPr>
                <w:rFonts w:ascii="Times New Roman" w:hAnsi="Times New Roman" w:cs="Times New Roman"/>
                <w:b/>
                <w:sz w:val="18"/>
                <w:szCs w:val="18"/>
              </w:rPr>
              <w:t>AKTIVNOST A101201 DONACIJE SPORTSKIM UDRUGAMA</w:t>
            </w:r>
          </w:p>
        </w:tc>
        <w:tc>
          <w:tcPr>
            <w:tcW w:w="1417" w:type="dxa"/>
            <w:shd w:val="clear" w:color="auto" w:fill="DAE8F2"/>
            <w:vAlign w:val="center"/>
          </w:tcPr>
          <w:p w14:paraId="586BAA82">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1276" w:type="dxa"/>
            <w:shd w:val="clear" w:color="auto" w:fill="DAE8F2"/>
            <w:vAlign w:val="center"/>
          </w:tcPr>
          <w:p w14:paraId="35792BF9">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0498B4C5">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r>
      <w:tr w14:paraId="6F05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517159C">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71A4D836">
            <w:pPr>
              <w:spacing w:after="0"/>
              <w:jc w:val="right"/>
              <w:rPr>
                <w:rFonts w:ascii="Times New Roman" w:hAnsi="Times New Roman" w:cs="Times New Roman"/>
                <w:sz w:val="16"/>
                <w:szCs w:val="18"/>
              </w:rPr>
            </w:pPr>
            <w:r>
              <w:rPr>
                <w:rFonts w:ascii="Times New Roman" w:hAnsi="Times New Roman" w:cs="Times New Roman"/>
                <w:sz w:val="16"/>
                <w:szCs w:val="18"/>
              </w:rPr>
              <w:t>30.000,00</w:t>
            </w:r>
          </w:p>
        </w:tc>
        <w:tc>
          <w:tcPr>
            <w:tcW w:w="1276" w:type="dxa"/>
            <w:shd w:val="clear" w:color="auto" w:fill="CBFFCB"/>
          </w:tcPr>
          <w:p w14:paraId="5C0787F3">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7F76AB1">
            <w:pPr>
              <w:spacing w:after="0"/>
              <w:jc w:val="right"/>
              <w:rPr>
                <w:rFonts w:ascii="Times New Roman" w:hAnsi="Times New Roman" w:cs="Times New Roman"/>
                <w:sz w:val="16"/>
                <w:szCs w:val="18"/>
              </w:rPr>
            </w:pPr>
            <w:r>
              <w:rPr>
                <w:rFonts w:ascii="Times New Roman" w:hAnsi="Times New Roman" w:cs="Times New Roman"/>
                <w:sz w:val="16"/>
                <w:szCs w:val="18"/>
              </w:rPr>
              <w:t>30.000,00</w:t>
            </w:r>
          </w:p>
        </w:tc>
      </w:tr>
      <w:tr w14:paraId="4ACF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7E3DAF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3B54369C">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276" w:type="dxa"/>
            <w:shd w:val="clear" w:color="auto" w:fill="F2F2F2"/>
          </w:tcPr>
          <w:p w14:paraId="28BFC25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5F8F118A">
            <w:pPr>
              <w:spacing w:after="0"/>
              <w:jc w:val="right"/>
              <w:rPr>
                <w:rFonts w:ascii="Times New Roman" w:hAnsi="Times New Roman" w:cs="Times New Roman"/>
                <w:sz w:val="18"/>
                <w:szCs w:val="18"/>
              </w:rPr>
            </w:pPr>
            <w:r>
              <w:rPr>
                <w:rFonts w:ascii="Times New Roman" w:hAnsi="Times New Roman" w:cs="Times New Roman"/>
                <w:sz w:val="18"/>
                <w:szCs w:val="18"/>
              </w:rPr>
              <w:t>30.000,00</w:t>
            </w:r>
          </w:p>
        </w:tc>
      </w:tr>
      <w:tr w14:paraId="027D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277DF7C">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1BC5447B">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276" w:type="dxa"/>
          </w:tcPr>
          <w:p w14:paraId="79E0F18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59DE55D">
            <w:pPr>
              <w:spacing w:after="0"/>
              <w:jc w:val="right"/>
              <w:rPr>
                <w:rFonts w:ascii="Times New Roman" w:hAnsi="Times New Roman" w:cs="Times New Roman"/>
                <w:sz w:val="18"/>
                <w:szCs w:val="18"/>
              </w:rPr>
            </w:pPr>
            <w:r>
              <w:rPr>
                <w:rFonts w:ascii="Times New Roman" w:hAnsi="Times New Roman" w:cs="Times New Roman"/>
                <w:sz w:val="18"/>
                <w:szCs w:val="18"/>
              </w:rPr>
              <w:t>30.000,00</w:t>
            </w:r>
          </w:p>
        </w:tc>
      </w:tr>
      <w:tr w14:paraId="6F3D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3EFF856C">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1013 VJERSKE ZAJEDNICE</w:t>
            </w:r>
          </w:p>
        </w:tc>
        <w:tc>
          <w:tcPr>
            <w:tcW w:w="1417" w:type="dxa"/>
            <w:shd w:val="clear" w:color="auto" w:fill="17365D"/>
            <w:vAlign w:val="center"/>
          </w:tcPr>
          <w:p w14:paraId="6BAE5354">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16.000,00</w:t>
            </w:r>
          </w:p>
        </w:tc>
        <w:tc>
          <w:tcPr>
            <w:tcW w:w="1276" w:type="dxa"/>
            <w:shd w:val="clear" w:color="auto" w:fill="17365D"/>
            <w:vAlign w:val="center"/>
          </w:tcPr>
          <w:p w14:paraId="19BFA837">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1.500,00</w:t>
            </w:r>
          </w:p>
        </w:tc>
        <w:tc>
          <w:tcPr>
            <w:tcW w:w="1276" w:type="dxa"/>
            <w:shd w:val="clear" w:color="auto" w:fill="17365D"/>
            <w:vAlign w:val="center"/>
          </w:tcPr>
          <w:p w14:paraId="68A512A1">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17.500,00</w:t>
            </w:r>
          </w:p>
        </w:tc>
      </w:tr>
      <w:tr w14:paraId="022F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7A6283F4">
            <w:pPr>
              <w:spacing w:after="0"/>
              <w:rPr>
                <w:rFonts w:ascii="Times New Roman" w:hAnsi="Times New Roman" w:cs="Times New Roman"/>
                <w:b/>
                <w:sz w:val="18"/>
                <w:szCs w:val="18"/>
              </w:rPr>
            </w:pPr>
            <w:r>
              <w:rPr>
                <w:rFonts w:ascii="Times New Roman" w:hAnsi="Times New Roman" w:cs="Times New Roman"/>
                <w:b/>
                <w:sz w:val="18"/>
                <w:szCs w:val="18"/>
              </w:rPr>
              <w:t>AKTIVNOST A101301 DONACIJE VJERSKIM ZAJEDNICAMA</w:t>
            </w:r>
          </w:p>
        </w:tc>
        <w:tc>
          <w:tcPr>
            <w:tcW w:w="1417" w:type="dxa"/>
            <w:shd w:val="clear" w:color="auto" w:fill="DAE8F2"/>
            <w:vAlign w:val="center"/>
          </w:tcPr>
          <w:p w14:paraId="306D12F0">
            <w:pPr>
              <w:spacing w:after="0"/>
              <w:jc w:val="right"/>
              <w:rPr>
                <w:rFonts w:ascii="Times New Roman" w:hAnsi="Times New Roman" w:cs="Times New Roman"/>
                <w:b/>
                <w:sz w:val="18"/>
                <w:szCs w:val="18"/>
              </w:rPr>
            </w:pPr>
            <w:r>
              <w:rPr>
                <w:rFonts w:ascii="Times New Roman" w:hAnsi="Times New Roman" w:cs="Times New Roman"/>
                <w:b/>
                <w:sz w:val="18"/>
                <w:szCs w:val="18"/>
              </w:rPr>
              <w:t>16.000,00</w:t>
            </w:r>
          </w:p>
        </w:tc>
        <w:tc>
          <w:tcPr>
            <w:tcW w:w="1276" w:type="dxa"/>
            <w:shd w:val="clear" w:color="auto" w:fill="DAE8F2"/>
            <w:vAlign w:val="center"/>
          </w:tcPr>
          <w:p w14:paraId="637C5F38">
            <w:pPr>
              <w:spacing w:after="0"/>
              <w:jc w:val="right"/>
              <w:rPr>
                <w:rFonts w:ascii="Times New Roman" w:hAnsi="Times New Roman" w:cs="Times New Roman"/>
                <w:b/>
                <w:sz w:val="18"/>
                <w:szCs w:val="18"/>
              </w:rPr>
            </w:pPr>
            <w:r>
              <w:rPr>
                <w:rFonts w:ascii="Times New Roman" w:hAnsi="Times New Roman" w:cs="Times New Roman"/>
                <w:b/>
                <w:sz w:val="18"/>
                <w:szCs w:val="18"/>
              </w:rPr>
              <w:t>1.500,00</w:t>
            </w:r>
          </w:p>
        </w:tc>
        <w:tc>
          <w:tcPr>
            <w:tcW w:w="1276" w:type="dxa"/>
            <w:shd w:val="clear" w:color="auto" w:fill="DAE8F2"/>
            <w:vAlign w:val="center"/>
          </w:tcPr>
          <w:p w14:paraId="355DE5F9">
            <w:pPr>
              <w:spacing w:after="0"/>
              <w:jc w:val="right"/>
              <w:rPr>
                <w:rFonts w:ascii="Times New Roman" w:hAnsi="Times New Roman" w:cs="Times New Roman"/>
                <w:b/>
                <w:sz w:val="18"/>
                <w:szCs w:val="18"/>
              </w:rPr>
            </w:pPr>
            <w:r>
              <w:rPr>
                <w:rFonts w:ascii="Times New Roman" w:hAnsi="Times New Roman" w:cs="Times New Roman"/>
                <w:b/>
                <w:sz w:val="18"/>
                <w:szCs w:val="18"/>
              </w:rPr>
              <w:t>17.500,00</w:t>
            </w:r>
          </w:p>
        </w:tc>
      </w:tr>
      <w:tr w14:paraId="3790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9946E02">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2E4D17B2">
            <w:pPr>
              <w:spacing w:after="0"/>
              <w:jc w:val="right"/>
              <w:rPr>
                <w:rFonts w:ascii="Times New Roman" w:hAnsi="Times New Roman" w:cs="Times New Roman"/>
                <w:sz w:val="16"/>
                <w:szCs w:val="18"/>
              </w:rPr>
            </w:pPr>
            <w:r>
              <w:rPr>
                <w:rFonts w:ascii="Times New Roman" w:hAnsi="Times New Roman" w:cs="Times New Roman"/>
                <w:sz w:val="16"/>
                <w:szCs w:val="18"/>
              </w:rPr>
              <w:t>16.000,00</w:t>
            </w:r>
          </w:p>
        </w:tc>
        <w:tc>
          <w:tcPr>
            <w:tcW w:w="1276" w:type="dxa"/>
            <w:shd w:val="clear" w:color="auto" w:fill="CBFFCB"/>
          </w:tcPr>
          <w:p w14:paraId="5E92E0C1">
            <w:pPr>
              <w:spacing w:after="0"/>
              <w:jc w:val="right"/>
              <w:rPr>
                <w:rFonts w:ascii="Times New Roman" w:hAnsi="Times New Roman" w:cs="Times New Roman"/>
                <w:sz w:val="16"/>
                <w:szCs w:val="18"/>
              </w:rPr>
            </w:pPr>
            <w:r>
              <w:rPr>
                <w:rFonts w:ascii="Times New Roman" w:hAnsi="Times New Roman" w:cs="Times New Roman"/>
                <w:sz w:val="16"/>
                <w:szCs w:val="18"/>
              </w:rPr>
              <w:t>1.500,00</w:t>
            </w:r>
          </w:p>
        </w:tc>
        <w:tc>
          <w:tcPr>
            <w:tcW w:w="1276" w:type="dxa"/>
            <w:shd w:val="clear" w:color="auto" w:fill="CBFFCB"/>
          </w:tcPr>
          <w:p w14:paraId="43C524D4">
            <w:pPr>
              <w:spacing w:after="0"/>
              <w:jc w:val="right"/>
              <w:rPr>
                <w:rFonts w:ascii="Times New Roman" w:hAnsi="Times New Roman" w:cs="Times New Roman"/>
                <w:sz w:val="16"/>
                <w:szCs w:val="18"/>
              </w:rPr>
            </w:pPr>
            <w:r>
              <w:rPr>
                <w:rFonts w:ascii="Times New Roman" w:hAnsi="Times New Roman" w:cs="Times New Roman"/>
                <w:sz w:val="16"/>
                <w:szCs w:val="18"/>
              </w:rPr>
              <w:t>17.500,00</w:t>
            </w:r>
          </w:p>
        </w:tc>
      </w:tr>
      <w:tr w14:paraId="7EA7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3B2D062">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6DF10475">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276" w:type="dxa"/>
            <w:shd w:val="clear" w:color="auto" w:fill="F2F2F2"/>
          </w:tcPr>
          <w:p w14:paraId="5244F9EF">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276" w:type="dxa"/>
            <w:shd w:val="clear" w:color="auto" w:fill="F2F2F2"/>
          </w:tcPr>
          <w:p w14:paraId="3B35225C">
            <w:pPr>
              <w:spacing w:after="0"/>
              <w:jc w:val="right"/>
              <w:rPr>
                <w:rFonts w:ascii="Times New Roman" w:hAnsi="Times New Roman" w:cs="Times New Roman"/>
                <w:sz w:val="18"/>
                <w:szCs w:val="18"/>
              </w:rPr>
            </w:pPr>
            <w:r>
              <w:rPr>
                <w:rFonts w:ascii="Times New Roman" w:hAnsi="Times New Roman" w:cs="Times New Roman"/>
                <w:sz w:val="18"/>
                <w:szCs w:val="18"/>
              </w:rPr>
              <w:t>17.500,00</w:t>
            </w:r>
          </w:p>
        </w:tc>
      </w:tr>
      <w:tr w14:paraId="5655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FFD6373">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46DD0606">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276" w:type="dxa"/>
          </w:tcPr>
          <w:p w14:paraId="283CE674">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276" w:type="dxa"/>
          </w:tcPr>
          <w:p w14:paraId="4361B48D">
            <w:pPr>
              <w:spacing w:after="0"/>
              <w:jc w:val="right"/>
              <w:rPr>
                <w:rFonts w:ascii="Times New Roman" w:hAnsi="Times New Roman" w:cs="Times New Roman"/>
                <w:sz w:val="18"/>
                <w:szCs w:val="18"/>
              </w:rPr>
            </w:pPr>
            <w:r>
              <w:rPr>
                <w:rFonts w:ascii="Times New Roman" w:hAnsi="Times New Roman" w:cs="Times New Roman"/>
                <w:sz w:val="18"/>
                <w:szCs w:val="18"/>
              </w:rPr>
              <w:t>17.500,00</w:t>
            </w:r>
          </w:p>
        </w:tc>
      </w:tr>
      <w:tr w14:paraId="1427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5A31B8D0">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1014 OSTALE ORGANIZACIJE CIVILNOG DRUŠTVA</w:t>
            </w:r>
          </w:p>
        </w:tc>
        <w:tc>
          <w:tcPr>
            <w:tcW w:w="1417" w:type="dxa"/>
            <w:shd w:val="clear" w:color="auto" w:fill="17365D"/>
            <w:vAlign w:val="center"/>
          </w:tcPr>
          <w:p w14:paraId="408BE199">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31.000,00</w:t>
            </w:r>
          </w:p>
        </w:tc>
        <w:tc>
          <w:tcPr>
            <w:tcW w:w="1276" w:type="dxa"/>
            <w:shd w:val="clear" w:color="auto" w:fill="17365D"/>
            <w:vAlign w:val="center"/>
          </w:tcPr>
          <w:p w14:paraId="515A82D9">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1.500,00</w:t>
            </w:r>
          </w:p>
        </w:tc>
        <w:tc>
          <w:tcPr>
            <w:tcW w:w="1276" w:type="dxa"/>
            <w:shd w:val="clear" w:color="auto" w:fill="17365D"/>
            <w:vAlign w:val="center"/>
          </w:tcPr>
          <w:p w14:paraId="185A97A0">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32.500,00</w:t>
            </w:r>
          </w:p>
        </w:tc>
      </w:tr>
      <w:tr w14:paraId="5BC2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4A855C8F">
            <w:pPr>
              <w:spacing w:after="0"/>
              <w:rPr>
                <w:rFonts w:ascii="Times New Roman" w:hAnsi="Times New Roman" w:cs="Times New Roman"/>
                <w:b/>
                <w:sz w:val="18"/>
                <w:szCs w:val="18"/>
              </w:rPr>
            </w:pPr>
            <w:r>
              <w:rPr>
                <w:rFonts w:ascii="Times New Roman" w:hAnsi="Times New Roman" w:cs="Times New Roman"/>
                <w:b/>
                <w:sz w:val="18"/>
                <w:szCs w:val="18"/>
              </w:rPr>
              <w:t>AKTIVNOST A101401 LOKALNA AKCIJSKA GRUPA - LAG POSAVINA</w:t>
            </w:r>
          </w:p>
        </w:tc>
        <w:tc>
          <w:tcPr>
            <w:tcW w:w="1417" w:type="dxa"/>
            <w:shd w:val="clear" w:color="auto" w:fill="DAE8F2"/>
            <w:vAlign w:val="center"/>
          </w:tcPr>
          <w:p w14:paraId="793CB12A">
            <w:pPr>
              <w:spacing w:after="0"/>
              <w:jc w:val="right"/>
              <w:rPr>
                <w:rFonts w:ascii="Times New Roman" w:hAnsi="Times New Roman" w:cs="Times New Roman"/>
                <w:b/>
                <w:sz w:val="18"/>
                <w:szCs w:val="18"/>
              </w:rPr>
            </w:pPr>
            <w:r>
              <w:rPr>
                <w:rFonts w:ascii="Times New Roman" w:hAnsi="Times New Roman" w:cs="Times New Roman"/>
                <w:b/>
                <w:sz w:val="18"/>
                <w:szCs w:val="18"/>
              </w:rPr>
              <w:t>3.000,00</w:t>
            </w:r>
          </w:p>
        </w:tc>
        <w:tc>
          <w:tcPr>
            <w:tcW w:w="1276" w:type="dxa"/>
            <w:shd w:val="clear" w:color="auto" w:fill="DAE8F2"/>
            <w:vAlign w:val="center"/>
          </w:tcPr>
          <w:p w14:paraId="28658295">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594F5E60">
            <w:pPr>
              <w:spacing w:after="0"/>
              <w:jc w:val="right"/>
              <w:rPr>
                <w:rFonts w:ascii="Times New Roman" w:hAnsi="Times New Roman" w:cs="Times New Roman"/>
                <w:b/>
                <w:sz w:val="18"/>
                <w:szCs w:val="18"/>
              </w:rPr>
            </w:pPr>
            <w:r>
              <w:rPr>
                <w:rFonts w:ascii="Times New Roman" w:hAnsi="Times New Roman" w:cs="Times New Roman"/>
                <w:b/>
                <w:sz w:val="18"/>
                <w:szCs w:val="18"/>
              </w:rPr>
              <w:t>3.000,00</w:t>
            </w:r>
          </w:p>
        </w:tc>
      </w:tr>
      <w:tr w14:paraId="5DE0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2889963">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5D715091">
            <w:pPr>
              <w:spacing w:after="0"/>
              <w:jc w:val="right"/>
              <w:rPr>
                <w:rFonts w:ascii="Times New Roman" w:hAnsi="Times New Roman" w:cs="Times New Roman"/>
                <w:sz w:val="16"/>
                <w:szCs w:val="18"/>
              </w:rPr>
            </w:pPr>
            <w:r>
              <w:rPr>
                <w:rFonts w:ascii="Times New Roman" w:hAnsi="Times New Roman" w:cs="Times New Roman"/>
                <w:sz w:val="16"/>
                <w:szCs w:val="18"/>
              </w:rPr>
              <w:t>3.000,00</w:t>
            </w:r>
          </w:p>
        </w:tc>
        <w:tc>
          <w:tcPr>
            <w:tcW w:w="1276" w:type="dxa"/>
            <w:shd w:val="clear" w:color="auto" w:fill="CBFFCB"/>
          </w:tcPr>
          <w:p w14:paraId="5F2CB034">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0709973">
            <w:pPr>
              <w:spacing w:after="0"/>
              <w:jc w:val="right"/>
              <w:rPr>
                <w:rFonts w:ascii="Times New Roman" w:hAnsi="Times New Roman" w:cs="Times New Roman"/>
                <w:sz w:val="16"/>
                <w:szCs w:val="18"/>
              </w:rPr>
            </w:pPr>
            <w:r>
              <w:rPr>
                <w:rFonts w:ascii="Times New Roman" w:hAnsi="Times New Roman" w:cs="Times New Roman"/>
                <w:sz w:val="16"/>
                <w:szCs w:val="18"/>
              </w:rPr>
              <w:t>3.000,00</w:t>
            </w:r>
          </w:p>
        </w:tc>
      </w:tr>
      <w:tr w14:paraId="05C1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C64E8AA">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163E6760">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276" w:type="dxa"/>
            <w:shd w:val="clear" w:color="auto" w:fill="F2F2F2"/>
          </w:tcPr>
          <w:p w14:paraId="7310886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5C4D5F36">
            <w:pPr>
              <w:spacing w:after="0"/>
              <w:jc w:val="right"/>
              <w:rPr>
                <w:rFonts w:ascii="Times New Roman" w:hAnsi="Times New Roman" w:cs="Times New Roman"/>
                <w:sz w:val="18"/>
                <w:szCs w:val="18"/>
              </w:rPr>
            </w:pPr>
            <w:r>
              <w:rPr>
                <w:rFonts w:ascii="Times New Roman" w:hAnsi="Times New Roman" w:cs="Times New Roman"/>
                <w:sz w:val="18"/>
                <w:szCs w:val="18"/>
              </w:rPr>
              <w:t>3.000,00</w:t>
            </w:r>
          </w:p>
        </w:tc>
      </w:tr>
      <w:tr w14:paraId="2518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7822C501">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68ECC281">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276" w:type="dxa"/>
          </w:tcPr>
          <w:p w14:paraId="5DEEB48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990FEA1">
            <w:pPr>
              <w:spacing w:after="0"/>
              <w:jc w:val="right"/>
              <w:rPr>
                <w:rFonts w:ascii="Times New Roman" w:hAnsi="Times New Roman" w:cs="Times New Roman"/>
                <w:sz w:val="18"/>
                <w:szCs w:val="18"/>
              </w:rPr>
            </w:pPr>
            <w:r>
              <w:rPr>
                <w:rFonts w:ascii="Times New Roman" w:hAnsi="Times New Roman" w:cs="Times New Roman"/>
                <w:sz w:val="18"/>
                <w:szCs w:val="18"/>
              </w:rPr>
              <w:t>3.000,00</w:t>
            </w:r>
          </w:p>
        </w:tc>
      </w:tr>
      <w:tr w14:paraId="09D7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11C51CD9">
            <w:pPr>
              <w:spacing w:after="0"/>
              <w:rPr>
                <w:rFonts w:ascii="Times New Roman" w:hAnsi="Times New Roman" w:cs="Times New Roman"/>
                <w:b/>
                <w:sz w:val="18"/>
                <w:szCs w:val="18"/>
              </w:rPr>
            </w:pPr>
            <w:r>
              <w:rPr>
                <w:rFonts w:ascii="Times New Roman" w:hAnsi="Times New Roman" w:cs="Times New Roman"/>
                <w:b/>
                <w:sz w:val="18"/>
                <w:szCs w:val="18"/>
              </w:rPr>
              <w:t>AKTIVNOST A101402 DONACIJE LOVNIM I RIBOLOVNIM UDRUGAMA</w:t>
            </w:r>
          </w:p>
        </w:tc>
        <w:tc>
          <w:tcPr>
            <w:tcW w:w="1417" w:type="dxa"/>
            <w:shd w:val="clear" w:color="auto" w:fill="DAE8F2"/>
            <w:vAlign w:val="center"/>
          </w:tcPr>
          <w:p w14:paraId="51F061FC">
            <w:pPr>
              <w:spacing w:after="0"/>
              <w:jc w:val="right"/>
              <w:rPr>
                <w:rFonts w:ascii="Times New Roman" w:hAnsi="Times New Roman" w:cs="Times New Roman"/>
                <w:b/>
                <w:sz w:val="18"/>
                <w:szCs w:val="18"/>
              </w:rPr>
            </w:pPr>
            <w:r>
              <w:rPr>
                <w:rFonts w:ascii="Times New Roman" w:hAnsi="Times New Roman" w:cs="Times New Roman"/>
                <w:b/>
                <w:sz w:val="18"/>
                <w:szCs w:val="18"/>
              </w:rPr>
              <w:t>10.500,00</w:t>
            </w:r>
          </w:p>
        </w:tc>
        <w:tc>
          <w:tcPr>
            <w:tcW w:w="1276" w:type="dxa"/>
            <w:shd w:val="clear" w:color="auto" w:fill="DAE8F2"/>
            <w:vAlign w:val="center"/>
          </w:tcPr>
          <w:p w14:paraId="0DEBE062">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2D0BCF4B">
            <w:pPr>
              <w:spacing w:after="0"/>
              <w:jc w:val="right"/>
              <w:rPr>
                <w:rFonts w:ascii="Times New Roman" w:hAnsi="Times New Roman" w:cs="Times New Roman"/>
                <w:b/>
                <w:sz w:val="18"/>
                <w:szCs w:val="18"/>
              </w:rPr>
            </w:pPr>
            <w:r>
              <w:rPr>
                <w:rFonts w:ascii="Times New Roman" w:hAnsi="Times New Roman" w:cs="Times New Roman"/>
                <w:b/>
                <w:sz w:val="18"/>
                <w:szCs w:val="18"/>
              </w:rPr>
              <w:t>10.500,00</w:t>
            </w:r>
          </w:p>
        </w:tc>
      </w:tr>
      <w:tr w14:paraId="0B4D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B714006">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22B21CF1">
            <w:pPr>
              <w:spacing w:after="0"/>
              <w:jc w:val="right"/>
              <w:rPr>
                <w:rFonts w:ascii="Times New Roman" w:hAnsi="Times New Roman" w:cs="Times New Roman"/>
                <w:sz w:val="16"/>
                <w:szCs w:val="18"/>
              </w:rPr>
            </w:pPr>
            <w:r>
              <w:rPr>
                <w:rFonts w:ascii="Times New Roman" w:hAnsi="Times New Roman" w:cs="Times New Roman"/>
                <w:sz w:val="16"/>
                <w:szCs w:val="18"/>
              </w:rPr>
              <w:t>10.500,00</w:t>
            </w:r>
          </w:p>
        </w:tc>
        <w:tc>
          <w:tcPr>
            <w:tcW w:w="1276" w:type="dxa"/>
            <w:shd w:val="clear" w:color="auto" w:fill="CBFFCB"/>
          </w:tcPr>
          <w:p w14:paraId="260D1F92">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080EB98">
            <w:pPr>
              <w:spacing w:after="0"/>
              <w:jc w:val="right"/>
              <w:rPr>
                <w:rFonts w:ascii="Times New Roman" w:hAnsi="Times New Roman" w:cs="Times New Roman"/>
                <w:sz w:val="16"/>
                <w:szCs w:val="18"/>
              </w:rPr>
            </w:pPr>
            <w:r>
              <w:rPr>
                <w:rFonts w:ascii="Times New Roman" w:hAnsi="Times New Roman" w:cs="Times New Roman"/>
                <w:sz w:val="16"/>
                <w:szCs w:val="18"/>
              </w:rPr>
              <w:t>10.500,00</w:t>
            </w:r>
          </w:p>
        </w:tc>
      </w:tr>
      <w:tr w14:paraId="2285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724E5D7">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2D9225CD">
            <w:pPr>
              <w:spacing w:after="0"/>
              <w:jc w:val="right"/>
              <w:rPr>
                <w:rFonts w:ascii="Times New Roman" w:hAnsi="Times New Roman" w:cs="Times New Roman"/>
                <w:sz w:val="18"/>
                <w:szCs w:val="18"/>
              </w:rPr>
            </w:pPr>
            <w:r>
              <w:rPr>
                <w:rFonts w:ascii="Times New Roman" w:hAnsi="Times New Roman" w:cs="Times New Roman"/>
                <w:sz w:val="18"/>
                <w:szCs w:val="18"/>
              </w:rPr>
              <w:t>10.500,00</w:t>
            </w:r>
          </w:p>
        </w:tc>
        <w:tc>
          <w:tcPr>
            <w:tcW w:w="1276" w:type="dxa"/>
            <w:shd w:val="clear" w:color="auto" w:fill="F2F2F2"/>
          </w:tcPr>
          <w:p w14:paraId="5AC0E1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34A6DF6A">
            <w:pPr>
              <w:spacing w:after="0"/>
              <w:jc w:val="right"/>
              <w:rPr>
                <w:rFonts w:ascii="Times New Roman" w:hAnsi="Times New Roman" w:cs="Times New Roman"/>
                <w:sz w:val="18"/>
                <w:szCs w:val="18"/>
              </w:rPr>
            </w:pPr>
            <w:r>
              <w:rPr>
                <w:rFonts w:ascii="Times New Roman" w:hAnsi="Times New Roman" w:cs="Times New Roman"/>
                <w:sz w:val="18"/>
                <w:szCs w:val="18"/>
              </w:rPr>
              <w:t>10.500,00</w:t>
            </w:r>
          </w:p>
        </w:tc>
      </w:tr>
      <w:tr w14:paraId="3A61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53156C9">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30DB3729">
            <w:pPr>
              <w:spacing w:after="0"/>
              <w:jc w:val="right"/>
              <w:rPr>
                <w:rFonts w:ascii="Times New Roman" w:hAnsi="Times New Roman" w:cs="Times New Roman"/>
                <w:sz w:val="18"/>
                <w:szCs w:val="18"/>
              </w:rPr>
            </w:pPr>
            <w:r>
              <w:rPr>
                <w:rFonts w:ascii="Times New Roman" w:hAnsi="Times New Roman" w:cs="Times New Roman"/>
                <w:sz w:val="18"/>
                <w:szCs w:val="18"/>
              </w:rPr>
              <w:t>10.500,00</w:t>
            </w:r>
          </w:p>
        </w:tc>
        <w:tc>
          <w:tcPr>
            <w:tcW w:w="1276" w:type="dxa"/>
          </w:tcPr>
          <w:p w14:paraId="64DFE71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CB0B32B">
            <w:pPr>
              <w:spacing w:after="0"/>
              <w:jc w:val="right"/>
              <w:rPr>
                <w:rFonts w:ascii="Times New Roman" w:hAnsi="Times New Roman" w:cs="Times New Roman"/>
                <w:sz w:val="18"/>
                <w:szCs w:val="18"/>
              </w:rPr>
            </w:pPr>
            <w:r>
              <w:rPr>
                <w:rFonts w:ascii="Times New Roman" w:hAnsi="Times New Roman" w:cs="Times New Roman"/>
                <w:sz w:val="18"/>
                <w:szCs w:val="18"/>
              </w:rPr>
              <w:t>10.500,00</w:t>
            </w:r>
          </w:p>
        </w:tc>
      </w:tr>
      <w:tr w14:paraId="74A1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12DC2F36">
            <w:pPr>
              <w:spacing w:after="0"/>
              <w:rPr>
                <w:rFonts w:ascii="Times New Roman" w:hAnsi="Times New Roman" w:cs="Times New Roman"/>
                <w:b/>
                <w:sz w:val="18"/>
                <w:szCs w:val="18"/>
              </w:rPr>
            </w:pPr>
            <w:r>
              <w:rPr>
                <w:rFonts w:ascii="Times New Roman" w:hAnsi="Times New Roman" w:cs="Times New Roman"/>
                <w:b/>
                <w:sz w:val="18"/>
                <w:szCs w:val="18"/>
              </w:rPr>
              <w:t>AKTIVNOST A101403 DONACIJE UDRUGAMA MLADIH</w:t>
            </w:r>
          </w:p>
        </w:tc>
        <w:tc>
          <w:tcPr>
            <w:tcW w:w="1417" w:type="dxa"/>
            <w:shd w:val="clear" w:color="auto" w:fill="DAE8F2"/>
            <w:vAlign w:val="center"/>
          </w:tcPr>
          <w:p w14:paraId="240BF420">
            <w:pPr>
              <w:spacing w:after="0"/>
              <w:jc w:val="right"/>
              <w:rPr>
                <w:rFonts w:ascii="Times New Roman" w:hAnsi="Times New Roman" w:cs="Times New Roman"/>
                <w:b/>
                <w:sz w:val="18"/>
                <w:szCs w:val="18"/>
              </w:rPr>
            </w:pPr>
            <w:r>
              <w:rPr>
                <w:rFonts w:ascii="Times New Roman" w:hAnsi="Times New Roman" w:cs="Times New Roman"/>
                <w:b/>
                <w:sz w:val="18"/>
                <w:szCs w:val="18"/>
              </w:rPr>
              <w:t>3.000,00</w:t>
            </w:r>
          </w:p>
        </w:tc>
        <w:tc>
          <w:tcPr>
            <w:tcW w:w="1276" w:type="dxa"/>
            <w:shd w:val="clear" w:color="auto" w:fill="DAE8F2"/>
            <w:vAlign w:val="center"/>
          </w:tcPr>
          <w:p w14:paraId="79A1415E">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3A55B9DF">
            <w:pPr>
              <w:spacing w:after="0"/>
              <w:jc w:val="right"/>
              <w:rPr>
                <w:rFonts w:ascii="Times New Roman" w:hAnsi="Times New Roman" w:cs="Times New Roman"/>
                <w:b/>
                <w:sz w:val="18"/>
                <w:szCs w:val="18"/>
              </w:rPr>
            </w:pPr>
            <w:r>
              <w:rPr>
                <w:rFonts w:ascii="Times New Roman" w:hAnsi="Times New Roman" w:cs="Times New Roman"/>
                <w:b/>
                <w:sz w:val="18"/>
                <w:szCs w:val="18"/>
              </w:rPr>
              <w:t>3.000,00</w:t>
            </w:r>
          </w:p>
        </w:tc>
      </w:tr>
      <w:tr w14:paraId="29C2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CF12AAB">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3AFEA45C">
            <w:pPr>
              <w:spacing w:after="0"/>
              <w:jc w:val="right"/>
              <w:rPr>
                <w:rFonts w:ascii="Times New Roman" w:hAnsi="Times New Roman" w:cs="Times New Roman"/>
                <w:sz w:val="16"/>
                <w:szCs w:val="18"/>
              </w:rPr>
            </w:pPr>
            <w:r>
              <w:rPr>
                <w:rFonts w:ascii="Times New Roman" w:hAnsi="Times New Roman" w:cs="Times New Roman"/>
                <w:sz w:val="16"/>
                <w:szCs w:val="18"/>
              </w:rPr>
              <w:t>3.000,00</w:t>
            </w:r>
          </w:p>
        </w:tc>
        <w:tc>
          <w:tcPr>
            <w:tcW w:w="1276" w:type="dxa"/>
            <w:shd w:val="clear" w:color="auto" w:fill="CBFFCB"/>
          </w:tcPr>
          <w:p w14:paraId="55F426C7">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12807377">
            <w:pPr>
              <w:spacing w:after="0"/>
              <w:jc w:val="right"/>
              <w:rPr>
                <w:rFonts w:ascii="Times New Roman" w:hAnsi="Times New Roman" w:cs="Times New Roman"/>
                <w:sz w:val="16"/>
                <w:szCs w:val="18"/>
              </w:rPr>
            </w:pPr>
            <w:r>
              <w:rPr>
                <w:rFonts w:ascii="Times New Roman" w:hAnsi="Times New Roman" w:cs="Times New Roman"/>
                <w:sz w:val="16"/>
                <w:szCs w:val="18"/>
              </w:rPr>
              <w:t>3.000,00</w:t>
            </w:r>
          </w:p>
        </w:tc>
      </w:tr>
      <w:tr w14:paraId="3B8C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B609C20">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24526DB7">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276" w:type="dxa"/>
            <w:shd w:val="clear" w:color="auto" w:fill="F2F2F2"/>
          </w:tcPr>
          <w:p w14:paraId="0947C32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1164F17">
            <w:pPr>
              <w:spacing w:after="0"/>
              <w:jc w:val="right"/>
              <w:rPr>
                <w:rFonts w:ascii="Times New Roman" w:hAnsi="Times New Roman" w:cs="Times New Roman"/>
                <w:sz w:val="18"/>
                <w:szCs w:val="18"/>
              </w:rPr>
            </w:pPr>
            <w:r>
              <w:rPr>
                <w:rFonts w:ascii="Times New Roman" w:hAnsi="Times New Roman" w:cs="Times New Roman"/>
                <w:sz w:val="18"/>
                <w:szCs w:val="18"/>
              </w:rPr>
              <w:t>3.000,00</w:t>
            </w:r>
          </w:p>
        </w:tc>
      </w:tr>
      <w:tr w14:paraId="3E4F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4744176">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1B001B85">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276" w:type="dxa"/>
          </w:tcPr>
          <w:p w14:paraId="6E2C740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3A6B87DC">
            <w:pPr>
              <w:spacing w:after="0"/>
              <w:jc w:val="right"/>
              <w:rPr>
                <w:rFonts w:ascii="Times New Roman" w:hAnsi="Times New Roman" w:cs="Times New Roman"/>
                <w:sz w:val="18"/>
                <w:szCs w:val="18"/>
              </w:rPr>
            </w:pPr>
            <w:r>
              <w:rPr>
                <w:rFonts w:ascii="Times New Roman" w:hAnsi="Times New Roman" w:cs="Times New Roman"/>
                <w:sz w:val="18"/>
                <w:szCs w:val="18"/>
              </w:rPr>
              <w:t>3.000,00</w:t>
            </w:r>
          </w:p>
        </w:tc>
      </w:tr>
      <w:tr w14:paraId="65FD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5870DD58">
            <w:pPr>
              <w:spacing w:after="0"/>
              <w:rPr>
                <w:rFonts w:ascii="Times New Roman" w:hAnsi="Times New Roman" w:cs="Times New Roman"/>
                <w:b/>
                <w:sz w:val="18"/>
                <w:szCs w:val="18"/>
              </w:rPr>
            </w:pPr>
            <w:r>
              <w:rPr>
                <w:rFonts w:ascii="Times New Roman" w:hAnsi="Times New Roman" w:cs="Times New Roman"/>
                <w:b/>
                <w:sz w:val="18"/>
                <w:szCs w:val="18"/>
              </w:rPr>
              <w:t>AKTIVNOST A101404 POMOĆ OSTALIM CIVILNIM ORGANIZACIJAMA</w:t>
            </w:r>
          </w:p>
        </w:tc>
        <w:tc>
          <w:tcPr>
            <w:tcW w:w="1417" w:type="dxa"/>
            <w:shd w:val="clear" w:color="auto" w:fill="DAE8F2"/>
            <w:vAlign w:val="center"/>
          </w:tcPr>
          <w:p w14:paraId="7CE86397">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c>
          <w:tcPr>
            <w:tcW w:w="1276" w:type="dxa"/>
            <w:shd w:val="clear" w:color="auto" w:fill="DAE8F2"/>
            <w:vAlign w:val="center"/>
          </w:tcPr>
          <w:p w14:paraId="7A4183E6">
            <w:pPr>
              <w:spacing w:after="0"/>
              <w:jc w:val="right"/>
              <w:rPr>
                <w:rFonts w:ascii="Times New Roman" w:hAnsi="Times New Roman" w:cs="Times New Roman"/>
                <w:b/>
                <w:sz w:val="18"/>
                <w:szCs w:val="18"/>
              </w:rPr>
            </w:pPr>
            <w:r>
              <w:rPr>
                <w:rFonts w:ascii="Times New Roman" w:hAnsi="Times New Roman" w:cs="Times New Roman"/>
                <w:b/>
                <w:sz w:val="18"/>
                <w:szCs w:val="18"/>
              </w:rPr>
              <w:t>1.500,00</w:t>
            </w:r>
          </w:p>
        </w:tc>
        <w:tc>
          <w:tcPr>
            <w:tcW w:w="1276" w:type="dxa"/>
            <w:shd w:val="clear" w:color="auto" w:fill="DAE8F2"/>
            <w:vAlign w:val="center"/>
          </w:tcPr>
          <w:p w14:paraId="3E6E0C0F">
            <w:pPr>
              <w:spacing w:after="0"/>
              <w:jc w:val="right"/>
              <w:rPr>
                <w:rFonts w:ascii="Times New Roman" w:hAnsi="Times New Roman" w:cs="Times New Roman"/>
                <w:b/>
                <w:sz w:val="18"/>
                <w:szCs w:val="18"/>
              </w:rPr>
            </w:pPr>
            <w:r>
              <w:rPr>
                <w:rFonts w:ascii="Times New Roman" w:hAnsi="Times New Roman" w:cs="Times New Roman"/>
                <w:b/>
                <w:sz w:val="18"/>
                <w:szCs w:val="18"/>
              </w:rPr>
              <w:t>13.500,00</w:t>
            </w:r>
          </w:p>
        </w:tc>
      </w:tr>
      <w:tr w14:paraId="0A63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D288D83">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07C9B841">
            <w:pPr>
              <w:spacing w:after="0"/>
              <w:jc w:val="right"/>
              <w:rPr>
                <w:rFonts w:ascii="Times New Roman" w:hAnsi="Times New Roman" w:cs="Times New Roman"/>
                <w:sz w:val="16"/>
                <w:szCs w:val="18"/>
              </w:rPr>
            </w:pPr>
            <w:r>
              <w:rPr>
                <w:rFonts w:ascii="Times New Roman" w:hAnsi="Times New Roman" w:cs="Times New Roman"/>
                <w:sz w:val="16"/>
                <w:szCs w:val="18"/>
              </w:rPr>
              <w:t>12.000,00</w:t>
            </w:r>
          </w:p>
        </w:tc>
        <w:tc>
          <w:tcPr>
            <w:tcW w:w="1276" w:type="dxa"/>
            <w:shd w:val="clear" w:color="auto" w:fill="CBFFCB"/>
          </w:tcPr>
          <w:p w14:paraId="60AE4B09">
            <w:pPr>
              <w:spacing w:after="0"/>
              <w:jc w:val="right"/>
              <w:rPr>
                <w:rFonts w:ascii="Times New Roman" w:hAnsi="Times New Roman" w:cs="Times New Roman"/>
                <w:sz w:val="16"/>
                <w:szCs w:val="18"/>
              </w:rPr>
            </w:pPr>
            <w:r>
              <w:rPr>
                <w:rFonts w:ascii="Times New Roman" w:hAnsi="Times New Roman" w:cs="Times New Roman"/>
                <w:sz w:val="16"/>
                <w:szCs w:val="18"/>
              </w:rPr>
              <w:t>1.500,00</w:t>
            </w:r>
          </w:p>
        </w:tc>
        <w:tc>
          <w:tcPr>
            <w:tcW w:w="1276" w:type="dxa"/>
            <w:shd w:val="clear" w:color="auto" w:fill="CBFFCB"/>
          </w:tcPr>
          <w:p w14:paraId="198185AB">
            <w:pPr>
              <w:spacing w:after="0"/>
              <w:jc w:val="right"/>
              <w:rPr>
                <w:rFonts w:ascii="Times New Roman" w:hAnsi="Times New Roman" w:cs="Times New Roman"/>
                <w:sz w:val="16"/>
                <w:szCs w:val="18"/>
              </w:rPr>
            </w:pPr>
            <w:r>
              <w:rPr>
                <w:rFonts w:ascii="Times New Roman" w:hAnsi="Times New Roman" w:cs="Times New Roman"/>
                <w:sz w:val="16"/>
                <w:szCs w:val="18"/>
              </w:rPr>
              <w:t>13.500,00</w:t>
            </w:r>
          </w:p>
        </w:tc>
      </w:tr>
      <w:tr w14:paraId="047C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76741ED">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1F58CBA9">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276" w:type="dxa"/>
            <w:shd w:val="clear" w:color="auto" w:fill="F2F2F2"/>
          </w:tcPr>
          <w:p w14:paraId="2C89CC77">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276" w:type="dxa"/>
            <w:shd w:val="clear" w:color="auto" w:fill="F2F2F2"/>
          </w:tcPr>
          <w:p w14:paraId="3D75C24E">
            <w:pPr>
              <w:spacing w:after="0"/>
              <w:jc w:val="right"/>
              <w:rPr>
                <w:rFonts w:ascii="Times New Roman" w:hAnsi="Times New Roman" w:cs="Times New Roman"/>
                <w:sz w:val="18"/>
                <w:szCs w:val="18"/>
              </w:rPr>
            </w:pPr>
            <w:r>
              <w:rPr>
                <w:rFonts w:ascii="Times New Roman" w:hAnsi="Times New Roman" w:cs="Times New Roman"/>
                <w:sz w:val="18"/>
                <w:szCs w:val="18"/>
              </w:rPr>
              <w:t>13.500,00</w:t>
            </w:r>
          </w:p>
        </w:tc>
      </w:tr>
      <w:tr w14:paraId="291A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C41E529">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5700FEBB">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276" w:type="dxa"/>
          </w:tcPr>
          <w:p w14:paraId="5C39258C">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276" w:type="dxa"/>
          </w:tcPr>
          <w:p w14:paraId="17624EFE">
            <w:pPr>
              <w:spacing w:after="0"/>
              <w:jc w:val="right"/>
              <w:rPr>
                <w:rFonts w:ascii="Times New Roman" w:hAnsi="Times New Roman" w:cs="Times New Roman"/>
                <w:sz w:val="18"/>
                <w:szCs w:val="18"/>
              </w:rPr>
            </w:pPr>
            <w:r>
              <w:rPr>
                <w:rFonts w:ascii="Times New Roman" w:hAnsi="Times New Roman" w:cs="Times New Roman"/>
                <w:sz w:val="18"/>
                <w:szCs w:val="18"/>
              </w:rPr>
              <w:t>13.500,00</w:t>
            </w:r>
          </w:p>
        </w:tc>
      </w:tr>
      <w:tr w14:paraId="646F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1A44E1C4">
            <w:pPr>
              <w:spacing w:after="0"/>
              <w:rPr>
                <w:rFonts w:ascii="Times New Roman" w:hAnsi="Times New Roman" w:cs="Times New Roman"/>
                <w:b/>
                <w:sz w:val="18"/>
                <w:szCs w:val="18"/>
              </w:rPr>
            </w:pPr>
            <w:r>
              <w:rPr>
                <w:rFonts w:ascii="Times New Roman" w:hAnsi="Times New Roman" w:cs="Times New Roman"/>
                <w:b/>
                <w:sz w:val="18"/>
                <w:szCs w:val="18"/>
              </w:rPr>
              <w:t>AKTIVNOST A101405 LOKALNA AKCIJSKA GRUPA U RIBARSTVU - FLAG SAVSKI VEZ</w:t>
            </w:r>
          </w:p>
        </w:tc>
        <w:tc>
          <w:tcPr>
            <w:tcW w:w="1417" w:type="dxa"/>
            <w:shd w:val="clear" w:color="auto" w:fill="DAE8F2"/>
            <w:vAlign w:val="center"/>
          </w:tcPr>
          <w:p w14:paraId="5F95DDB0">
            <w:pPr>
              <w:spacing w:after="0"/>
              <w:jc w:val="right"/>
              <w:rPr>
                <w:rFonts w:ascii="Times New Roman" w:hAnsi="Times New Roman" w:cs="Times New Roman"/>
                <w:b/>
                <w:sz w:val="18"/>
                <w:szCs w:val="18"/>
              </w:rPr>
            </w:pPr>
            <w:r>
              <w:rPr>
                <w:rFonts w:ascii="Times New Roman" w:hAnsi="Times New Roman" w:cs="Times New Roman"/>
                <w:b/>
                <w:sz w:val="18"/>
                <w:szCs w:val="18"/>
              </w:rPr>
              <w:t>2.500,00</w:t>
            </w:r>
          </w:p>
        </w:tc>
        <w:tc>
          <w:tcPr>
            <w:tcW w:w="1276" w:type="dxa"/>
            <w:shd w:val="clear" w:color="auto" w:fill="DAE8F2"/>
            <w:vAlign w:val="center"/>
          </w:tcPr>
          <w:p w14:paraId="13669FB4">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63096C0B">
            <w:pPr>
              <w:spacing w:after="0"/>
              <w:jc w:val="right"/>
              <w:rPr>
                <w:rFonts w:ascii="Times New Roman" w:hAnsi="Times New Roman" w:cs="Times New Roman"/>
                <w:b/>
                <w:sz w:val="18"/>
                <w:szCs w:val="18"/>
              </w:rPr>
            </w:pPr>
            <w:r>
              <w:rPr>
                <w:rFonts w:ascii="Times New Roman" w:hAnsi="Times New Roman" w:cs="Times New Roman"/>
                <w:b/>
                <w:sz w:val="18"/>
                <w:szCs w:val="18"/>
              </w:rPr>
              <w:t>2.500,00</w:t>
            </w:r>
          </w:p>
        </w:tc>
      </w:tr>
      <w:tr w14:paraId="68EE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1648BA4B">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7F1F996C">
            <w:pPr>
              <w:spacing w:after="0"/>
              <w:jc w:val="right"/>
              <w:rPr>
                <w:rFonts w:ascii="Times New Roman" w:hAnsi="Times New Roman" w:cs="Times New Roman"/>
                <w:sz w:val="16"/>
                <w:szCs w:val="18"/>
              </w:rPr>
            </w:pPr>
            <w:r>
              <w:rPr>
                <w:rFonts w:ascii="Times New Roman" w:hAnsi="Times New Roman" w:cs="Times New Roman"/>
                <w:sz w:val="16"/>
                <w:szCs w:val="18"/>
              </w:rPr>
              <w:t>2.500,00</w:t>
            </w:r>
          </w:p>
        </w:tc>
        <w:tc>
          <w:tcPr>
            <w:tcW w:w="1276" w:type="dxa"/>
            <w:shd w:val="clear" w:color="auto" w:fill="CBFFCB"/>
          </w:tcPr>
          <w:p w14:paraId="7A4DBDB1">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13731A14">
            <w:pPr>
              <w:spacing w:after="0"/>
              <w:jc w:val="right"/>
              <w:rPr>
                <w:rFonts w:ascii="Times New Roman" w:hAnsi="Times New Roman" w:cs="Times New Roman"/>
                <w:sz w:val="16"/>
                <w:szCs w:val="18"/>
              </w:rPr>
            </w:pPr>
            <w:r>
              <w:rPr>
                <w:rFonts w:ascii="Times New Roman" w:hAnsi="Times New Roman" w:cs="Times New Roman"/>
                <w:sz w:val="16"/>
                <w:szCs w:val="18"/>
              </w:rPr>
              <w:t>2.500,00</w:t>
            </w:r>
          </w:p>
        </w:tc>
      </w:tr>
      <w:tr w14:paraId="357A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1F82CF75">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785D8A2D">
            <w:pPr>
              <w:spacing w:after="0"/>
              <w:jc w:val="right"/>
              <w:rPr>
                <w:rFonts w:ascii="Times New Roman" w:hAnsi="Times New Roman" w:cs="Times New Roman"/>
                <w:sz w:val="18"/>
                <w:szCs w:val="18"/>
              </w:rPr>
            </w:pPr>
            <w:r>
              <w:rPr>
                <w:rFonts w:ascii="Times New Roman" w:hAnsi="Times New Roman" w:cs="Times New Roman"/>
                <w:sz w:val="18"/>
                <w:szCs w:val="18"/>
              </w:rPr>
              <w:t>2.500,00</w:t>
            </w:r>
          </w:p>
        </w:tc>
        <w:tc>
          <w:tcPr>
            <w:tcW w:w="1276" w:type="dxa"/>
            <w:shd w:val="clear" w:color="auto" w:fill="F2F2F2"/>
          </w:tcPr>
          <w:p w14:paraId="378AD5E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643D2555">
            <w:pPr>
              <w:spacing w:after="0"/>
              <w:jc w:val="right"/>
              <w:rPr>
                <w:rFonts w:ascii="Times New Roman" w:hAnsi="Times New Roman" w:cs="Times New Roman"/>
                <w:sz w:val="18"/>
                <w:szCs w:val="18"/>
              </w:rPr>
            </w:pPr>
            <w:r>
              <w:rPr>
                <w:rFonts w:ascii="Times New Roman" w:hAnsi="Times New Roman" w:cs="Times New Roman"/>
                <w:sz w:val="18"/>
                <w:szCs w:val="18"/>
              </w:rPr>
              <w:t>2.500,00</w:t>
            </w:r>
          </w:p>
        </w:tc>
      </w:tr>
      <w:tr w14:paraId="57CC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325D167">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3CDF50A2">
            <w:pPr>
              <w:spacing w:after="0"/>
              <w:jc w:val="right"/>
              <w:rPr>
                <w:rFonts w:ascii="Times New Roman" w:hAnsi="Times New Roman" w:cs="Times New Roman"/>
                <w:sz w:val="18"/>
                <w:szCs w:val="18"/>
              </w:rPr>
            </w:pPr>
            <w:r>
              <w:rPr>
                <w:rFonts w:ascii="Times New Roman" w:hAnsi="Times New Roman" w:cs="Times New Roman"/>
                <w:sz w:val="18"/>
                <w:szCs w:val="18"/>
              </w:rPr>
              <w:t>2.500,00</w:t>
            </w:r>
          </w:p>
        </w:tc>
        <w:tc>
          <w:tcPr>
            <w:tcW w:w="1276" w:type="dxa"/>
          </w:tcPr>
          <w:p w14:paraId="5E25262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52347A35">
            <w:pPr>
              <w:spacing w:after="0"/>
              <w:jc w:val="right"/>
              <w:rPr>
                <w:rFonts w:ascii="Times New Roman" w:hAnsi="Times New Roman" w:cs="Times New Roman"/>
                <w:sz w:val="18"/>
                <w:szCs w:val="18"/>
              </w:rPr>
            </w:pPr>
            <w:r>
              <w:rPr>
                <w:rFonts w:ascii="Times New Roman" w:hAnsi="Times New Roman" w:cs="Times New Roman"/>
                <w:sz w:val="18"/>
                <w:szCs w:val="18"/>
              </w:rPr>
              <w:t>2.500,00</w:t>
            </w:r>
          </w:p>
        </w:tc>
      </w:tr>
      <w:tr w14:paraId="7F49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4882378D">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1015 KAPITALNE DONACIJE UDRUGAMA</w:t>
            </w:r>
          </w:p>
        </w:tc>
        <w:tc>
          <w:tcPr>
            <w:tcW w:w="1417" w:type="dxa"/>
            <w:shd w:val="clear" w:color="auto" w:fill="17365D"/>
            <w:vAlign w:val="center"/>
          </w:tcPr>
          <w:p w14:paraId="469A0486">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10.000,00</w:t>
            </w:r>
          </w:p>
        </w:tc>
        <w:tc>
          <w:tcPr>
            <w:tcW w:w="1276" w:type="dxa"/>
            <w:shd w:val="clear" w:color="auto" w:fill="17365D"/>
            <w:vAlign w:val="center"/>
          </w:tcPr>
          <w:p w14:paraId="1DAC5C87">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276" w:type="dxa"/>
            <w:shd w:val="clear" w:color="auto" w:fill="17365D"/>
            <w:vAlign w:val="center"/>
          </w:tcPr>
          <w:p w14:paraId="78666455">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10.000,00</w:t>
            </w:r>
          </w:p>
        </w:tc>
      </w:tr>
      <w:tr w14:paraId="5950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255324FC">
            <w:pPr>
              <w:spacing w:after="0"/>
              <w:rPr>
                <w:rFonts w:ascii="Times New Roman" w:hAnsi="Times New Roman" w:cs="Times New Roman"/>
                <w:b/>
                <w:sz w:val="18"/>
                <w:szCs w:val="18"/>
              </w:rPr>
            </w:pPr>
            <w:r>
              <w:rPr>
                <w:rFonts w:ascii="Times New Roman" w:hAnsi="Times New Roman" w:cs="Times New Roman"/>
                <w:b/>
                <w:sz w:val="18"/>
                <w:szCs w:val="18"/>
              </w:rPr>
              <w:t>KAPITALNI PROJEKT K101501 KAPITALNE DONACIJE UDRUGAMA</w:t>
            </w:r>
          </w:p>
        </w:tc>
        <w:tc>
          <w:tcPr>
            <w:tcW w:w="1417" w:type="dxa"/>
            <w:shd w:val="clear" w:color="auto" w:fill="DAE8F2"/>
            <w:vAlign w:val="center"/>
          </w:tcPr>
          <w:p w14:paraId="01BEAE3E">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276" w:type="dxa"/>
            <w:shd w:val="clear" w:color="auto" w:fill="DAE8F2"/>
            <w:vAlign w:val="center"/>
          </w:tcPr>
          <w:p w14:paraId="0B2F3A12">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2DD38B33">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r>
      <w:tr w14:paraId="51D3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D7FF486">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60D49FB4">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276" w:type="dxa"/>
            <w:shd w:val="clear" w:color="auto" w:fill="CBFFCB"/>
          </w:tcPr>
          <w:p w14:paraId="57FFB34D">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78E74EE">
            <w:pPr>
              <w:spacing w:after="0"/>
              <w:jc w:val="right"/>
              <w:rPr>
                <w:rFonts w:ascii="Times New Roman" w:hAnsi="Times New Roman" w:cs="Times New Roman"/>
                <w:sz w:val="16"/>
                <w:szCs w:val="18"/>
              </w:rPr>
            </w:pPr>
            <w:r>
              <w:rPr>
                <w:rFonts w:ascii="Times New Roman" w:hAnsi="Times New Roman" w:cs="Times New Roman"/>
                <w:sz w:val="16"/>
                <w:szCs w:val="18"/>
              </w:rPr>
              <w:t>10.000,00</w:t>
            </w:r>
          </w:p>
        </w:tc>
      </w:tr>
      <w:tr w14:paraId="602E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44D0ECB2">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1E1533F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276" w:type="dxa"/>
            <w:shd w:val="clear" w:color="auto" w:fill="F2F2F2"/>
          </w:tcPr>
          <w:p w14:paraId="2E7779A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3881C25F">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14:paraId="61DC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63360E0">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4C1824B3">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276" w:type="dxa"/>
          </w:tcPr>
          <w:p w14:paraId="5544D12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C179A42">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14:paraId="226C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14DB06CF">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1016 OBRAZOVANJE</w:t>
            </w:r>
          </w:p>
        </w:tc>
        <w:tc>
          <w:tcPr>
            <w:tcW w:w="1417" w:type="dxa"/>
            <w:shd w:val="clear" w:color="auto" w:fill="17365D"/>
            <w:vAlign w:val="center"/>
          </w:tcPr>
          <w:p w14:paraId="31A0E7BA">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233.200,00</w:t>
            </w:r>
          </w:p>
        </w:tc>
        <w:tc>
          <w:tcPr>
            <w:tcW w:w="1276" w:type="dxa"/>
            <w:shd w:val="clear" w:color="auto" w:fill="17365D"/>
            <w:vAlign w:val="center"/>
          </w:tcPr>
          <w:p w14:paraId="04E68AB6">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276" w:type="dxa"/>
            <w:shd w:val="clear" w:color="auto" w:fill="17365D"/>
            <w:vAlign w:val="center"/>
          </w:tcPr>
          <w:p w14:paraId="1B642E2D">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233.200,00</w:t>
            </w:r>
          </w:p>
        </w:tc>
      </w:tr>
      <w:tr w14:paraId="605A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78E2C043">
            <w:pPr>
              <w:spacing w:after="0"/>
              <w:rPr>
                <w:rFonts w:ascii="Times New Roman" w:hAnsi="Times New Roman" w:cs="Times New Roman"/>
                <w:b/>
                <w:sz w:val="18"/>
                <w:szCs w:val="18"/>
              </w:rPr>
            </w:pPr>
            <w:r>
              <w:rPr>
                <w:rFonts w:ascii="Times New Roman" w:hAnsi="Times New Roman" w:cs="Times New Roman"/>
                <w:b/>
                <w:sz w:val="18"/>
                <w:szCs w:val="18"/>
              </w:rPr>
              <w:t>AKTIVNOST A101601 PROVEDBA PREDŠKOLSKOG ODGOJA</w:t>
            </w:r>
          </w:p>
        </w:tc>
        <w:tc>
          <w:tcPr>
            <w:tcW w:w="1417" w:type="dxa"/>
            <w:shd w:val="clear" w:color="auto" w:fill="DAE8F2"/>
            <w:vAlign w:val="center"/>
          </w:tcPr>
          <w:p w14:paraId="2DF6D2A3">
            <w:pPr>
              <w:spacing w:after="0"/>
              <w:jc w:val="right"/>
              <w:rPr>
                <w:rFonts w:ascii="Times New Roman" w:hAnsi="Times New Roman" w:cs="Times New Roman"/>
                <w:b/>
                <w:sz w:val="18"/>
                <w:szCs w:val="18"/>
              </w:rPr>
            </w:pPr>
            <w:r>
              <w:rPr>
                <w:rFonts w:ascii="Times New Roman" w:hAnsi="Times New Roman" w:cs="Times New Roman"/>
                <w:b/>
                <w:sz w:val="18"/>
                <w:szCs w:val="18"/>
              </w:rPr>
              <w:t>21.000,00</w:t>
            </w:r>
          </w:p>
        </w:tc>
        <w:tc>
          <w:tcPr>
            <w:tcW w:w="1276" w:type="dxa"/>
            <w:shd w:val="clear" w:color="auto" w:fill="DAE8F2"/>
            <w:vAlign w:val="center"/>
          </w:tcPr>
          <w:p w14:paraId="70FB7A46">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7A8EBF12">
            <w:pPr>
              <w:spacing w:after="0"/>
              <w:jc w:val="right"/>
              <w:rPr>
                <w:rFonts w:ascii="Times New Roman" w:hAnsi="Times New Roman" w:cs="Times New Roman"/>
                <w:b/>
                <w:sz w:val="18"/>
                <w:szCs w:val="18"/>
              </w:rPr>
            </w:pPr>
            <w:r>
              <w:rPr>
                <w:rFonts w:ascii="Times New Roman" w:hAnsi="Times New Roman" w:cs="Times New Roman"/>
                <w:b/>
                <w:sz w:val="18"/>
                <w:szCs w:val="18"/>
              </w:rPr>
              <w:t>21.000,00</w:t>
            </w:r>
          </w:p>
        </w:tc>
      </w:tr>
      <w:tr w14:paraId="048F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D0D602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152ECA35">
            <w:pPr>
              <w:spacing w:after="0"/>
              <w:jc w:val="right"/>
              <w:rPr>
                <w:rFonts w:ascii="Times New Roman" w:hAnsi="Times New Roman" w:cs="Times New Roman"/>
                <w:sz w:val="16"/>
                <w:szCs w:val="18"/>
              </w:rPr>
            </w:pPr>
            <w:r>
              <w:rPr>
                <w:rFonts w:ascii="Times New Roman" w:hAnsi="Times New Roman" w:cs="Times New Roman"/>
                <w:sz w:val="16"/>
                <w:szCs w:val="18"/>
              </w:rPr>
              <w:t>21.000,00</w:t>
            </w:r>
          </w:p>
        </w:tc>
        <w:tc>
          <w:tcPr>
            <w:tcW w:w="1276" w:type="dxa"/>
            <w:shd w:val="clear" w:color="auto" w:fill="CBFFCB"/>
          </w:tcPr>
          <w:p w14:paraId="3F10076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4F8E471">
            <w:pPr>
              <w:spacing w:after="0"/>
              <w:jc w:val="right"/>
              <w:rPr>
                <w:rFonts w:ascii="Times New Roman" w:hAnsi="Times New Roman" w:cs="Times New Roman"/>
                <w:sz w:val="16"/>
                <w:szCs w:val="18"/>
              </w:rPr>
            </w:pPr>
            <w:r>
              <w:rPr>
                <w:rFonts w:ascii="Times New Roman" w:hAnsi="Times New Roman" w:cs="Times New Roman"/>
                <w:sz w:val="16"/>
                <w:szCs w:val="18"/>
              </w:rPr>
              <w:t>21.000,00</w:t>
            </w:r>
          </w:p>
        </w:tc>
      </w:tr>
      <w:tr w14:paraId="5B10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51C7A74">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50928D28">
            <w:pPr>
              <w:spacing w:after="0"/>
              <w:jc w:val="right"/>
              <w:rPr>
                <w:rFonts w:ascii="Times New Roman" w:hAnsi="Times New Roman" w:cs="Times New Roman"/>
                <w:sz w:val="18"/>
                <w:szCs w:val="18"/>
              </w:rPr>
            </w:pPr>
            <w:r>
              <w:rPr>
                <w:rFonts w:ascii="Times New Roman" w:hAnsi="Times New Roman" w:cs="Times New Roman"/>
                <w:sz w:val="18"/>
                <w:szCs w:val="18"/>
              </w:rPr>
              <w:t>21.000,00</w:t>
            </w:r>
          </w:p>
        </w:tc>
        <w:tc>
          <w:tcPr>
            <w:tcW w:w="1276" w:type="dxa"/>
            <w:shd w:val="clear" w:color="auto" w:fill="F2F2F2"/>
          </w:tcPr>
          <w:p w14:paraId="213E094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63F6C926">
            <w:pPr>
              <w:spacing w:after="0"/>
              <w:jc w:val="right"/>
              <w:rPr>
                <w:rFonts w:ascii="Times New Roman" w:hAnsi="Times New Roman" w:cs="Times New Roman"/>
                <w:sz w:val="18"/>
                <w:szCs w:val="18"/>
              </w:rPr>
            </w:pPr>
            <w:r>
              <w:rPr>
                <w:rFonts w:ascii="Times New Roman" w:hAnsi="Times New Roman" w:cs="Times New Roman"/>
                <w:sz w:val="18"/>
                <w:szCs w:val="18"/>
              </w:rPr>
              <w:t>21.000,00</w:t>
            </w:r>
          </w:p>
        </w:tc>
      </w:tr>
      <w:tr w14:paraId="155D6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A952F8A">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284D9701">
            <w:pPr>
              <w:spacing w:after="0"/>
              <w:jc w:val="right"/>
              <w:rPr>
                <w:rFonts w:ascii="Times New Roman" w:hAnsi="Times New Roman" w:cs="Times New Roman"/>
                <w:sz w:val="18"/>
                <w:szCs w:val="18"/>
              </w:rPr>
            </w:pPr>
            <w:r>
              <w:rPr>
                <w:rFonts w:ascii="Times New Roman" w:hAnsi="Times New Roman" w:cs="Times New Roman"/>
                <w:sz w:val="18"/>
                <w:szCs w:val="18"/>
              </w:rPr>
              <w:t>21.000,00</w:t>
            </w:r>
          </w:p>
        </w:tc>
        <w:tc>
          <w:tcPr>
            <w:tcW w:w="1276" w:type="dxa"/>
          </w:tcPr>
          <w:p w14:paraId="43A6BAF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E60232C">
            <w:pPr>
              <w:spacing w:after="0"/>
              <w:jc w:val="right"/>
              <w:rPr>
                <w:rFonts w:ascii="Times New Roman" w:hAnsi="Times New Roman" w:cs="Times New Roman"/>
                <w:sz w:val="18"/>
                <w:szCs w:val="18"/>
              </w:rPr>
            </w:pPr>
            <w:r>
              <w:rPr>
                <w:rFonts w:ascii="Times New Roman" w:hAnsi="Times New Roman" w:cs="Times New Roman"/>
                <w:sz w:val="18"/>
                <w:szCs w:val="18"/>
              </w:rPr>
              <w:t>21.000,00</w:t>
            </w:r>
          </w:p>
        </w:tc>
      </w:tr>
      <w:tr w14:paraId="77F8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79CD5C6D">
            <w:pPr>
              <w:spacing w:after="0"/>
              <w:rPr>
                <w:rFonts w:ascii="Times New Roman" w:hAnsi="Times New Roman" w:cs="Times New Roman"/>
                <w:b/>
                <w:sz w:val="18"/>
                <w:szCs w:val="18"/>
              </w:rPr>
            </w:pPr>
            <w:r>
              <w:rPr>
                <w:rFonts w:ascii="Times New Roman" w:hAnsi="Times New Roman" w:cs="Times New Roman"/>
                <w:b/>
                <w:sz w:val="18"/>
                <w:szCs w:val="18"/>
              </w:rPr>
              <w:t>AKTIVNOST A101602 SUFINANCIRANJE DJEČJE IGRAONICE</w:t>
            </w:r>
          </w:p>
        </w:tc>
        <w:tc>
          <w:tcPr>
            <w:tcW w:w="1417" w:type="dxa"/>
            <w:shd w:val="clear" w:color="auto" w:fill="DAE8F2"/>
            <w:vAlign w:val="center"/>
          </w:tcPr>
          <w:p w14:paraId="565FBBE1">
            <w:pPr>
              <w:spacing w:after="0"/>
              <w:jc w:val="right"/>
              <w:rPr>
                <w:rFonts w:ascii="Times New Roman" w:hAnsi="Times New Roman" w:cs="Times New Roman"/>
                <w:b/>
                <w:sz w:val="18"/>
                <w:szCs w:val="18"/>
              </w:rPr>
            </w:pPr>
            <w:r>
              <w:rPr>
                <w:rFonts w:ascii="Times New Roman" w:hAnsi="Times New Roman" w:cs="Times New Roman"/>
                <w:b/>
                <w:sz w:val="18"/>
                <w:szCs w:val="18"/>
              </w:rPr>
              <w:t>2.200,00</w:t>
            </w:r>
          </w:p>
        </w:tc>
        <w:tc>
          <w:tcPr>
            <w:tcW w:w="1276" w:type="dxa"/>
            <w:shd w:val="clear" w:color="auto" w:fill="DAE8F2"/>
            <w:vAlign w:val="center"/>
          </w:tcPr>
          <w:p w14:paraId="31B7915D">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6A506277">
            <w:pPr>
              <w:spacing w:after="0"/>
              <w:jc w:val="right"/>
              <w:rPr>
                <w:rFonts w:ascii="Times New Roman" w:hAnsi="Times New Roman" w:cs="Times New Roman"/>
                <w:b/>
                <w:sz w:val="18"/>
                <w:szCs w:val="18"/>
              </w:rPr>
            </w:pPr>
            <w:r>
              <w:rPr>
                <w:rFonts w:ascii="Times New Roman" w:hAnsi="Times New Roman" w:cs="Times New Roman"/>
                <w:b/>
                <w:sz w:val="18"/>
                <w:szCs w:val="18"/>
              </w:rPr>
              <w:t>2.200,00</w:t>
            </w:r>
          </w:p>
        </w:tc>
      </w:tr>
      <w:tr w14:paraId="36B9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52C10E7A">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53554918">
            <w:pPr>
              <w:spacing w:after="0"/>
              <w:jc w:val="right"/>
              <w:rPr>
                <w:rFonts w:ascii="Times New Roman" w:hAnsi="Times New Roman" w:cs="Times New Roman"/>
                <w:sz w:val="16"/>
                <w:szCs w:val="18"/>
              </w:rPr>
            </w:pPr>
            <w:r>
              <w:rPr>
                <w:rFonts w:ascii="Times New Roman" w:hAnsi="Times New Roman" w:cs="Times New Roman"/>
                <w:sz w:val="16"/>
                <w:szCs w:val="18"/>
              </w:rPr>
              <w:t>2.200,00</w:t>
            </w:r>
          </w:p>
        </w:tc>
        <w:tc>
          <w:tcPr>
            <w:tcW w:w="1276" w:type="dxa"/>
            <w:shd w:val="clear" w:color="auto" w:fill="CBFFCB"/>
          </w:tcPr>
          <w:p w14:paraId="09E1FCCE">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DAC3192">
            <w:pPr>
              <w:spacing w:after="0"/>
              <w:jc w:val="right"/>
              <w:rPr>
                <w:rFonts w:ascii="Times New Roman" w:hAnsi="Times New Roman" w:cs="Times New Roman"/>
                <w:sz w:val="16"/>
                <w:szCs w:val="18"/>
              </w:rPr>
            </w:pPr>
            <w:r>
              <w:rPr>
                <w:rFonts w:ascii="Times New Roman" w:hAnsi="Times New Roman" w:cs="Times New Roman"/>
                <w:sz w:val="16"/>
                <w:szCs w:val="18"/>
              </w:rPr>
              <w:t>2.200,00</w:t>
            </w:r>
          </w:p>
        </w:tc>
      </w:tr>
      <w:tr w14:paraId="5095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20E5EA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5C524F1D">
            <w:pPr>
              <w:spacing w:after="0"/>
              <w:jc w:val="right"/>
              <w:rPr>
                <w:rFonts w:ascii="Times New Roman" w:hAnsi="Times New Roman" w:cs="Times New Roman"/>
                <w:sz w:val="18"/>
                <w:szCs w:val="18"/>
              </w:rPr>
            </w:pPr>
            <w:r>
              <w:rPr>
                <w:rFonts w:ascii="Times New Roman" w:hAnsi="Times New Roman" w:cs="Times New Roman"/>
                <w:sz w:val="18"/>
                <w:szCs w:val="18"/>
              </w:rPr>
              <w:t>2.200,00</w:t>
            </w:r>
          </w:p>
        </w:tc>
        <w:tc>
          <w:tcPr>
            <w:tcW w:w="1276" w:type="dxa"/>
            <w:shd w:val="clear" w:color="auto" w:fill="F2F2F2"/>
          </w:tcPr>
          <w:p w14:paraId="5CB1E90B">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30463F36">
            <w:pPr>
              <w:spacing w:after="0"/>
              <w:jc w:val="right"/>
              <w:rPr>
                <w:rFonts w:ascii="Times New Roman" w:hAnsi="Times New Roman" w:cs="Times New Roman"/>
                <w:sz w:val="18"/>
                <w:szCs w:val="18"/>
              </w:rPr>
            </w:pPr>
            <w:r>
              <w:rPr>
                <w:rFonts w:ascii="Times New Roman" w:hAnsi="Times New Roman" w:cs="Times New Roman"/>
                <w:sz w:val="18"/>
                <w:szCs w:val="18"/>
              </w:rPr>
              <w:t>2.200,00</w:t>
            </w:r>
          </w:p>
        </w:tc>
      </w:tr>
      <w:tr w14:paraId="3177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772F6E2">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6075E34A">
            <w:pPr>
              <w:spacing w:after="0"/>
              <w:jc w:val="right"/>
              <w:rPr>
                <w:rFonts w:ascii="Times New Roman" w:hAnsi="Times New Roman" w:cs="Times New Roman"/>
                <w:sz w:val="18"/>
                <w:szCs w:val="18"/>
              </w:rPr>
            </w:pPr>
            <w:r>
              <w:rPr>
                <w:rFonts w:ascii="Times New Roman" w:hAnsi="Times New Roman" w:cs="Times New Roman"/>
                <w:sz w:val="18"/>
                <w:szCs w:val="18"/>
              </w:rPr>
              <w:t>200,00</w:t>
            </w:r>
          </w:p>
        </w:tc>
        <w:tc>
          <w:tcPr>
            <w:tcW w:w="1276" w:type="dxa"/>
          </w:tcPr>
          <w:p w14:paraId="259D67A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29E1603">
            <w:pPr>
              <w:spacing w:after="0"/>
              <w:jc w:val="right"/>
              <w:rPr>
                <w:rFonts w:ascii="Times New Roman" w:hAnsi="Times New Roman" w:cs="Times New Roman"/>
                <w:sz w:val="18"/>
                <w:szCs w:val="18"/>
              </w:rPr>
            </w:pPr>
            <w:r>
              <w:rPr>
                <w:rFonts w:ascii="Times New Roman" w:hAnsi="Times New Roman" w:cs="Times New Roman"/>
                <w:sz w:val="18"/>
                <w:szCs w:val="18"/>
              </w:rPr>
              <w:t>200,00</w:t>
            </w:r>
          </w:p>
        </w:tc>
      </w:tr>
      <w:tr w14:paraId="02D7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DD85E97">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417" w:type="dxa"/>
          </w:tcPr>
          <w:p w14:paraId="60B18C03">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276" w:type="dxa"/>
          </w:tcPr>
          <w:p w14:paraId="1655420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5FD2F8CF">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14:paraId="6D5C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25FB5083">
            <w:pPr>
              <w:spacing w:after="0"/>
              <w:rPr>
                <w:rFonts w:ascii="Times New Roman" w:hAnsi="Times New Roman" w:cs="Times New Roman"/>
                <w:b/>
                <w:sz w:val="18"/>
                <w:szCs w:val="18"/>
              </w:rPr>
            </w:pPr>
            <w:r>
              <w:rPr>
                <w:rFonts w:ascii="Times New Roman" w:hAnsi="Times New Roman" w:cs="Times New Roman"/>
                <w:b/>
                <w:sz w:val="18"/>
                <w:szCs w:val="18"/>
              </w:rPr>
              <w:t>AKTIVNOST A101603 SUFINANCIRANJE TROŠKOVA PRIJEVOZA SREDNJOŠKOLACA</w:t>
            </w:r>
          </w:p>
        </w:tc>
        <w:tc>
          <w:tcPr>
            <w:tcW w:w="1417" w:type="dxa"/>
            <w:shd w:val="clear" w:color="auto" w:fill="DAE8F2"/>
            <w:vAlign w:val="center"/>
          </w:tcPr>
          <w:p w14:paraId="354C8A15">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c>
          <w:tcPr>
            <w:tcW w:w="1276" w:type="dxa"/>
            <w:shd w:val="clear" w:color="auto" w:fill="DAE8F2"/>
            <w:vAlign w:val="center"/>
          </w:tcPr>
          <w:p w14:paraId="545A0EF6">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1DFCCA36">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r>
      <w:tr w14:paraId="6384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8C7B232">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200C2BBE">
            <w:pPr>
              <w:spacing w:after="0"/>
              <w:jc w:val="right"/>
              <w:rPr>
                <w:rFonts w:ascii="Times New Roman" w:hAnsi="Times New Roman" w:cs="Times New Roman"/>
                <w:sz w:val="16"/>
                <w:szCs w:val="18"/>
              </w:rPr>
            </w:pPr>
            <w:r>
              <w:rPr>
                <w:rFonts w:ascii="Times New Roman" w:hAnsi="Times New Roman" w:cs="Times New Roman"/>
                <w:sz w:val="16"/>
                <w:szCs w:val="18"/>
              </w:rPr>
              <w:t>12.000,00</w:t>
            </w:r>
          </w:p>
        </w:tc>
        <w:tc>
          <w:tcPr>
            <w:tcW w:w="1276" w:type="dxa"/>
            <w:shd w:val="clear" w:color="auto" w:fill="CBFFCB"/>
          </w:tcPr>
          <w:p w14:paraId="0DF6CA01">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4FB041C2">
            <w:pPr>
              <w:spacing w:after="0"/>
              <w:jc w:val="right"/>
              <w:rPr>
                <w:rFonts w:ascii="Times New Roman" w:hAnsi="Times New Roman" w:cs="Times New Roman"/>
                <w:sz w:val="16"/>
                <w:szCs w:val="18"/>
              </w:rPr>
            </w:pPr>
            <w:r>
              <w:rPr>
                <w:rFonts w:ascii="Times New Roman" w:hAnsi="Times New Roman" w:cs="Times New Roman"/>
                <w:sz w:val="16"/>
                <w:szCs w:val="18"/>
              </w:rPr>
              <w:t>12.000,00</w:t>
            </w:r>
          </w:p>
        </w:tc>
      </w:tr>
      <w:tr w14:paraId="29EF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DE4EDAF">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227F0561">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276" w:type="dxa"/>
            <w:shd w:val="clear" w:color="auto" w:fill="F2F2F2"/>
          </w:tcPr>
          <w:p w14:paraId="7DFE138E">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7412D11">
            <w:pPr>
              <w:spacing w:after="0"/>
              <w:jc w:val="right"/>
              <w:rPr>
                <w:rFonts w:ascii="Times New Roman" w:hAnsi="Times New Roman" w:cs="Times New Roman"/>
                <w:sz w:val="18"/>
                <w:szCs w:val="18"/>
              </w:rPr>
            </w:pPr>
            <w:r>
              <w:rPr>
                <w:rFonts w:ascii="Times New Roman" w:hAnsi="Times New Roman" w:cs="Times New Roman"/>
                <w:sz w:val="18"/>
                <w:szCs w:val="18"/>
              </w:rPr>
              <w:t>12.000,00</w:t>
            </w:r>
          </w:p>
        </w:tc>
      </w:tr>
      <w:tr w14:paraId="1765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545C7BE">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417" w:type="dxa"/>
          </w:tcPr>
          <w:p w14:paraId="610C6D75">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276" w:type="dxa"/>
          </w:tcPr>
          <w:p w14:paraId="34D00C8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C7C7307">
            <w:pPr>
              <w:spacing w:after="0"/>
              <w:jc w:val="right"/>
              <w:rPr>
                <w:rFonts w:ascii="Times New Roman" w:hAnsi="Times New Roman" w:cs="Times New Roman"/>
                <w:sz w:val="18"/>
                <w:szCs w:val="18"/>
              </w:rPr>
            </w:pPr>
            <w:r>
              <w:rPr>
                <w:rFonts w:ascii="Times New Roman" w:hAnsi="Times New Roman" w:cs="Times New Roman"/>
                <w:sz w:val="18"/>
                <w:szCs w:val="18"/>
              </w:rPr>
              <w:t>12.000,00</w:t>
            </w:r>
          </w:p>
        </w:tc>
      </w:tr>
      <w:tr w14:paraId="7FFC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76F882E8">
            <w:pPr>
              <w:spacing w:after="0"/>
              <w:rPr>
                <w:rFonts w:ascii="Times New Roman" w:hAnsi="Times New Roman" w:cs="Times New Roman"/>
                <w:b/>
                <w:sz w:val="18"/>
                <w:szCs w:val="18"/>
              </w:rPr>
            </w:pPr>
            <w:r>
              <w:rPr>
                <w:rFonts w:ascii="Times New Roman" w:hAnsi="Times New Roman" w:cs="Times New Roman"/>
                <w:b/>
                <w:sz w:val="18"/>
                <w:szCs w:val="18"/>
              </w:rPr>
              <w:t>AKTIVNOST A101604 SUFINANCIRANJE ŠKOLSKIH PROJEKATA</w:t>
            </w:r>
          </w:p>
        </w:tc>
        <w:tc>
          <w:tcPr>
            <w:tcW w:w="1417" w:type="dxa"/>
            <w:shd w:val="clear" w:color="auto" w:fill="DAE8F2"/>
            <w:vAlign w:val="center"/>
          </w:tcPr>
          <w:p w14:paraId="36C2E5FC">
            <w:pPr>
              <w:spacing w:after="0"/>
              <w:jc w:val="right"/>
              <w:rPr>
                <w:rFonts w:ascii="Times New Roman" w:hAnsi="Times New Roman" w:cs="Times New Roman"/>
                <w:b/>
                <w:sz w:val="18"/>
                <w:szCs w:val="18"/>
              </w:rPr>
            </w:pPr>
            <w:r>
              <w:rPr>
                <w:rFonts w:ascii="Times New Roman" w:hAnsi="Times New Roman" w:cs="Times New Roman"/>
                <w:b/>
                <w:sz w:val="18"/>
                <w:szCs w:val="18"/>
              </w:rPr>
              <w:t>15.000,00</w:t>
            </w:r>
          </w:p>
        </w:tc>
        <w:tc>
          <w:tcPr>
            <w:tcW w:w="1276" w:type="dxa"/>
            <w:shd w:val="clear" w:color="auto" w:fill="DAE8F2"/>
            <w:vAlign w:val="center"/>
          </w:tcPr>
          <w:p w14:paraId="6DFDB701">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3962A5FD">
            <w:pPr>
              <w:spacing w:after="0"/>
              <w:jc w:val="right"/>
              <w:rPr>
                <w:rFonts w:ascii="Times New Roman" w:hAnsi="Times New Roman" w:cs="Times New Roman"/>
                <w:b/>
                <w:sz w:val="18"/>
                <w:szCs w:val="18"/>
              </w:rPr>
            </w:pPr>
            <w:r>
              <w:rPr>
                <w:rFonts w:ascii="Times New Roman" w:hAnsi="Times New Roman" w:cs="Times New Roman"/>
                <w:b/>
                <w:sz w:val="18"/>
                <w:szCs w:val="18"/>
              </w:rPr>
              <w:t>15.000,00</w:t>
            </w:r>
          </w:p>
        </w:tc>
      </w:tr>
      <w:tr w14:paraId="60A8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DA4891E">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7C2CF845">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276" w:type="dxa"/>
            <w:shd w:val="clear" w:color="auto" w:fill="CBFFCB"/>
          </w:tcPr>
          <w:p w14:paraId="643D6DFE">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3B19E17">
            <w:pPr>
              <w:spacing w:after="0"/>
              <w:jc w:val="right"/>
              <w:rPr>
                <w:rFonts w:ascii="Times New Roman" w:hAnsi="Times New Roman" w:cs="Times New Roman"/>
                <w:sz w:val="16"/>
                <w:szCs w:val="18"/>
              </w:rPr>
            </w:pPr>
            <w:r>
              <w:rPr>
                <w:rFonts w:ascii="Times New Roman" w:hAnsi="Times New Roman" w:cs="Times New Roman"/>
                <w:sz w:val="16"/>
                <w:szCs w:val="18"/>
              </w:rPr>
              <w:t>15.000,00</w:t>
            </w:r>
          </w:p>
        </w:tc>
      </w:tr>
      <w:tr w14:paraId="5789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73786A6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6D971EF3">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276" w:type="dxa"/>
            <w:shd w:val="clear" w:color="auto" w:fill="F2F2F2"/>
          </w:tcPr>
          <w:p w14:paraId="598B443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EC3E5A4">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14:paraId="158F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59CDF2E">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417" w:type="dxa"/>
          </w:tcPr>
          <w:p w14:paraId="6E2AA560">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276" w:type="dxa"/>
          </w:tcPr>
          <w:p w14:paraId="7517408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81316D8">
            <w:pPr>
              <w:spacing w:after="0"/>
              <w:jc w:val="right"/>
              <w:rPr>
                <w:rFonts w:ascii="Times New Roman" w:hAnsi="Times New Roman" w:cs="Times New Roman"/>
                <w:sz w:val="18"/>
                <w:szCs w:val="18"/>
              </w:rPr>
            </w:pPr>
            <w:r>
              <w:rPr>
                <w:rFonts w:ascii="Times New Roman" w:hAnsi="Times New Roman" w:cs="Times New Roman"/>
                <w:sz w:val="18"/>
                <w:szCs w:val="18"/>
              </w:rPr>
              <w:t>9.000,00</w:t>
            </w:r>
          </w:p>
        </w:tc>
      </w:tr>
      <w:tr w14:paraId="189A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A0E9533">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417" w:type="dxa"/>
          </w:tcPr>
          <w:p w14:paraId="2C7E9780">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276" w:type="dxa"/>
          </w:tcPr>
          <w:p w14:paraId="0F86D86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328A529">
            <w:pPr>
              <w:spacing w:after="0"/>
              <w:jc w:val="right"/>
              <w:rPr>
                <w:rFonts w:ascii="Times New Roman" w:hAnsi="Times New Roman" w:cs="Times New Roman"/>
                <w:sz w:val="18"/>
                <w:szCs w:val="18"/>
              </w:rPr>
            </w:pPr>
            <w:r>
              <w:rPr>
                <w:rFonts w:ascii="Times New Roman" w:hAnsi="Times New Roman" w:cs="Times New Roman"/>
                <w:sz w:val="18"/>
                <w:szCs w:val="18"/>
              </w:rPr>
              <w:t>6.000,00</w:t>
            </w:r>
          </w:p>
        </w:tc>
      </w:tr>
      <w:tr w14:paraId="7679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24CF68DC">
            <w:pPr>
              <w:spacing w:after="0"/>
              <w:rPr>
                <w:rFonts w:ascii="Times New Roman" w:hAnsi="Times New Roman" w:cs="Times New Roman"/>
                <w:b/>
                <w:sz w:val="18"/>
                <w:szCs w:val="18"/>
              </w:rPr>
            </w:pPr>
            <w:r>
              <w:rPr>
                <w:rFonts w:ascii="Times New Roman" w:hAnsi="Times New Roman" w:cs="Times New Roman"/>
                <w:b/>
                <w:sz w:val="18"/>
                <w:szCs w:val="18"/>
              </w:rPr>
              <w:t>AKTIVNOST A101605 POMOĆI STUDENTIMA</w:t>
            </w:r>
          </w:p>
        </w:tc>
        <w:tc>
          <w:tcPr>
            <w:tcW w:w="1417" w:type="dxa"/>
            <w:shd w:val="clear" w:color="auto" w:fill="DAE8F2"/>
            <w:vAlign w:val="center"/>
          </w:tcPr>
          <w:p w14:paraId="43F684C8">
            <w:pPr>
              <w:spacing w:after="0"/>
              <w:jc w:val="right"/>
              <w:rPr>
                <w:rFonts w:ascii="Times New Roman" w:hAnsi="Times New Roman" w:cs="Times New Roman"/>
                <w:b/>
                <w:sz w:val="18"/>
                <w:szCs w:val="18"/>
              </w:rPr>
            </w:pPr>
            <w:r>
              <w:rPr>
                <w:rFonts w:ascii="Times New Roman" w:hAnsi="Times New Roman" w:cs="Times New Roman"/>
                <w:b/>
                <w:sz w:val="18"/>
                <w:szCs w:val="18"/>
              </w:rPr>
              <w:t>8.000,00</w:t>
            </w:r>
          </w:p>
        </w:tc>
        <w:tc>
          <w:tcPr>
            <w:tcW w:w="1276" w:type="dxa"/>
            <w:shd w:val="clear" w:color="auto" w:fill="DAE8F2"/>
            <w:vAlign w:val="center"/>
          </w:tcPr>
          <w:p w14:paraId="6350C3B9">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2C716C98">
            <w:pPr>
              <w:spacing w:after="0"/>
              <w:jc w:val="right"/>
              <w:rPr>
                <w:rFonts w:ascii="Times New Roman" w:hAnsi="Times New Roman" w:cs="Times New Roman"/>
                <w:b/>
                <w:sz w:val="18"/>
                <w:szCs w:val="18"/>
              </w:rPr>
            </w:pPr>
            <w:r>
              <w:rPr>
                <w:rFonts w:ascii="Times New Roman" w:hAnsi="Times New Roman" w:cs="Times New Roman"/>
                <w:b/>
                <w:sz w:val="18"/>
                <w:szCs w:val="18"/>
              </w:rPr>
              <w:t>8.000,00</w:t>
            </w:r>
          </w:p>
        </w:tc>
      </w:tr>
      <w:tr w14:paraId="2DDF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E6B3DB1">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232A9C53">
            <w:pPr>
              <w:spacing w:after="0"/>
              <w:jc w:val="right"/>
              <w:rPr>
                <w:rFonts w:ascii="Times New Roman" w:hAnsi="Times New Roman" w:cs="Times New Roman"/>
                <w:sz w:val="16"/>
                <w:szCs w:val="18"/>
              </w:rPr>
            </w:pPr>
            <w:r>
              <w:rPr>
                <w:rFonts w:ascii="Times New Roman" w:hAnsi="Times New Roman" w:cs="Times New Roman"/>
                <w:sz w:val="16"/>
                <w:szCs w:val="18"/>
              </w:rPr>
              <w:t>8.000,00</w:t>
            </w:r>
          </w:p>
        </w:tc>
        <w:tc>
          <w:tcPr>
            <w:tcW w:w="1276" w:type="dxa"/>
            <w:shd w:val="clear" w:color="auto" w:fill="CBFFCB"/>
          </w:tcPr>
          <w:p w14:paraId="34BBDAB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5C29206">
            <w:pPr>
              <w:spacing w:after="0"/>
              <w:jc w:val="right"/>
              <w:rPr>
                <w:rFonts w:ascii="Times New Roman" w:hAnsi="Times New Roman" w:cs="Times New Roman"/>
                <w:sz w:val="16"/>
                <w:szCs w:val="18"/>
              </w:rPr>
            </w:pPr>
            <w:r>
              <w:rPr>
                <w:rFonts w:ascii="Times New Roman" w:hAnsi="Times New Roman" w:cs="Times New Roman"/>
                <w:sz w:val="16"/>
                <w:szCs w:val="18"/>
              </w:rPr>
              <w:t>8.000,00</w:t>
            </w:r>
          </w:p>
        </w:tc>
      </w:tr>
      <w:tr w14:paraId="6852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2BDF395">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3C3668FB">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276" w:type="dxa"/>
            <w:shd w:val="clear" w:color="auto" w:fill="F2F2F2"/>
          </w:tcPr>
          <w:p w14:paraId="0E66347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1F74D17">
            <w:pPr>
              <w:spacing w:after="0"/>
              <w:jc w:val="right"/>
              <w:rPr>
                <w:rFonts w:ascii="Times New Roman" w:hAnsi="Times New Roman" w:cs="Times New Roman"/>
                <w:sz w:val="18"/>
                <w:szCs w:val="18"/>
              </w:rPr>
            </w:pPr>
            <w:r>
              <w:rPr>
                <w:rFonts w:ascii="Times New Roman" w:hAnsi="Times New Roman" w:cs="Times New Roman"/>
                <w:sz w:val="18"/>
                <w:szCs w:val="18"/>
              </w:rPr>
              <w:t>8.000,00</w:t>
            </w:r>
          </w:p>
        </w:tc>
      </w:tr>
      <w:tr w14:paraId="4F03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25BB20C">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417" w:type="dxa"/>
          </w:tcPr>
          <w:p w14:paraId="22CA5020">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276" w:type="dxa"/>
          </w:tcPr>
          <w:p w14:paraId="4670A65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AA9C206">
            <w:pPr>
              <w:spacing w:after="0"/>
              <w:jc w:val="right"/>
              <w:rPr>
                <w:rFonts w:ascii="Times New Roman" w:hAnsi="Times New Roman" w:cs="Times New Roman"/>
                <w:sz w:val="18"/>
                <w:szCs w:val="18"/>
              </w:rPr>
            </w:pPr>
            <w:r>
              <w:rPr>
                <w:rFonts w:ascii="Times New Roman" w:hAnsi="Times New Roman" w:cs="Times New Roman"/>
                <w:sz w:val="18"/>
                <w:szCs w:val="18"/>
              </w:rPr>
              <w:t>8.000,00</w:t>
            </w:r>
          </w:p>
        </w:tc>
      </w:tr>
      <w:tr w14:paraId="48B0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266B382E">
            <w:pPr>
              <w:spacing w:after="0"/>
              <w:rPr>
                <w:rFonts w:ascii="Times New Roman" w:hAnsi="Times New Roman" w:cs="Times New Roman"/>
                <w:b/>
                <w:sz w:val="18"/>
                <w:szCs w:val="18"/>
              </w:rPr>
            </w:pPr>
            <w:r>
              <w:rPr>
                <w:rFonts w:ascii="Times New Roman" w:hAnsi="Times New Roman" w:cs="Times New Roman"/>
                <w:b/>
                <w:sz w:val="18"/>
                <w:szCs w:val="18"/>
              </w:rPr>
              <w:t>AKTIVNOST A101606 SUFINANCIRANJE BORAVKA DJECE U VRTIĆIMA</w:t>
            </w:r>
          </w:p>
        </w:tc>
        <w:tc>
          <w:tcPr>
            <w:tcW w:w="1417" w:type="dxa"/>
            <w:shd w:val="clear" w:color="auto" w:fill="DAE8F2"/>
            <w:vAlign w:val="center"/>
          </w:tcPr>
          <w:p w14:paraId="7A570B28">
            <w:pPr>
              <w:spacing w:after="0"/>
              <w:jc w:val="right"/>
              <w:rPr>
                <w:rFonts w:ascii="Times New Roman" w:hAnsi="Times New Roman" w:cs="Times New Roman"/>
                <w:b/>
                <w:sz w:val="18"/>
                <w:szCs w:val="18"/>
              </w:rPr>
            </w:pPr>
            <w:r>
              <w:rPr>
                <w:rFonts w:ascii="Times New Roman" w:hAnsi="Times New Roman" w:cs="Times New Roman"/>
                <w:b/>
                <w:sz w:val="18"/>
                <w:szCs w:val="18"/>
              </w:rPr>
              <w:t>35.000,00</w:t>
            </w:r>
          </w:p>
        </w:tc>
        <w:tc>
          <w:tcPr>
            <w:tcW w:w="1276" w:type="dxa"/>
            <w:shd w:val="clear" w:color="auto" w:fill="DAE8F2"/>
            <w:vAlign w:val="center"/>
          </w:tcPr>
          <w:p w14:paraId="7854048D">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4A3F7B5A">
            <w:pPr>
              <w:spacing w:after="0"/>
              <w:jc w:val="right"/>
              <w:rPr>
                <w:rFonts w:ascii="Times New Roman" w:hAnsi="Times New Roman" w:cs="Times New Roman"/>
                <w:b/>
                <w:sz w:val="18"/>
                <w:szCs w:val="18"/>
              </w:rPr>
            </w:pPr>
            <w:r>
              <w:rPr>
                <w:rFonts w:ascii="Times New Roman" w:hAnsi="Times New Roman" w:cs="Times New Roman"/>
                <w:b/>
                <w:sz w:val="18"/>
                <w:szCs w:val="18"/>
              </w:rPr>
              <w:t>35.000,00</w:t>
            </w:r>
          </w:p>
        </w:tc>
      </w:tr>
      <w:tr w14:paraId="40E6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236D20C">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3C24F824">
            <w:pPr>
              <w:spacing w:after="0"/>
              <w:jc w:val="right"/>
              <w:rPr>
                <w:rFonts w:ascii="Times New Roman" w:hAnsi="Times New Roman" w:cs="Times New Roman"/>
                <w:sz w:val="16"/>
                <w:szCs w:val="18"/>
              </w:rPr>
            </w:pPr>
            <w:r>
              <w:rPr>
                <w:rFonts w:ascii="Times New Roman" w:hAnsi="Times New Roman" w:cs="Times New Roman"/>
                <w:sz w:val="16"/>
                <w:szCs w:val="18"/>
              </w:rPr>
              <w:t>35.000,00</w:t>
            </w:r>
          </w:p>
        </w:tc>
        <w:tc>
          <w:tcPr>
            <w:tcW w:w="1276" w:type="dxa"/>
            <w:shd w:val="clear" w:color="auto" w:fill="CBFFCB"/>
          </w:tcPr>
          <w:p w14:paraId="71505890">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2628433">
            <w:pPr>
              <w:spacing w:after="0"/>
              <w:jc w:val="right"/>
              <w:rPr>
                <w:rFonts w:ascii="Times New Roman" w:hAnsi="Times New Roman" w:cs="Times New Roman"/>
                <w:sz w:val="16"/>
                <w:szCs w:val="18"/>
              </w:rPr>
            </w:pPr>
            <w:r>
              <w:rPr>
                <w:rFonts w:ascii="Times New Roman" w:hAnsi="Times New Roman" w:cs="Times New Roman"/>
                <w:sz w:val="16"/>
                <w:szCs w:val="18"/>
              </w:rPr>
              <w:t>35.000,00</w:t>
            </w:r>
          </w:p>
        </w:tc>
      </w:tr>
      <w:tr w14:paraId="449D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77EE7D4A">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1349809D">
            <w:pPr>
              <w:spacing w:after="0"/>
              <w:jc w:val="right"/>
              <w:rPr>
                <w:rFonts w:ascii="Times New Roman" w:hAnsi="Times New Roman" w:cs="Times New Roman"/>
                <w:sz w:val="18"/>
                <w:szCs w:val="18"/>
              </w:rPr>
            </w:pPr>
            <w:r>
              <w:rPr>
                <w:rFonts w:ascii="Times New Roman" w:hAnsi="Times New Roman" w:cs="Times New Roman"/>
                <w:sz w:val="18"/>
                <w:szCs w:val="18"/>
              </w:rPr>
              <w:t>35.000,00</w:t>
            </w:r>
          </w:p>
        </w:tc>
        <w:tc>
          <w:tcPr>
            <w:tcW w:w="1276" w:type="dxa"/>
            <w:shd w:val="clear" w:color="auto" w:fill="F2F2F2"/>
          </w:tcPr>
          <w:p w14:paraId="05D7BCE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0770120">
            <w:pPr>
              <w:spacing w:after="0"/>
              <w:jc w:val="right"/>
              <w:rPr>
                <w:rFonts w:ascii="Times New Roman" w:hAnsi="Times New Roman" w:cs="Times New Roman"/>
                <w:sz w:val="18"/>
                <w:szCs w:val="18"/>
              </w:rPr>
            </w:pPr>
            <w:r>
              <w:rPr>
                <w:rFonts w:ascii="Times New Roman" w:hAnsi="Times New Roman" w:cs="Times New Roman"/>
                <w:sz w:val="18"/>
                <w:szCs w:val="18"/>
              </w:rPr>
              <w:t>35.000,00</w:t>
            </w:r>
          </w:p>
        </w:tc>
      </w:tr>
      <w:tr w14:paraId="32DD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2EF7C0E">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417" w:type="dxa"/>
          </w:tcPr>
          <w:p w14:paraId="7876FA34">
            <w:pPr>
              <w:spacing w:after="0"/>
              <w:jc w:val="right"/>
              <w:rPr>
                <w:rFonts w:ascii="Times New Roman" w:hAnsi="Times New Roman" w:cs="Times New Roman"/>
                <w:sz w:val="18"/>
                <w:szCs w:val="18"/>
              </w:rPr>
            </w:pPr>
            <w:r>
              <w:rPr>
                <w:rFonts w:ascii="Times New Roman" w:hAnsi="Times New Roman" w:cs="Times New Roman"/>
                <w:sz w:val="18"/>
                <w:szCs w:val="18"/>
              </w:rPr>
              <w:t>35.000,00</w:t>
            </w:r>
          </w:p>
        </w:tc>
        <w:tc>
          <w:tcPr>
            <w:tcW w:w="1276" w:type="dxa"/>
          </w:tcPr>
          <w:p w14:paraId="076983E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5F69EEB">
            <w:pPr>
              <w:spacing w:after="0"/>
              <w:jc w:val="right"/>
              <w:rPr>
                <w:rFonts w:ascii="Times New Roman" w:hAnsi="Times New Roman" w:cs="Times New Roman"/>
                <w:sz w:val="18"/>
                <w:szCs w:val="18"/>
              </w:rPr>
            </w:pPr>
            <w:r>
              <w:rPr>
                <w:rFonts w:ascii="Times New Roman" w:hAnsi="Times New Roman" w:cs="Times New Roman"/>
                <w:sz w:val="18"/>
                <w:szCs w:val="18"/>
              </w:rPr>
              <w:t>35.000,00</w:t>
            </w:r>
          </w:p>
        </w:tc>
      </w:tr>
      <w:tr w14:paraId="5CE1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33590BEF">
            <w:pPr>
              <w:spacing w:after="0"/>
              <w:rPr>
                <w:rFonts w:ascii="Times New Roman" w:hAnsi="Times New Roman" w:cs="Times New Roman"/>
                <w:b/>
                <w:sz w:val="18"/>
                <w:szCs w:val="18"/>
              </w:rPr>
            </w:pPr>
            <w:r>
              <w:rPr>
                <w:rFonts w:ascii="Times New Roman" w:hAnsi="Times New Roman" w:cs="Times New Roman"/>
                <w:b/>
                <w:sz w:val="18"/>
                <w:szCs w:val="18"/>
              </w:rPr>
              <w:t>AKTIVNOST A101607 SUFINANCIRANJE RADA DJEČJEG VRTIĆA</w:t>
            </w:r>
          </w:p>
        </w:tc>
        <w:tc>
          <w:tcPr>
            <w:tcW w:w="1417" w:type="dxa"/>
            <w:shd w:val="clear" w:color="auto" w:fill="DAE8F2"/>
            <w:vAlign w:val="center"/>
          </w:tcPr>
          <w:p w14:paraId="7A2BB127">
            <w:pPr>
              <w:spacing w:after="0"/>
              <w:jc w:val="right"/>
              <w:rPr>
                <w:rFonts w:ascii="Times New Roman" w:hAnsi="Times New Roman" w:cs="Times New Roman"/>
                <w:b/>
                <w:sz w:val="18"/>
                <w:szCs w:val="18"/>
              </w:rPr>
            </w:pPr>
            <w:r>
              <w:rPr>
                <w:rFonts w:ascii="Times New Roman" w:hAnsi="Times New Roman" w:cs="Times New Roman"/>
                <w:b/>
                <w:sz w:val="18"/>
                <w:szCs w:val="18"/>
              </w:rPr>
              <w:t>70.000,00</w:t>
            </w:r>
          </w:p>
        </w:tc>
        <w:tc>
          <w:tcPr>
            <w:tcW w:w="1276" w:type="dxa"/>
            <w:shd w:val="clear" w:color="auto" w:fill="DAE8F2"/>
            <w:vAlign w:val="center"/>
          </w:tcPr>
          <w:p w14:paraId="7938237E">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79B6A290">
            <w:pPr>
              <w:spacing w:after="0"/>
              <w:jc w:val="right"/>
              <w:rPr>
                <w:rFonts w:ascii="Times New Roman" w:hAnsi="Times New Roman" w:cs="Times New Roman"/>
                <w:b/>
                <w:sz w:val="18"/>
                <w:szCs w:val="18"/>
              </w:rPr>
            </w:pPr>
            <w:r>
              <w:rPr>
                <w:rFonts w:ascii="Times New Roman" w:hAnsi="Times New Roman" w:cs="Times New Roman"/>
                <w:b/>
                <w:sz w:val="18"/>
                <w:szCs w:val="18"/>
              </w:rPr>
              <w:t>70.000,00</w:t>
            </w:r>
          </w:p>
        </w:tc>
      </w:tr>
      <w:tr w14:paraId="1A9B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AFE6432">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5C568830">
            <w:pPr>
              <w:spacing w:after="0"/>
              <w:jc w:val="right"/>
              <w:rPr>
                <w:rFonts w:ascii="Times New Roman" w:hAnsi="Times New Roman" w:cs="Times New Roman"/>
                <w:sz w:val="16"/>
                <w:szCs w:val="18"/>
              </w:rPr>
            </w:pPr>
            <w:r>
              <w:rPr>
                <w:rFonts w:ascii="Times New Roman" w:hAnsi="Times New Roman" w:cs="Times New Roman"/>
                <w:sz w:val="16"/>
                <w:szCs w:val="18"/>
              </w:rPr>
              <w:t>35.000,00</w:t>
            </w:r>
          </w:p>
        </w:tc>
        <w:tc>
          <w:tcPr>
            <w:tcW w:w="1276" w:type="dxa"/>
            <w:shd w:val="clear" w:color="auto" w:fill="CBFFCB"/>
          </w:tcPr>
          <w:p w14:paraId="7EB371D9">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45239EEC">
            <w:pPr>
              <w:spacing w:after="0"/>
              <w:jc w:val="right"/>
              <w:rPr>
                <w:rFonts w:ascii="Times New Roman" w:hAnsi="Times New Roman" w:cs="Times New Roman"/>
                <w:sz w:val="16"/>
                <w:szCs w:val="18"/>
              </w:rPr>
            </w:pPr>
            <w:r>
              <w:rPr>
                <w:rFonts w:ascii="Times New Roman" w:hAnsi="Times New Roman" w:cs="Times New Roman"/>
                <w:sz w:val="16"/>
                <w:szCs w:val="18"/>
              </w:rPr>
              <w:t>35.000,00</w:t>
            </w:r>
          </w:p>
        </w:tc>
      </w:tr>
      <w:tr w14:paraId="3E82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B94A6CF">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50D03521">
            <w:pPr>
              <w:spacing w:after="0"/>
              <w:jc w:val="right"/>
              <w:rPr>
                <w:rFonts w:ascii="Times New Roman" w:hAnsi="Times New Roman" w:cs="Times New Roman"/>
                <w:sz w:val="18"/>
                <w:szCs w:val="18"/>
              </w:rPr>
            </w:pPr>
            <w:r>
              <w:rPr>
                <w:rFonts w:ascii="Times New Roman" w:hAnsi="Times New Roman" w:cs="Times New Roman"/>
                <w:sz w:val="18"/>
                <w:szCs w:val="18"/>
              </w:rPr>
              <w:t>35.000,00</w:t>
            </w:r>
          </w:p>
        </w:tc>
        <w:tc>
          <w:tcPr>
            <w:tcW w:w="1276" w:type="dxa"/>
            <w:shd w:val="clear" w:color="auto" w:fill="F2F2F2"/>
          </w:tcPr>
          <w:p w14:paraId="5E931C5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CB2F7EB">
            <w:pPr>
              <w:spacing w:after="0"/>
              <w:jc w:val="right"/>
              <w:rPr>
                <w:rFonts w:ascii="Times New Roman" w:hAnsi="Times New Roman" w:cs="Times New Roman"/>
                <w:sz w:val="18"/>
                <w:szCs w:val="18"/>
              </w:rPr>
            </w:pPr>
            <w:r>
              <w:rPr>
                <w:rFonts w:ascii="Times New Roman" w:hAnsi="Times New Roman" w:cs="Times New Roman"/>
                <w:sz w:val="18"/>
                <w:szCs w:val="18"/>
              </w:rPr>
              <w:t>35.000,00</w:t>
            </w:r>
          </w:p>
        </w:tc>
      </w:tr>
      <w:tr w14:paraId="632D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B94CE76">
            <w:pPr>
              <w:spacing w:after="0"/>
              <w:rPr>
                <w:rFonts w:ascii="Times New Roman" w:hAnsi="Times New Roman" w:cs="Times New Roman"/>
                <w:sz w:val="18"/>
                <w:szCs w:val="18"/>
              </w:rPr>
            </w:pPr>
            <w:r>
              <w:rPr>
                <w:rFonts w:ascii="Times New Roman" w:hAnsi="Times New Roman" w:cs="Times New Roman"/>
                <w:sz w:val="18"/>
                <w:szCs w:val="18"/>
              </w:rPr>
              <w:t>35 Subvencije</w:t>
            </w:r>
          </w:p>
        </w:tc>
        <w:tc>
          <w:tcPr>
            <w:tcW w:w="1417" w:type="dxa"/>
          </w:tcPr>
          <w:p w14:paraId="36C14DA0">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276" w:type="dxa"/>
          </w:tcPr>
          <w:p w14:paraId="30CBB4E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1E83AEB">
            <w:pPr>
              <w:spacing w:after="0"/>
              <w:jc w:val="right"/>
              <w:rPr>
                <w:rFonts w:ascii="Times New Roman" w:hAnsi="Times New Roman" w:cs="Times New Roman"/>
                <w:sz w:val="18"/>
                <w:szCs w:val="18"/>
              </w:rPr>
            </w:pPr>
            <w:r>
              <w:rPr>
                <w:rFonts w:ascii="Times New Roman" w:hAnsi="Times New Roman" w:cs="Times New Roman"/>
                <w:sz w:val="18"/>
                <w:szCs w:val="18"/>
              </w:rPr>
              <w:t>5.000,00</w:t>
            </w:r>
          </w:p>
        </w:tc>
      </w:tr>
      <w:tr w14:paraId="2A02C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29BCEBD">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417" w:type="dxa"/>
          </w:tcPr>
          <w:p w14:paraId="6E56FC94">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276" w:type="dxa"/>
          </w:tcPr>
          <w:p w14:paraId="1A24A46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AC35617">
            <w:pPr>
              <w:spacing w:after="0"/>
              <w:jc w:val="right"/>
              <w:rPr>
                <w:rFonts w:ascii="Times New Roman" w:hAnsi="Times New Roman" w:cs="Times New Roman"/>
                <w:sz w:val="18"/>
                <w:szCs w:val="18"/>
              </w:rPr>
            </w:pPr>
            <w:r>
              <w:rPr>
                <w:rFonts w:ascii="Times New Roman" w:hAnsi="Times New Roman" w:cs="Times New Roman"/>
                <w:sz w:val="18"/>
                <w:szCs w:val="18"/>
              </w:rPr>
              <w:t>30.000,00</w:t>
            </w:r>
          </w:p>
        </w:tc>
      </w:tr>
      <w:tr w14:paraId="7748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CE54BD5">
            <w:pPr>
              <w:spacing w:after="0"/>
              <w:rPr>
                <w:rFonts w:ascii="Times New Roman" w:hAnsi="Times New Roman" w:cs="Times New Roman"/>
                <w:sz w:val="16"/>
                <w:szCs w:val="18"/>
              </w:rPr>
            </w:pPr>
            <w:r>
              <w:rPr>
                <w:rFonts w:ascii="Times New Roman" w:hAnsi="Times New Roman" w:cs="Times New Roman"/>
                <w:sz w:val="16"/>
                <w:szCs w:val="18"/>
              </w:rPr>
              <w:t>IZVOR 50111 Pomoći iz državnog proračuna kroz opće prihode i primitke - ministarstva</w:t>
            </w:r>
          </w:p>
        </w:tc>
        <w:tc>
          <w:tcPr>
            <w:tcW w:w="1417" w:type="dxa"/>
            <w:shd w:val="clear" w:color="auto" w:fill="CBFFCB"/>
          </w:tcPr>
          <w:p w14:paraId="039B130F">
            <w:pPr>
              <w:spacing w:after="0"/>
              <w:jc w:val="right"/>
              <w:rPr>
                <w:rFonts w:ascii="Times New Roman" w:hAnsi="Times New Roman" w:cs="Times New Roman"/>
                <w:sz w:val="16"/>
                <w:szCs w:val="18"/>
              </w:rPr>
            </w:pPr>
            <w:r>
              <w:rPr>
                <w:rFonts w:ascii="Times New Roman" w:hAnsi="Times New Roman" w:cs="Times New Roman"/>
                <w:sz w:val="16"/>
                <w:szCs w:val="18"/>
              </w:rPr>
              <w:t>35.000,00</w:t>
            </w:r>
          </w:p>
        </w:tc>
        <w:tc>
          <w:tcPr>
            <w:tcW w:w="1276" w:type="dxa"/>
            <w:shd w:val="clear" w:color="auto" w:fill="CBFFCB"/>
          </w:tcPr>
          <w:p w14:paraId="6F36D07B">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24E8FB11">
            <w:pPr>
              <w:spacing w:after="0"/>
              <w:jc w:val="right"/>
              <w:rPr>
                <w:rFonts w:ascii="Times New Roman" w:hAnsi="Times New Roman" w:cs="Times New Roman"/>
                <w:sz w:val="16"/>
                <w:szCs w:val="18"/>
              </w:rPr>
            </w:pPr>
            <w:r>
              <w:rPr>
                <w:rFonts w:ascii="Times New Roman" w:hAnsi="Times New Roman" w:cs="Times New Roman"/>
                <w:sz w:val="16"/>
                <w:szCs w:val="18"/>
              </w:rPr>
              <w:t>35.000,00</w:t>
            </w:r>
          </w:p>
        </w:tc>
      </w:tr>
      <w:tr w14:paraId="5A9B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7A0A3292">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74430FBC">
            <w:pPr>
              <w:spacing w:after="0"/>
              <w:jc w:val="right"/>
              <w:rPr>
                <w:rFonts w:ascii="Times New Roman" w:hAnsi="Times New Roman" w:cs="Times New Roman"/>
                <w:sz w:val="18"/>
                <w:szCs w:val="18"/>
              </w:rPr>
            </w:pPr>
            <w:r>
              <w:rPr>
                <w:rFonts w:ascii="Times New Roman" w:hAnsi="Times New Roman" w:cs="Times New Roman"/>
                <w:sz w:val="18"/>
                <w:szCs w:val="18"/>
              </w:rPr>
              <w:t>35.000,00</w:t>
            </w:r>
          </w:p>
        </w:tc>
        <w:tc>
          <w:tcPr>
            <w:tcW w:w="1276" w:type="dxa"/>
            <w:shd w:val="clear" w:color="auto" w:fill="F2F2F2"/>
          </w:tcPr>
          <w:p w14:paraId="4BBF9383">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F8AD7F1">
            <w:pPr>
              <w:spacing w:after="0"/>
              <w:jc w:val="right"/>
              <w:rPr>
                <w:rFonts w:ascii="Times New Roman" w:hAnsi="Times New Roman" w:cs="Times New Roman"/>
                <w:sz w:val="18"/>
                <w:szCs w:val="18"/>
              </w:rPr>
            </w:pPr>
            <w:r>
              <w:rPr>
                <w:rFonts w:ascii="Times New Roman" w:hAnsi="Times New Roman" w:cs="Times New Roman"/>
                <w:sz w:val="18"/>
                <w:szCs w:val="18"/>
              </w:rPr>
              <w:t>35.000,00</w:t>
            </w:r>
          </w:p>
        </w:tc>
      </w:tr>
      <w:tr w14:paraId="7628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5105D72">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417" w:type="dxa"/>
          </w:tcPr>
          <w:p w14:paraId="1FDDC7C4">
            <w:pPr>
              <w:spacing w:after="0"/>
              <w:jc w:val="right"/>
              <w:rPr>
                <w:rFonts w:ascii="Times New Roman" w:hAnsi="Times New Roman" w:cs="Times New Roman"/>
                <w:sz w:val="18"/>
                <w:szCs w:val="18"/>
              </w:rPr>
            </w:pPr>
            <w:r>
              <w:rPr>
                <w:rFonts w:ascii="Times New Roman" w:hAnsi="Times New Roman" w:cs="Times New Roman"/>
                <w:sz w:val="18"/>
                <w:szCs w:val="18"/>
              </w:rPr>
              <w:t>35.000,00</w:t>
            </w:r>
          </w:p>
        </w:tc>
        <w:tc>
          <w:tcPr>
            <w:tcW w:w="1276" w:type="dxa"/>
          </w:tcPr>
          <w:p w14:paraId="1A456C8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460D446">
            <w:pPr>
              <w:spacing w:after="0"/>
              <w:jc w:val="right"/>
              <w:rPr>
                <w:rFonts w:ascii="Times New Roman" w:hAnsi="Times New Roman" w:cs="Times New Roman"/>
                <w:sz w:val="18"/>
                <w:szCs w:val="18"/>
              </w:rPr>
            </w:pPr>
            <w:r>
              <w:rPr>
                <w:rFonts w:ascii="Times New Roman" w:hAnsi="Times New Roman" w:cs="Times New Roman"/>
                <w:sz w:val="18"/>
                <w:szCs w:val="18"/>
              </w:rPr>
              <w:t>35.000,00</w:t>
            </w:r>
          </w:p>
        </w:tc>
      </w:tr>
      <w:tr w14:paraId="6B09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6AA42BE0">
            <w:pPr>
              <w:spacing w:after="0"/>
              <w:rPr>
                <w:rFonts w:ascii="Times New Roman" w:hAnsi="Times New Roman" w:cs="Times New Roman"/>
                <w:b/>
                <w:sz w:val="18"/>
                <w:szCs w:val="18"/>
              </w:rPr>
            </w:pPr>
            <w:r>
              <w:rPr>
                <w:rFonts w:ascii="Times New Roman" w:hAnsi="Times New Roman" w:cs="Times New Roman"/>
                <w:b/>
                <w:sz w:val="18"/>
                <w:szCs w:val="18"/>
              </w:rPr>
              <w:t>AKTIVNOST A101608 PROJEKT RastiTu</w:t>
            </w:r>
          </w:p>
        </w:tc>
        <w:tc>
          <w:tcPr>
            <w:tcW w:w="1417" w:type="dxa"/>
            <w:shd w:val="clear" w:color="auto" w:fill="DAE8F2"/>
            <w:vAlign w:val="center"/>
          </w:tcPr>
          <w:p w14:paraId="3734294F">
            <w:pPr>
              <w:spacing w:after="0"/>
              <w:jc w:val="right"/>
              <w:rPr>
                <w:rFonts w:ascii="Times New Roman" w:hAnsi="Times New Roman" w:cs="Times New Roman"/>
                <w:b/>
                <w:sz w:val="18"/>
                <w:szCs w:val="18"/>
              </w:rPr>
            </w:pPr>
            <w:r>
              <w:rPr>
                <w:rFonts w:ascii="Times New Roman" w:hAnsi="Times New Roman" w:cs="Times New Roman"/>
                <w:b/>
                <w:sz w:val="18"/>
                <w:szCs w:val="18"/>
              </w:rPr>
              <w:t>70.000,00</w:t>
            </w:r>
          </w:p>
        </w:tc>
        <w:tc>
          <w:tcPr>
            <w:tcW w:w="1276" w:type="dxa"/>
            <w:shd w:val="clear" w:color="auto" w:fill="DAE8F2"/>
            <w:vAlign w:val="center"/>
          </w:tcPr>
          <w:p w14:paraId="67219BFB">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0F69D5B0">
            <w:pPr>
              <w:spacing w:after="0"/>
              <w:jc w:val="right"/>
              <w:rPr>
                <w:rFonts w:ascii="Times New Roman" w:hAnsi="Times New Roman" w:cs="Times New Roman"/>
                <w:b/>
                <w:sz w:val="18"/>
                <w:szCs w:val="18"/>
              </w:rPr>
            </w:pPr>
            <w:r>
              <w:rPr>
                <w:rFonts w:ascii="Times New Roman" w:hAnsi="Times New Roman" w:cs="Times New Roman"/>
                <w:b/>
                <w:sz w:val="18"/>
                <w:szCs w:val="18"/>
              </w:rPr>
              <w:t>70.000,00</w:t>
            </w:r>
          </w:p>
        </w:tc>
      </w:tr>
      <w:tr w14:paraId="3588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08D52EE9">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7575576A">
            <w:pPr>
              <w:spacing w:after="0"/>
              <w:jc w:val="right"/>
              <w:rPr>
                <w:rFonts w:ascii="Times New Roman" w:hAnsi="Times New Roman" w:cs="Times New Roman"/>
                <w:sz w:val="16"/>
                <w:szCs w:val="18"/>
              </w:rPr>
            </w:pPr>
            <w:r>
              <w:rPr>
                <w:rFonts w:ascii="Times New Roman" w:hAnsi="Times New Roman" w:cs="Times New Roman"/>
                <w:sz w:val="16"/>
                <w:szCs w:val="18"/>
              </w:rPr>
              <w:t>4.263,00</w:t>
            </w:r>
          </w:p>
        </w:tc>
        <w:tc>
          <w:tcPr>
            <w:tcW w:w="1276" w:type="dxa"/>
            <w:shd w:val="clear" w:color="auto" w:fill="CBFFCB"/>
          </w:tcPr>
          <w:p w14:paraId="31A7753F">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049AF8F">
            <w:pPr>
              <w:spacing w:after="0"/>
              <w:jc w:val="right"/>
              <w:rPr>
                <w:rFonts w:ascii="Times New Roman" w:hAnsi="Times New Roman" w:cs="Times New Roman"/>
                <w:sz w:val="16"/>
                <w:szCs w:val="18"/>
              </w:rPr>
            </w:pPr>
            <w:r>
              <w:rPr>
                <w:rFonts w:ascii="Times New Roman" w:hAnsi="Times New Roman" w:cs="Times New Roman"/>
                <w:sz w:val="16"/>
                <w:szCs w:val="18"/>
              </w:rPr>
              <w:t>4.263,00</w:t>
            </w:r>
          </w:p>
        </w:tc>
      </w:tr>
      <w:tr w14:paraId="1AD0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C3C3325">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0C82FE1E">
            <w:pPr>
              <w:spacing w:after="0"/>
              <w:jc w:val="right"/>
              <w:rPr>
                <w:rFonts w:ascii="Times New Roman" w:hAnsi="Times New Roman" w:cs="Times New Roman"/>
                <w:sz w:val="18"/>
                <w:szCs w:val="18"/>
              </w:rPr>
            </w:pPr>
            <w:r>
              <w:rPr>
                <w:rFonts w:ascii="Times New Roman" w:hAnsi="Times New Roman" w:cs="Times New Roman"/>
                <w:sz w:val="18"/>
                <w:szCs w:val="18"/>
              </w:rPr>
              <w:t>3.326,00</w:t>
            </w:r>
          </w:p>
        </w:tc>
        <w:tc>
          <w:tcPr>
            <w:tcW w:w="1276" w:type="dxa"/>
            <w:shd w:val="clear" w:color="auto" w:fill="F2F2F2"/>
          </w:tcPr>
          <w:p w14:paraId="185B790D">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83FAB63">
            <w:pPr>
              <w:spacing w:after="0"/>
              <w:jc w:val="right"/>
              <w:rPr>
                <w:rFonts w:ascii="Times New Roman" w:hAnsi="Times New Roman" w:cs="Times New Roman"/>
                <w:sz w:val="18"/>
                <w:szCs w:val="18"/>
              </w:rPr>
            </w:pPr>
            <w:r>
              <w:rPr>
                <w:rFonts w:ascii="Times New Roman" w:hAnsi="Times New Roman" w:cs="Times New Roman"/>
                <w:sz w:val="18"/>
                <w:szCs w:val="18"/>
              </w:rPr>
              <w:t>3.326,00</w:t>
            </w:r>
          </w:p>
        </w:tc>
      </w:tr>
      <w:tr w14:paraId="0F21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0F3C2F2">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028AA3BF">
            <w:pPr>
              <w:spacing w:after="0"/>
              <w:jc w:val="right"/>
              <w:rPr>
                <w:rFonts w:ascii="Times New Roman" w:hAnsi="Times New Roman" w:cs="Times New Roman"/>
                <w:sz w:val="18"/>
                <w:szCs w:val="18"/>
              </w:rPr>
            </w:pPr>
            <w:r>
              <w:rPr>
                <w:rFonts w:ascii="Times New Roman" w:hAnsi="Times New Roman" w:cs="Times New Roman"/>
                <w:sz w:val="18"/>
                <w:szCs w:val="18"/>
              </w:rPr>
              <w:t>3.326,00</w:t>
            </w:r>
          </w:p>
        </w:tc>
        <w:tc>
          <w:tcPr>
            <w:tcW w:w="1276" w:type="dxa"/>
          </w:tcPr>
          <w:p w14:paraId="1BB8841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0B05EEC">
            <w:pPr>
              <w:spacing w:after="0"/>
              <w:jc w:val="right"/>
              <w:rPr>
                <w:rFonts w:ascii="Times New Roman" w:hAnsi="Times New Roman" w:cs="Times New Roman"/>
                <w:sz w:val="18"/>
                <w:szCs w:val="18"/>
              </w:rPr>
            </w:pPr>
            <w:r>
              <w:rPr>
                <w:rFonts w:ascii="Times New Roman" w:hAnsi="Times New Roman" w:cs="Times New Roman"/>
                <w:sz w:val="18"/>
                <w:szCs w:val="18"/>
              </w:rPr>
              <w:t>3.326,00</w:t>
            </w:r>
          </w:p>
        </w:tc>
      </w:tr>
      <w:tr w14:paraId="08E2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0EC9FFB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7663E831">
            <w:pPr>
              <w:spacing w:after="0"/>
              <w:jc w:val="right"/>
              <w:rPr>
                <w:rFonts w:ascii="Times New Roman" w:hAnsi="Times New Roman" w:cs="Times New Roman"/>
                <w:sz w:val="18"/>
                <w:szCs w:val="18"/>
              </w:rPr>
            </w:pPr>
            <w:r>
              <w:rPr>
                <w:rFonts w:ascii="Times New Roman" w:hAnsi="Times New Roman" w:cs="Times New Roman"/>
                <w:sz w:val="18"/>
                <w:szCs w:val="18"/>
              </w:rPr>
              <w:t>937,00</w:t>
            </w:r>
          </w:p>
        </w:tc>
        <w:tc>
          <w:tcPr>
            <w:tcW w:w="1276" w:type="dxa"/>
            <w:shd w:val="clear" w:color="auto" w:fill="F2F2F2"/>
          </w:tcPr>
          <w:p w14:paraId="71CFA26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59613F9">
            <w:pPr>
              <w:spacing w:after="0"/>
              <w:jc w:val="right"/>
              <w:rPr>
                <w:rFonts w:ascii="Times New Roman" w:hAnsi="Times New Roman" w:cs="Times New Roman"/>
                <w:sz w:val="18"/>
                <w:szCs w:val="18"/>
              </w:rPr>
            </w:pPr>
            <w:r>
              <w:rPr>
                <w:rFonts w:ascii="Times New Roman" w:hAnsi="Times New Roman" w:cs="Times New Roman"/>
                <w:sz w:val="18"/>
                <w:szCs w:val="18"/>
              </w:rPr>
              <w:t>937,00</w:t>
            </w:r>
          </w:p>
        </w:tc>
      </w:tr>
      <w:tr w14:paraId="78BB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4FCC0DD">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5F7FB952">
            <w:pPr>
              <w:spacing w:after="0"/>
              <w:jc w:val="right"/>
              <w:rPr>
                <w:rFonts w:ascii="Times New Roman" w:hAnsi="Times New Roman" w:cs="Times New Roman"/>
                <w:sz w:val="18"/>
                <w:szCs w:val="18"/>
              </w:rPr>
            </w:pPr>
            <w:r>
              <w:rPr>
                <w:rFonts w:ascii="Times New Roman" w:hAnsi="Times New Roman" w:cs="Times New Roman"/>
                <w:sz w:val="18"/>
                <w:szCs w:val="18"/>
              </w:rPr>
              <w:t>937,00</w:t>
            </w:r>
          </w:p>
        </w:tc>
        <w:tc>
          <w:tcPr>
            <w:tcW w:w="1276" w:type="dxa"/>
          </w:tcPr>
          <w:p w14:paraId="41F5733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0525C41">
            <w:pPr>
              <w:spacing w:after="0"/>
              <w:jc w:val="right"/>
              <w:rPr>
                <w:rFonts w:ascii="Times New Roman" w:hAnsi="Times New Roman" w:cs="Times New Roman"/>
                <w:sz w:val="18"/>
                <w:szCs w:val="18"/>
              </w:rPr>
            </w:pPr>
            <w:r>
              <w:rPr>
                <w:rFonts w:ascii="Times New Roman" w:hAnsi="Times New Roman" w:cs="Times New Roman"/>
                <w:sz w:val="18"/>
                <w:szCs w:val="18"/>
              </w:rPr>
              <w:t>937,00</w:t>
            </w:r>
          </w:p>
        </w:tc>
      </w:tr>
      <w:tr w14:paraId="0E59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62FDF99">
            <w:pPr>
              <w:spacing w:after="0"/>
              <w:rPr>
                <w:rFonts w:ascii="Times New Roman" w:hAnsi="Times New Roman" w:cs="Times New Roman"/>
                <w:sz w:val="16"/>
                <w:szCs w:val="18"/>
              </w:rPr>
            </w:pPr>
            <w:r>
              <w:rPr>
                <w:rFonts w:ascii="Times New Roman" w:hAnsi="Times New Roman" w:cs="Times New Roman"/>
                <w:sz w:val="16"/>
                <w:szCs w:val="18"/>
              </w:rPr>
              <w:t>IZVOR 50111 Pomoći iz državnog proračuna kroz opće prihode i primitke - ministarstva</w:t>
            </w:r>
          </w:p>
        </w:tc>
        <w:tc>
          <w:tcPr>
            <w:tcW w:w="1417" w:type="dxa"/>
            <w:shd w:val="clear" w:color="auto" w:fill="CBFFCB"/>
          </w:tcPr>
          <w:p w14:paraId="15A1B645">
            <w:pPr>
              <w:spacing w:after="0"/>
              <w:jc w:val="right"/>
              <w:rPr>
                <w:rFonts w:ascii="Times New Roman" w:hAnsi="Times New Roman" w:cs="Times New Roman"/>
                <w:sz w:val="16"/>
                <w:szCs w:val="18"/>
              </w:rPr>
            </w:pPr>
            <w:r>
              <w:rPr>
                <w:rFonts w:ascii="Times New Roman" w:hAnsi="Times New Roman" w:cs="Times New Roman"/>
                <w:sz w:val="16"/>
                <w:szCs w:val="18"/>
              </w:rPr>
              <w:t>65.737,00</w:t>
            </w:r>
          </w:p>
        </w:tc>
        <w:tc>
          <w:tcPr>
            <w:tcW w:w="1276" w:type="dxa"/>
            <w:shd w:val="clear" w:color="auto" w:fill="CBFFCB"/>
          </w:tcPr>
          <w:p w14:paraId="77DA25B1">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6E4F316">
            <w:pPr>
              <w:spacing w:after="0"/>
              <w:jc w:val="right"/>
              <w:rPr>
                <w:rFonts w:ascii="Times New Roman" w:hAnsi="Times New Roman" w:cs="Times New Roman"/>
                <w:sz w:val="16"/>
                <w:szCs w:val="18"/>
              </w:rPr>
            </w:pPr>
            <w:r>
              <w:rPr>
                <w:rFonts w:ascii="Times New Roman" w:hAnsi="Times New Roman" w:cs="Times New Roman"/>
                <w:sz w:val="16"/>
                <w:szCs w:val="18"/>
              </w:rPr>
              <w:t>65.737,00</w:t>
            </w:r>
          </w:p>
        </w:tc>
      </w:tr>
      <w:tr w14:paraId="05CD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DCB7C62">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726F8734">
            <w:pPr>
              <w:spacing w:after="0"/>
              <w:jc w:val="right"/>
              <w:rPr>
                <w:rFonts w:ascii="Times New Roman" w:hAnsi="Times New Roman" w:cs="Times New Roman"/>
                <w:sz w:val="18"/>
                <w:szCs w:val="18"/>
              </w:rPr>
            </w:pPr>
            <w:r>
              <w:rPr>
                <w:rFonts w:ascii="Times New Roman" w:hAnsi="Times New Roman" w:cs="Times New Roman"/>
                <w:sz w:val="18"/>
                <w:szCs w:val="18"/>
              </w:rPr>
              <w:t>63.172,00</w:t>
            </w:r>
          </w:p>
        </w:tc>
        <w:tc>
          <w:tcPr>
            <w:tcW w:w="1276" w:type="dxa"/>
            <w:shd w:val="clear" w:color="auto" w:fill="F2F2F2"/>
          </w:tcPr>
          <w:p w14:paraId="3BA2BA4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6CD1B85E">
            <w:pPr>
              <w:spacing w:after="0"/>
              <w:jc w:val="right"/>
              <w:rPr>
                <w:rFonts w:ascii="Times New Roman" w:hAnsi="Times New Roman" w:cs="Times New Roman"/>
                <w:sz w:val="18"/>
                <w:szCs w:val="18"/>
              </w:rPr>
            </w:pPr>
            <w:r>
              <w:rPr>
                <w:rFonts w:ascii="Times New Roman" w:hAnsi="Times New Roman" w:cs="Times New Roman"/>
                <w:sz w:val="18"/>
                <w:szCs w:val="18"/>
              </w:rPr>
              <w:t>63.172,00</w:t>
            </w:r>
          </w:p>
        </w:tc>
      </w:tr>
      <w:tr w14:paraId="4E36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7A8F7843">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6D05A503">
            <w:pPr>
              <w:spacing w:after="0"/>
              <w:jc w:val="right"/>
              <w:rPr>
                <w:rFonts w:ascii="Times New Roman" w:hAnsi="Times New Roman" w:cs="Times New Roman"/>
                <w:sz w:val="18"/>
                <w:szCs w:val="18"/>
              </w:rPr>
            </w:pPr>
            <w:r>
              <w:rPr>
                <w:rFonts w:ascii="Times New Roman" w:hAnsi="Times New Roman" w:cs="Times New Roman"/>
                <w:sz w:val="18"/>
                <w:szCs w:val="18"/>
              </w:rPr>
              <w:t>63.172,00</w:t>
            </w:r>
          </w:p>
        </w:tc>
        <w:tc>
          <w:tcPr>
            <w:tcW w:w="1276" w:type="dxa"/>
          </w:tcPr>
          <w:p w14:paraId="0C985BE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4C0A717A">
            <w:pPr>
              <w:spacing w:after="0"/>
              <w:jc w:val="right"/>
              <w:rPr>
                <w:rFonts w:ascii="Times New Roman" w:hAnsi="Times New Roman" w:cs="Times New Roman"/>
                <w:sz w:val="18"/>
                <w:szCs w:val="18"/>
              </w:rPr>
            </w:pPr>
            <w:r>
              <w:rPr>
                <w:rFonts w:ascii="Times New Roman" w:hAnsi="Times New Roman" w:cs="Times New Roman"/>
                <w:sz w:val="18"/>
                <w:szCs w:val="18"/>
              </w:rPr>
              <w:t>63.172,00</w:t>
            </w:r>
          </w:p>
        </w:tc>
      </w:tr>
      <w:tr w14:paraId="176E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7B9955BB">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417" w:type="dxa"/>
            <w:shd w:val="clear" w:color="auto" w:fill="F2F2F2"/>
          </w:tcPr>
          <w:p w14:paraId="447AD275">
            <w:pPr>
              <w:spacing w:after="0"/>
              <w:jc w:val="right"/>
              <w:rPr>
                <w:rFonts w:ascii="Times New Roman" w:hAnsi="Times New Roman" w:cs="Times New Roman"/>
                <w:sz w:val="18"/>
                <w:szCs w:val="18"/>
              </w:rPr>
            </w:pPr>
            <w:r>
              <w:rPr>
                <w:rFonts w:ascii="Times New Roman" w:hAnsi="Times New Roman" w:cs="Times New Roman"/>
                <w:sz w:val="18"/>
                <w:szCs w:val="18"/>
              </w:rPr>
              <w:t>2.565,00</w:t>
            </w:r>
          </w:p>
        </w:tc>
        <w:tc>
          <w:tcPr>
            <w:tcW w:w="1276" w:type="dxa"/>
            <w:shd w:val="clear" w:color="auto" w:fill="F2F2F2"/>
          </w:tcPr>
          <w:p w14:paraId="36E89F2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52E9468">
            <w:pPr>
              <w:spacing w:after="0"/>
              <w:jc w:val="right"/>
              <w:rPr>
                <w:rFonts w:ascii="Times New Roman" w:hAnsi="Times New Roman" w:cs="Times New Roman"/>
                <w:sz w:val="18"/>
                <w:szCs w:val="18"/>
              </w:rPr>
            </w:pPr>
            <w:r>
              <w:rPr>
                <w:rFonts w:ascii="Times New Roman" w:hAnsi="Times New Roman" w:cs="Times New Roman"/>
                <w:sz w:val="18"/>
                <w:szCs w:val="18"/>
              </w:rPr>
              <w:t>2.565,00</w:t>
            </w:r>
          </w:p>
        </w:tc>
      </w:tr>
      <w:tr w14:paraId="5F66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B9A9E5D">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417" w:type="dxa"/>
          </w:tcPr>
          <w:p w14:paraId="55BA4FB1">
            <w:pPr>
              <w:spacing w:after="0"/>
              <w:jc w:val="right"/>
              <w:rPr>
                <w:rFonts w:ascii="Times New Roman" w:hAnsi="Times New Roman" w:cs="Times New Roman"/>
                <w:sz w:val="18"/>
                <w:szCs w:val="18"/>
              </w:rPr>
            </w:pPr>
            <w:r>
              <w:rPr>
                <w:rFonts w:ascii="Times New Roman" w:hAnsi="Times New Roman" w:cs="Times New Roman"/>
                <w:sz w:val="18"/>
                <w:szCs w:val="18"/>
              </w:rPr>
              <w:t>2.565,00</w:t>
            </w:r>
          </w:p>
        </w:tc>
        <w:tc>
          <w:tcPr>
            <w:tcW w:w="1276" w:type="dxa"/>
          </w:tcPr>
          <w:p w14:paraId="6790277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0461AB4">
            <w:pPr>
              <w:spacing w:after="0"/>
              <w:jc w:val="right"/>
              <w:rPr>
                <w:rFonts w:ascii="Times New Roman" w:hAnsi="Times New Roman" w:cs="Times New Roman"/>
                <w:sz w:val="18"/>
                <w:szCs w:val="18"/>
              </w:rPr>
            </w:pPr>
            <w:r>
              <w:rPr>
                <w:rFonts w:ascii="Times New Roman" w:hAnsi="Times New Roman" w:cs="Times New Roman"/>
                <w:sz w:val="18"/>
                <w:szCs w:val="18"/>
              </w:rPr>
              <w:t>2.565,00</w:t>
            </w:r>
          </w:p>
        </w:tc>
      </w:tr>
      <w:tr w14:paraId="33D7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5CDCAFA5">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1017 PROGRAM SOCIJALNE SKRBI, NOVČANE POMOĆI GRAĐANIMA, PRONATALITETNE I DEMOGRAFSKE MJERE</w:t>
            </w:r>
          </w:p>
        </w:tc>
        <w:tc>
          <w:tcPr>
            <w:tcW w:w="1417" w:type="dxa"/>
            <w:shd w:val="clear" w:color="auto" w:fill="17365D"/>
            <w:vAlign w:val="center"/>
          </w:tcPr>
          <w:p w14:paraId="194B444E">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61.000,00</w:t>
            </w:r>
          </w:p>
        </w:tc>
        <w:tc>
          <w:tcPr>
            <w:tcW w:w="1276" w:type="dxa"/>
            <w:shd w:val="clear" w:color="auto" w:fill="17365D"/>
            <w:vAlign w:val="center"/>
          </w:tcPr>
          <w:p w14:paraId="7788255F">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276" w:type="dxa"/>
            <w:shd w:val="clear" w:color="auto" w:fill="17365D"/>
            <w:vAlign w:val="center"/>
          </w:tcPr>
          <w:p w14:paraId="3D0EA0D4">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61.000,00</w:t>
            </w:r>
          </w:p>
        </w:tc>
      </w:tr>
      <w:tr w14:paraId="089C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0FA53854">
            <w:pPr>
              <w:spacing w:after="0"/>
              <w:rPr>
                <w:rFonts w:ascii="Times New Roman" w:hAnsi="Times New Roman" w:cs="Times New Roman"/>
                <w:b/>
                <w:sz w:val="18"/>
                <w:szCs w:val="18"/>
              </w:rPr>
            </w:pPr>
            <w:r>
              <w:rPr>
                <w:rFonts w:ascii="Times New Roman" w:hAnsi="Times New Roman" w:cs="Times New Roman"/>
                <w:b/>
                <w:sz w:val="18"/>
                <w:szCs w:val="18"/>
              </w:rPr>
              <w:t>AKTIVNOST A101701 POMOĆI GRAĐANIMA I KUĆANSTVIMA U NOVCU</w:t>
            </w:r>
          </w:p>
        </w:tc>
        <w:tc>
          <w:tcPr>
            <w:tcW w:w="1417" w:type="dxa"/>
            <w:shd w:val="clear" w:color="auto" w:fill="DAE8F2"/>
            <w:vAlign w:val="center"/>
          </w:tcPr>
          <w:p w14:paraId="506EB6BF">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276" w:type="dxa"/>
            <w:shd w:val="clear" w:color="auto" w:fill="DAE8F2"/>
            <w:vAlign w:val="center"/>
          </w:tcPr>
          <w:p w14:paraId="42659B1F">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4EFCD704">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r>
      <w:tr w14:paraId="2702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A6F9020">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64F8F397">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276" w:type="dxa"/>
            <w:shd w:val="clear" w:color="auto" w:fill="CBFFCB"/>
          </w:tcPr>
          <w:p w14:paraId="3DA5CB23">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1C6ECB0B">
            <w:pPr>
              <w:spacing w:after="0"/>
              <w:jc w:val="right"/>
              <w:rPr>
                <w:rFonts w:ascii="Times New Roman" w:hAnsi="Times New Roman" w:cs="Times New Roman"/>
                <w:sz w:val="16"/>
                <w:szCs w:val="18"/>
              </w:rPr>
            </w:pPr>
            <w:r>
              <w:rPr>
                <w:rFonts w:ascii="Times New Roman" w:hAnsi="Times New Roman" w:cs="Times New Roman"/>
                <w:sz w:val="16"/>
                <w:szCs w:val="18"/>
              </w:rPr>
              <w:t>20.000,00</w:t>
            </w:r>
          </w:p>
        </w:tc>
      </w:tr>
      <w:tr w14:paraId="0454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4CDC1267">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31BAC47F">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shd w:val="clear" w:color="auto" w:fill="F2F2F2"/>
          </w:tcPr>
          <w:p w14:paraId="6511162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5B8AA93B">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3A0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1CDF62E">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417" w:type="dxa"/>
          </w:tcPr>
          <w:p w14:paraId="2569FF0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tcPr>
          <w:p w14:paraId="6E6991D9">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630D17A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04E8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5181AB7C">
            <w:pPr>
              <w:spacing w:after="0"/>
              <w:rPr>
                <w:rFonts w:ascii="Times New Roman" w:hAnsi="Times New Roman" w:cs="Times New Roman"/>
                <w:b/>
                <w:sz w:val="18"/>
                <w:szCs w:val="18"/>
              </w:rPr>
            </w:pPr>
            <w:r>
              <w:rPr>
                <w:rFonts w:ascii="Times New Roman" w:hAnsi="Times New Roman" w:cs="Times New Roman"/>
                <w:b/>
                <w:sz w:val="18"/>
                <w:szCs w:val="18"/>
              </w:rPr>
              <w:t>AKTIVNOST A101702 POMOĆ GRAĐANIMA I KUĆANSTVIMA U NARAVI</w:t>
            </w:r>
          </w:p>
        </w:tc>
        <w:tc>
          <w:tcPr>
            <w:tcW w:w="1417" w:type="dxa"/>
            <w:shd w:val="clear" w:color="auto" w:fill="DAE8F2"/>
            <w:vAlign w:val="center"/>
          </w:tcPr>
          <w:p w14:paraId="769C85B7">
            <w:pPr>
              <w:spacing w:after="0"/>
              <w:jc w:val="right"/>
              <w:rPr>
                <w:rFonts w:ascii="Times New Roman" w:hAnsi="Times New Roman" w:cs="Times New Roman"/>
                <w:b/>
                <w:sz w:val="18"/>
                <w:szCs w:val="18"/>
              </w:rPr>
            </w:pPr>
            <w:r>
              <w:rPr>
                <w:rFonts w:ascii="Times New Roman" w:hAnsi="Times New Roman" w:cs="Times New Roman"/>
                <w:b/>
                <w:sz w:val="18"/>
                <w:szCs w:val="18"/>
              </w:rPr>
              <w:t>2.000,00</w:t>
            </w:r>
          </w:p>
        </w:tc>
        <w:tc>
          <w:tcPr>
            <w:tcW w:w="1276" w:type="dxa"/>
            <w:shd w:val="clear" w:color="auto" w:fill="DAE8F2"/>
            <w:vAlign w:val="center"/>
          </w:tcPr>
          <w:p w14:paraId="6DC2BD3B">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62E27518">
            <w:pPr>
              <w:spacing w:after="0"/>
              <w:jc w:val="right"/>
              <w:rPr>
                <w:rFonts w:ascii="Times New Roman" w:hAnsi="Times New Roman" w:cs="Times New Roman"/>
                <w:b/>
                <w:sz w:val="18"/>
                <w:szCs w:val="18"/>
              </w:rPr>
            </w:pPr>
            <w:r>
              <w:rPr>
                <w:rFonts w:ascii="Times New Roman" w:hAnsi="Times New Roman" w:cs="Times New Roman"/>
                <w:b/>
                <w:sz w:val="18"/>
                <w:szCs w:val="18"/>
              </w:rPr>
              <w:t>2.000,00</w:t>
            </w:r>
          </w:p>
        </w:tc>
      </w:tr>
      <w:tr w14:paraId="7870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F071A1A">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0E813DF3">
            <w:pPr>
              <w:spacing w:after="0"/>
              <w:jc w:val="right"/>
              <w:rPr>
                <w:rFonts w:ascii="Times New Roman" w:hAnsi="Times New Roman" w:cs="Times New Roman"/>
                <w:sz w:val="16"/>
                <w:szCs w:val="18"/>
              </w:rPr>
            </w:pPr>
            <w:r>
              <w:rPr>
                <w:rFonts w:ascii="Times New Roman" w:hAnsi="Times New Roman" w:cs="Times New Roman"/>
                <w:sz w:val="16"/>
                <w:szCs w:val="18"/>
              </w:rPr>
              <w:t>2.000,00</w:t>
            </w:r>
          </w:p>
        </w:tc>
        <w:tc>
          <w:tcPr>
            <w:tcW w:w="1276" w:type="dxa"/>
            <w:shd w:val="clear" w:color="auto" w:fill="CBFFCB"/>
          </w:tcPr>
          <w:p w14:paraId="0F325957">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199A0BB7">
            <w:pPr>
              <w:spacing w:after="0"/>
              <w:jc w:val="right"/>
              <w:rPr>
                <w:rFonts w:ascii="Times New Roman" w:hAnsi="Times New Roman" w:cs="Times New Roman"/>
                <w:sz w:val="16"/>
                <w:szCs w:val="18"/>
              </w:rPr>
            </w:pPr>
            <w:r>
              <w:rPr>
                <w:rFonts w:ascii="Times New Roman" w:hAnsi="Times New Roman" w:cs="Times New Roman"/>
                <w:sz w:val="16"/>
                <w:szCs w:val="18"/>
              </w:rPr>
              <w:t>2.000,00</w:t>
            </w:r>
          </w:p>
        </w:tc>
      </w:tr>
      <w:tr w14:paraId="775F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1E372A29">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45592190">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276" w:type="dxa"/>
            <w:shd w:val="clear" w:color="auto" w:fill="F2F2F2"/>
          </w:tcPr>
          <w:p w14:paraId="076973C6">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738B19F7">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14:paraId="266D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8D035BB">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417" w:type="dxa"/>
          </w:tcPr>
          <w:p w14:paraId="56AA0785">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276" w:type="dxa"/>
          </w:tcPr>
          <w:p w14:paraId="53EF692F">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2A3112F">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14:paraId="191D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5B1F358A">
            <w:pPr>
              <w:spacing w:after="0"/>
              <w:rPr>
                <w:rFonts w:ascii="Times New Roman" w:hAnsi="Times New Roman" w:cs="Times New Roman"/>
                <w:b/>
                <w:sz w:val="18"/>
                <w:szCs w:val="18"/>
              </w:rPr>
            </w:pPr>
            <w:r>
              <w:rPr>
                <w:rFonts w:ascii="Times New Roman" w:hAnsi="Times New Roman" w:cs="Times New Roman"/>
                <w:b/>
                <w:sz w:val="18"/>
                <w:szCs w:val="18"/>
              </w:rPr>
              <w:t>AKTIVNOST A101703 FINANCIRANJE RADA HRVATSKOG CRVENOG KRIŽA</w:t>
            </w:r>
          </w:p>
        </w:tc>
        <w:tc>
          <w:tcPr>
            <w:tcW w:w="1417" w:type="dxa"/>
            <w:shd w:val="clear" w:color="auto" w:fill="DAE8F2"/>
            <w:vAlign w:val="center"/>
          </w:tcPr>
          <w:p w14:paraId="5755C9A5">
            <w:pPr>
              <w:spacing w:after="0"/>
              <w:jc w:val="right"/>
              <w:rPr>
                <w:rFonts w:ascii="Times New Roman" w:hAnsi="Times New Roman" w:cs="Times New Roman"/>
                <w:b/>
                <w:sz w:val="18"/>
                <w:szCs w:val="18"/>
              </w:rPr>
            </w:pPr>
            <w:r>
              <w:rPr>
                <w:rFonts w:ascii="Times New Roman" w:hAnsi="Times New Roman" w:cs="Times New Roman"/>
                <w:b/>
                <w:sz w:val="18"/>
                <w:szCs w:val="18"/>
              </w:rPr>
              <w:t>4.000,00</w:t>
            </w:r>
          </w:p>
        </w:tc>
        <w:tc>
          <w:tcPr>
            <w:tcW w:w="1276" w:type="dxa"/>
            <w:shd w:val="clear" w:color="auto" w:fill="DAE8F2"/>
            <w:vAlign w:val="center"/>
          </w:tcPr>
          <w:p w14:paraId="1125B46F">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6E87B29B">
            <w:pPr>
              <w:spacing w:after="0"/>
              <w:jc w:val="right"/>
              <w:rPr>
                <w:rFonts w:ascii="Times New Roman" w:hAnsi="Times New Roman" w:cs="Times New Roman"/>
                <w:b/>
                <w:sz w:val="18"/>
                <w:szCs w:val="18"/>
              </w:rPr>
            </w:pPr>
            <w:r>
              <w:rPr>
                <w:rFonts w:ascii="Times New Roman" w:hAnsi="Times New Roman" w:cs="Times New Roman"/>
                <w:b/>
                <w:sz w:val="18"/>
                <w:szCs w:val="18"/>
              </w:rPr>
              <w:t>4.000,00</w:t>
            </w:r>
          </w:p>
        </w:tc>
      </w:tr>
      <w:tr w14:paraId="22E7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49DA9169">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6109362B">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276" w:type="dxa"/>
            <w:shd w:val="clear" w:color="auto" w:fill="CBFFCB"/>
          </w:tcPr>
          <w:p w14:paraId="39700556">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1989756F">
            <w:pPr>
              <w:spacing w:after="0"/>
              <w:jc w:val="right"/>
              <w:rPr>
                <w:rFonts w:ascii="Times New Roman" w:hAnsi="Times New Roman" w:cs="Times New Roman"/>
                <w:sz w:val="16"/>
                <w:szCs w:val="18"/>
              </w:rPr>
            </w:pPr>
            <w:r>
              <w:rPr>
                <w:rFonts w:ascii="Times New Roman" w:hAnsi="Times New Roman" w:cs="Times New Roman"/>
                <w:sz w:val="16"/>
                <w:szCs w:val="18"/>
              </w:rPr>
              <w:t>4.000,00</w:t>
            </w:r>
          </w:p>
        </w:tc>
      </w:tr>
      <w:tr w14:paraId="1D16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31395BD4">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0084B0B5">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276" w:type="dxa"/>
            <w:shd w:val="clear" w:color="auto" w:fill="F2F2F2"/>
          </w:tcPr>
          <w:p w14:paraId="7D7BB75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E3474AC">
            <w:pPr>
              <w:spacing w:after="0"/>
              <w:jc w:val="right"/>
              <w:rPr>
                <w:rFonts w:ascii="Times New Roman" w:hAnsi="Times New Roman" w:cs="Times New Roman"/>
                <w:sz w:val="18"/>
                <w:szCs w:val="18"/>
              </w:rPr>
            </w:pPr>
            <w:r>
              <w:rPr>
                <w:rFonts w:ascii="Times New Roman" w:hAnsi="Times New Roman" w:cs="Times New Roman"/>
                <w:sz w:val="18"/>
                <w:szCs w:val="18"/>
              </w:rPr>
              <w:t>4.000,00</w:t>
            </w:r>
          </w:p>
        </w:tc>
      </w:tr>
      <w:tr w14:paraId="5870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761540A">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7BE1CBEF">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276" w:type="dxa"/>
          </w:tcPr>
          <w:p w14:paraId="20599AE5">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2897FB77">
            <w:pPr>
              <w:spacing w:after="0"/>
              <w:jc w:val="right"/>
              <w:rPr>
                <w:rFonts w:ascii="Times New Roman" w:hAnsi="Times New Roman" w:cs="Times New Roman"/>
                <w:sz w:val="18"/>
                <w:szCs w:val="18"/>
              </w:rPr>
            </w:pPr>
            <w:r>
              <w:rPr>
                <w:rFonts w:ascii="Times New Roman" w:hAnsi="Times New Roman" w:cs="Times New Roman"/>
                <w:sz w:val="18"/>
                <w:szCs w:val="18"/>
              </w:rPr>
              <w:t>4.000,00</w:t>
            </w:r>
          </w:p>
        </w:tc>
      </w:tr>
      <w:tr w14:paraId="1B1D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44493FE4">
            <w:pPr>
              <w:spacing w:after="0"/>
              <w:rPr>
                <w:rFonts w:ascii="Times New Roman" w:hAnsi="Times New Roman" w:cs="Times New Roman"/>
                <w:b/>
                <w:sz w:val="18"/>
                <w:szCs w:val="18"/>
              </w:rPr>
            </w:pPr>
            <w:r>
              <w:rPr>
                <w:rFonts w:ascii="Times New Roman" w:hAnsi="Times New Roman" w:cs="Times New Roman"/>
                <w:b/>
                <w:sz w:val="18"/>
                <w:szCs w:val="18"/>
              </w:rPr>
              <w:t>AKTIVNOST A101704 PRONATALITETNE MJERE</w:t>
            </w:r>
          </w:p>
        </w:tc>
        <w:tc>
          <w:tcPr>
            <w:tcW w:w="1417" w:type="dxa"/>
            <w:shd w:val="clear" w:color="auto" w:fill="DAE8F2"/>
            <w:vAlign w:val="center"/>
          </w:tcPr>
          <w:p w14:paraId="4924E0B3">
            <w:pPr>
              <w:spacing w:after="0"/>
              <w:jc w:val="right"/>
              <w:rPr>
                <w:rFonts w:ascii="Times New Roman" w:hAnsi="Times New Roman" w:cs="Times New Roman"/>
                <w:b/>
                <w:sz w:val="18"/>
                <w:szCs w:val="18"/>
              </w:rPr>
            </w:pPr>
            <w:r>
              <w:rPr>
                <w:rFonts w:ascii="Times New Roman" w:hAnsi="Times New Roman" w:cs="Times New Roman"/>
                <w:b/>
                <w:sz w:val="18"/>
                <w:szCs w:val="18"/>
              </w:rPr>
              <w:t>15.000,00</w:t>
            </w:r>
          </w:p>
        </w:tc>
        <w:tc>
          <w:tcPr>
            <w:tcW w:w="1276" w:type="dxa"/>
            <w:shd w:val="clear" w:color="auto" w:fill="DAE8F2"/>
            <w:vAlign w:val="center"/>
          </w:tcPr>
          <w:p w14:paraId="26CD08D2">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22D8394E">
            <w:pPr>
              <w:spacing w:after="0"/>
              <w:jc w:val="right"/>
              <w:rPr>
                <w:rFonts w:ascii="Times New Roman" w:hAnsi="Times New Roman" w:cs="Times New Roman"/>
                <w:b/>
                <w:sz w:val="18"/>
                <w:szCs w:val="18"/>
              </w:rPr>
            </w:pPr>
            <w:r>
              <w:rPr>
                <w:rFonts w:ascii="Times New Roman" w:hAnsi="Times New Roman" w:cs="Times New Roman"/>
                <w:b/>
                <w:sz w:val="18"/>
                <w:szCs w:val="18"/>
              </w:rPr>
              <w:t>15.000,00</w:t>
            </w:r>
          </w:p>
        </w:tc>
      </w:tr>
      <w:tr w14:paraId="13AB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7F037E17">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440939D5">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276" w:type="dxa"/>
            <w:shd w:val="clear" w:color="auto" w:fill="CBFFCB"/>
          </w:tcPr>
          <w:p w14:paraId="30FC756C">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6031904A">
            <w:pPr>
              <w:spacing w:after="0"/>
              <w:jc w:val="right"/>
              <w:rPr>
                <w:rFonts w:ascii="Times New Roman" w:hAnsi="Times New Roman" w:cs="Times New Roman"/>
                <w:sz w:val="16"/>
                <w:szCs w:val="18"/>
              </w:rPr>
            </w:pPr>
            <w:r>
              <w:rPr>
                <w:rFonts w:ascii="Times New Roman" w:hAnsi="Times New Roman" w:cs="Times New Roman"/>
                <w:sz w:val="16"/>
                <w:szCs w:val="18"/>
              </w:rPr>
              <w:t>15.000,00</w:t>
            </w:r>
          </w:p>
        </w:tc>
      </w:tr>
      <w:tr w14:paraId="2376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6021202">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3879A7E0">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276" w:type="dxa"/>
            <w:shd w:val="clear" w:color="auto" w:fill="F2F2F2"/>
          </w:tcPr>
          <w:p w14:paraId="2E2A0B5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1E02406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14:paraId="5E39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0EDE8B4">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417" w:type="dxa"/>
          </w:tcPr>
          <w:p w14:paraId="3205020E">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276" w:type="dxa"/>
          </w:tcPr>
          <w:p w14:paraId="052CA39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C8B81F0">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14:paraId="67F5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24A7E106">
            <w:pPr>
              <w:spacing w:after="0"/>
              <w:rPr>
                <w:rFonts w:ascii="Times New Roman" w:hAnsi="Times New Roman" w:cs="Times New Roman"/>
                <w:b/>
                <w:sz w:val="18"/>
                <w:szCs w:val="18"/>
              </w:rPr>
            </w:pPr>
            <w:r>
              <w:rPr>
                <w:rFonts w:ascii="Times New Roman" w:hAnsi="Times New Roman" w:cs="Times New Roman"/>
                <w:b/>
                <w:sz w:val="18"/>
                <w:szCs w:val="18"/>
              </w:rPr>
              <w:t>AKTIVNOST A101705 DEMOGRAFSKE MJERE</w:t>
            </w:r>
          </w:p>
        </w:tc>
        <w:tc>
          <w:tcPr>
            <w:tcW w:w="1417" w:type="dxa"/>
            <w:shd w:val="clear" w:color="auto" w:fill="DAE8F2"/>
            <w:vAlign w:val="center"/>
          </w:tcPr>
          <w:p w14:paraId="57706EA2">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276" w:type="dxa"/>
            <w:shd w:val="clear" w:color="auto" w:fill="DAE8F2"/>
            <w:vAlign w:val="center"/>
          </w:tcPr>
          <w:p w14:paraId="0F511352">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345EFBCB">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r>
      <w:tr w14:paraId="0323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375D3DD2">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0F197789">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276" w:type="dxa"/>
            <w:shd w:val="clear" w:color="auto" w:fill="CBFFCB"/>
          </w:tcPr>
          <w:p w14:paraId="5F0B78DE">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628BC08">
            <w:pPr>
              <w:spacing w:after="0"/>
              <w:jc w:val="right"/>
              <w:rPr>
                <w:rFonts w:ascii="Times New Roman" w:hAnsi="Times New Roman" w:cs="Times New Roman"/>
                <w:sz w:val="16"/>
                <w:szCs w:val="18"/>
              </w:rPr>
            </w:pPr>
            <w:r>
              <w:rPr>
                <w:rFonts w:ascii="Times New Roman" w:hAnsi="Times New Roman" w:cs="Times New Roman"/>
                <w:sz w:val="16"/>
                <w:szCs w:val="18"/>
              </w:rPr>
              <w:t>20.000,00</w:t>
            </w:r>
          </w:p>
        </w:tc>
      </w:tr>
      <w:tr w14:paraId="4719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1817DB9D">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6650CEFB">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shd w:val="clear" w:color="auto" w:fill="F2F2F2"/>
          </w:tcPr>
          <w:p w14:paraId="45214ED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29D9ADC0">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103B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7B68CD5">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417" w:type="dxa"/>
          </w:tcPr>
          <w:p w14:paraId="514588CA">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276" w:type="dxa"/>
          </w:tcPr>
          <w:p w14:paraId="739D9D2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0A3A17E">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14:paraId="3333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6667D140">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1019 JAVNI RADOVI</w:t>
            </w:r>
          </w:p>
        </w:tc>
        <w:tc>
          <w:tcPr>
            <w:tcW w:w="1417" w:type="dxa"/>
            <w:shd w:val="clear" w:color="auto" w:fill="17365D"/>
            <w:vAlign w:val="center"/>
          </w:tcPr>
          <w:p w14:paraId="37D376AB">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8.700,00</w:t>
            </w:r>
          </w:p>
        </w:tc>
        <w:tc>
          <w:tcPr>
            <w:tcW w:w="1276" w:type="dxa"/>
            <w:shd w:val="clear" w:color="auto" w:fill="17365D"/>
            <w:vAlign w:val="center"/>
          </w:tcPr>
          <w:p w14:paraId="467C3F9C">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276" w:type="dxa"/>
            <w:shd w:val="clear" w:color="auto" w:fill="17365D"/>
            <w:vAlign w:val="center"/>
          </w:tcPr>
          <w:p w14:paraId="27A11412">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8.700,00</w:t>
            </w:r>
          </w:p>
        </w:tc>
      </w:tr>
      <w:tr w14:paraId="6D65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5B5EDBDF">
            <w:pPr>
              <w:spacing w:after="0"/>
              <w:rPr>
                <w:rFonts w:ascii="Times New Roman" w:hAnsi="Times New Roman" w:cs="Times New Roman"/>
                <w:b/>
                <w:sz w:val="18"/>
                <w:szCs w:val="18"/>
              </w:rPr>
            </w:pPr>
            <w:r>
              <w:rPr>
                <w:rFonts w:ascii="Times New Roman" w:hAnsi="Times New Roman" w:cs="Times New Roman"/>
                <w:b/>
                <w:sz w:val="18"/>
                <w:szCs w:val="18"/>
              </w:rPr>
              <w:t>AKTIVNOST A101901 TROŠKOVI OSOBLJA I MATERIJALNI RASHODI - JAVNI RADOVI</w:t>
            </w:r>
          </w:p>
        </w:tc>
        <w:tc>
          <w:tcPr>
            <w:tcW w:w="1417" w:type="dxa"/>
            <w:shd w:val="clear" w:color="auto" w:fill="DAE8F2"/>
            <w:vAlign w:val="center"/>
          </w:tcPr>
          <w:p w14:paraId="6125EF1F">
            <w:pPr>
              <w:spacing w:after="0"/>
              <w:jc w:val="right"/>
              <w:rPr>
                <w:rFonts w:ascii="Times New Roman" w:hAnsi="Times New Roman" w:cs="Times New Roman"/>
                <w:b/>
                <w:sz w:val="18"/>
                <w:szCs w:val="18"/>
              </w:rPr>
            </w:pPr>
            <w:r>
              <w:rPr>
                <w:rFonts w:ascii="Times New Roman" w:hAnsi="Times New Roman" w:cs="Times New Roman"/>
                <w:b/>
                <w:sz w:val="18"/>
                <w:szCs w:val="18"/>
              </w:rPr>
              <w:t>8.700,00</w:t>
            </w:r>
          </w:p>
        </w:tc>
        <w:tc>
          <w:tcPr>
            <w:tcW w:w="1276" w:type="dxa"/>
            <w:shd w:val="clear" w:color="auto" w:fill="DAE8F2"/>
            <w:vAlign w:val="center"/>
          </w:tcPr>
          <w:p w14:paraId="075374CC">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27B4653E">
            <w:pPr>
              <w:spacing w:after="0"/>
              <w:jc w:val="right"/>
              <w:rPr>
                <w:rFonts w:ascii="Times New Roman" w:hAnsi="Times New Roman" w:cs="Times New Roman"/>
                <w:b/>
                <w:sz w:val="18"/>
                <w:szCs w:val="18"/>
              </w:rPr>
            </w:pPr>
            <w:r>
              <w:rPr>
                <w:rFonts w:ascii="Times New Roman" w:hAnsi="Times New Roman" w:cs="Times New Roman"/>
                <w:b/>
                <w:sz w:val="18"/>
                <w:szCs w:val="18"/>
              </w:rPr>
              <w:t>8.700,00</w:t>
            </w:r>
          </w:p>
        </w:tc>
      </w:tr>
      <w:tr w14:paraId="1AF5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DA617F3">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57F19B5E">
            <w:pPr>
              <w:spacing w:after="0"/>
              <w:jc w:val="right"/>
              <w:rPr>
                <w:rFonts w:ascii="Times New Roman" w:hAnsi="Times New Roman" w:cs="Times New Roman"/>
                <w:sz w:val="16"/>
                <w:szCs w:val="18"/>
              </w:rPr>
            </w:pPr>
            <w:r>
              <w:rPr>
                <w:rFonts w:ascii="Times New Roman" w:hAnsi="Times New Roman" w:cs="Times New Roman"/>
                <w:sz w:val="16"/>
                <w:szCs w:val="18"/>
              </w:rPr>
              <w:t>700,00</w:t>
            </w:r>
          </w:p>
        </w:tc>
        <w:tc>
          <w:tcPr>
            <w:tcW w:w="1276" w:type="dxa"/>
            <w:shd w:val="clear" w:color="auto" w:fill="CBFFCB"/>
          </w:tcPr>
          <w:p w14:paraId="6AE25A09">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08A4F2E6">
            <w:pPr>
              <w:spacing w:after="0"/>
              <w:jc w:val="right"/>
              <w:rPr>
                <w:rFonts w:ascii="Times New Roman" w:hAnsi="Times New Roman" w:cs="Times New Roman"/>
                <w:sz w:val="16"/>
                <w:szCs w:val="18"/>
              </w:rPr>
            </w:pPr>
            <w:r>
              <w:rPr>
                <w:rFonts w:ascii="Times New Roman" w:hAnsi="Times New Roman" w:cs="Times New Roman"/>
                <w:sz w:val="16"/>
                <w:szCs w:val="18"/>
              </w:rPr>
              <w:t>700,00</w:t>
            </w:r>
          </w:p>
        </w:tc>
      </w:tr>
      <w:tr w14:paraId="790F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5939CDC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19985D1B">
            <w:pPr>
              <w:spacing w:after="0"/>
              <w:jc w:val="right"/>
              <w:rPr>
                <w:rFonts w:ascii="Times New Roman" w:hAnsi="Times New Roman" w:cs="Times New Roman"/>
                <w:sz w:val="18"/>
                <w:szCs w:val="18"/>
              </w:rPr>
            </w:pPr>
            <w:r>
              <w:rPr>
                <w:rFonts w:ascii="Times New Roman" w:hAnsi="Times New Roman" w:cs="Times New Roman"/>
                <w:sz w:val="18"/>
                <w:szCs w:val="18"/>
              </w:rPr>
              <w:t>700,00</w:t>
            </w:r>
          </w:p>
        </w:tc>
        <w:tc>
          <w:tcPr>
            <w:tcW w:w="1276" w:type="dxa"/>
            <w:shd w:val="clear" w:color="auto" w:fill="F2F2F2"/>
          </w:tcPr>
          <w:p w14:paraId="05389A6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6788CAE4">
            <w:pPr>
              <w:spacing w:after="0"/>
              <w:jc w:val="right"/>
              <w:rPr>
                <w:rFonts w:ascii="Times New Roman" w:hAnsi="Times New Roman" w:cs="Times New Roman"/>
                <w:sz w:val="18"/>
                <w:szCs w:val="18"/>
              </w:rPr>
            </w:pPr>
            <w:r>
              <w:rPr>
                <w:rFonts w:ascii="Times New Roman" w:hAnsi="Times New Roman" w:cs="Times New Roman"/>
                <w:sz w:val="18"/>
                <w:szCs w:val="18"/>
              </w:rPr>
              <w:t>700,00</w:t>
            </w:r>
          </w:p>
        </w:tc>
      </w:tr>
      <w:tr w14:paraId="4FF8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513D6FB">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417" w:type="dxa"/>
          </w:tcPr>
          <w:p w14:paraId="452B4C8D">
            <w:pPr>
              <w:spacing w:after="0"/>
              <w:jc w:val="right"/>
              <w:rPr>
                <w:rFonts w:ascii="Times New Roman" w:hAnsi="Times New Roman" w:cs="Times New Roman"/>
                <w:sz w:val="18"/>
                <w:szCs w:val="18"/>
              </w:rPr>
            </w:pPr>
            <w:r>
              <w:rPr>
                <w:rFonts w:ascii="Times New Roman" w:hAnsi="Times New Roman" w:cs="Times New Roman"/>
                <w:sz w:val="18"/>
                <w:szCs w:val="18"/>
              </w:rPr>
              <w:t>700,00</w:t>
            </w:r>
          </w:p>
        </w:tc>
        <w:tc>
          <w:tcPr>
            <w:tcW w:w="1276" w:type="dxa"/>
          </w:tcPr>
          <w:p w14:paraId="2924903F">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ABE7E40">
            <w:pPr>
              <w:spacing w:after="0"/>
              <w:jc w:val="right"/>
              <w:rPr>
                <w:rFonts w:ascii="Times New Roman" w:hAnsi="Times New Roman" w:cs="Times New Roman"/>
                <w:sz w:val="18"/>
                <w:szCs w:val="18"/>
              </w:rPr>
            </w:pPr>
            <w:r>
              <w:rPr>
                <w:rFonts w:ascii="Times New Roman" w:hAnsi="Times New Roman" w:cs="Times New Roman"/>
                <w:sz w:val="18"/>
                <w:szCs w:val="18"/>
              </w:rPr>
              <w:t>700,00</w:t>
            </w:r>
          </w:p>
        </w:tc>
      </w:tr>
      <w:tr w14:paraId="5E8E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40F7A8B">
            <w:pPr>
              <w:spacing w:after="0"/>
              <w:rPr>
                <w:rFonts w:ascii="Times New Roman" w:hAnsi="Times New Roman" w:cs="Times New Roman"/>
                <w:sz w:val="16"/>
                <w:szCs w:val="18"/>
              </w:rPr>
            </w:pPr>
            <w:r>
              <w:rPr>
                <w:rFonts w:ascii="Times New Roman" w:hAnsi="Times New Roman" w:cs="Times New Roman"/>
                <w:sz w:val="16"/>
                <w:szCs w:val="18"/>
              </w:rPr>
              <w:t>IZVOR 561 Europski socijalni fond plus</w:t>
            </w:r>
          </w:p>
        </w:tc>
        <w:tc>
          <w:tcPr>
            <w:tcW w:w="1417" w:type="dxa"/>
            <w:shd w:val="clear" w:color="auto" w:fill="CBFFCB"/>
          </w:tcPr>
          <w:p w14:paraId="40DD0668">
            <w:pPr>
              <w:spacing w:after="0"/>
              <w:jc w:val="right"/>
              <w:rPr>
                <w:rFonts w:ascii="Times New Roman" w:hAnsi="Times New Roman" w:cs="Times New Roman"/>
                <w:sz w:val="16"/>
                <w:szCs w:val="18"/>
              </w:rPr>
            </w:pPr>
            <w:r>
              <w:rPr>
                <w:rFonts w:ascii="Times New Roman" w:hAnsi="Times New Roman" w:cs="Times New Roman"/>
                <w:sz w:val="16"/>
                <w:szCs w:val="18"/>
              </w:rPr>
              <w:t>8.000,00</w:t>
            </w:r>
          </w:p>
        </w:tc>
        <w:tc>
          <w:tcPr>
            <w:tcW w:w="1276" w:type="dxa"/>
            <w:shd w:val="clear" w:color="auto" w:fill="CBFFCB"/>
          </w:tcPr>
          <w:p w14:paraId="7A4B8A6F">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3F0ACF8B">
            <w:pPr>
              <w:spacing w:after="0"/>
              <w:jc w:val="right"/>
              <w:rPr>
                <w:rFonts w:ascii="Times New Roman" w:hAnsi="Times New Roman" w:cs="Times New Roman"/>
                <w:sz w:val="16"/>
                <w:szCs w:val="18"/>
              </w:rPr>
            </w:pPr>
            <w:r>
              <w:rPr>
                <w:rFonts w:ascii="Times New Roman" w:hAnsi="Times New Roman" w:cs="Times New Roman"/>
                <w:sz w:val="16"/>
                <w:szCs w:val="18"/>
              </w:rPr>
              <w:t>8.000,00</w:t>
            </w:r>
          </w:p>
        </w:tc>
      </w:tr>
      <w:tr w14:paraId="71BD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7108D29C">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7A84B12A">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276" w:type="dxa"/>
            <w:shd w:val="clear" w:color="auto" w:fill="F2F2F2"/>
          </w:tcPr>
          <w:p w14:paraId="4F8D9A42">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0663B584">
            <w:pPr>
              <w:spacing w:after="0"/>
              <w:jc w:val="right"/>
              <w:rPr>
                <w:rFonts w:ascii="Times New Roman" w:hAnsi="Times New Roman" w:cs="Times New Roman"/>
                <w:sz w:val="18"/>
                <w:szCs w:val="18"/>
              </w:rPr>
            </w:pPr>
            <w:r>
              <w:rPr>
                <w:rFonts w:ascii="Times New Roman" w:hAnsi="Times New Roman" w:cs="Times New Roman"/>
                <w:sz w:val="18"/>
                <w:szCs w:val="18"/>
              </w:rPr>
              <w:t>8.000,00</w:t>
            </w:r>
          </w:p>
        </w:tc>
      </w:tr>
      <w:tr w14:paraId="2665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0562AD5">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417" w:type="dxa"/>
          </w:tcPr>
          <w:p w14:paraId="04B5DD69">
            <w:pPr>
              <w:spacing w:after="0"/>
              <w:jc w:val="right"/>
              <w:rPr>
                <w:rFonts w:ascii="Times New Roman" w:hAnsi="Times New Roman" w:cs="Times New Roman"/>
                <w:sz w:val="18"/>
                <w:szCs w:val="18"/>
              </w:rPr>
            </w:pPr>
            <w:r>
              <w:rPr>
                <w:rFonts w:ascii="Times New Roman" w:hAnsi="Times New Roman" w:cs="Times New Roman"/>
                <w:sz w:val="18"/>
                <w:szCs w:val="18"/>
              </w:rPr>
              <w:t>7.400,00</w:t>
            </w:r>
          </w:p>
        </w:tc>
        <w:tc>
          <w:tcPr>
            <w:tcW w:w="1276" w:type="dxa"/>
          </w:tcPr>
          <w:p w14:paraId="4FFBC92E">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961CF3A">
            <w:pPr>
              <w:spacing w:after="0"/>
              <w:jc w:val="right"/>
              <w:rPr>
                <w:rFonts w:ascii="Times New Roman" w:hAnsi="Times New Roman" w:cs="Times New Roman"/>
                <w:sz w:val="18"/>
                <w:szCs w:val="18"/>
              </w:rPr>
            </w:pPr>
            <w:r>
              <w:rPr>
                <w:rFonts w:ascii="Times New Roman" w:hAnsi="Times New Roman" w:cs="Times New Roman"/>
                <w:sz w:val="18"/>
                <w:szCs w:val="18"/>
              </w:rPr>
              <w:t>7.400,00</w:t>
            </w:r>
          </w:p>
        </w:tc>
      </w:tr>
      <w:tr w14:paraId="6C74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8D2D8D5">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0BD52CD0">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1276" w:type="dxa"/>
          </w:tcPr>
          <w:p w14:paraId="0C24DB57">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CFF5FC9">
            <w:pPr>
              <w:spacing w:after="0"/>
              <w:jc w:val="right"/>
              <w:rPr>
                <w:rFonts w:ascii="Times New Roman" w:hAnsi="Times New Roman" w:cs="Times New Roman"/>
                <w:sz w:val="18"/>
                <w:szCs w:val="18"/>
              </w:rPr>
            </w:pPr>
            <w:r>
              <w:rPr>
                <w:rFonts w:ascii="Times New Roman" w:hAnsi="Times New Roman" w:cs="Times New Roman"/>
                <w:sz w:val="18"/>
                <w:szCs w:val="18"/>
              </w:rPr>
              <w:t>600,00</w:t>
            </w:r>
          </w:p>
        </w:tc>
      </w:tr>
      <w:tr w14:paraId="059C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17365D"/>
            <w:vAlign w:val="center"/>
          </w:tcPr>
          <w:p w14:paraId="5D60E21E">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1020 PROVEDBA PROJEKATA</w:t>
            </w:r>
          </w:p>
        </w:tc>
        <w:tc>
          <w:tcPr>
            <w:tcW w:w="1417" w:type="dxa"/>
            <w:shd w:val="clear" w:color="auto" w:fill="17365D"/>
            <w:vAlign w:val="center"/>
          </w:tcPr>
          <w:p w14:paraId="68CF756F">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252.400,00</w:t>
            </w:r>
          </w:p>
        </w:tc>
        <w:tc>
          <w:tcPr>
            <w:tcW w:w="1276" w:type="dxa"/>
            <w:shd w:val="clear" w:color="auto" w:fill="17365D"/>
            <w:vAlign w:val="center"/>
          </w:tcPr>
          <w:p w14:paraId="79D909AC">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276" w:type="dxa"/>
            <w:shd w:val="clear" w:color="auto" w:fill="17365D"/>
            <w:vAlign w:val="center"/>
          </w:tcPr>
          <w:p w14:paraId="16551056">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252.400,00</w:t>
            </w:r>
          </w:p>
        </w:tc>
      </w:tr>
      <w:tr w14:paraId="4FFF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91" w:type="dxa"/>
            <w:shd w:val="clear" w:color="auto" w:fill="DAE8F2"/>
            <w:vAlign w:val="center"/>
          </w:tcPr>
          <w:p w14:paraId="42B47032">
            <w:pPr>
              <w:spacing w:after="0"/>
              <w:rPr>
                <w:rFonts w:ascii="Times New Roman" w:hAnsi="Times New Roman" w:cs="Times New Roman"/>
                <w:b/>
                <w:sz w:val="18"/>
                <w:szCs w:val="18"/>
              </w:rPr>
            </w:pPr>
            <w:r>
              <w:rPr>
                <w:rFonts w:ascii="Times New Roman" w:hAnsi="Times New Roman" w:cs="Times New Roman"/>
                <w:b/>
                <w:sz w:val="18"/>
                <w:szCs w:val="18"/>
              </w:rPr>
              <w:t>AKTIVNOST A102004 RADIM I POMAŽEM IV</w:t>
            </w:r>
          </w:p>
        </w:tc>
        <w:tc>
          <w:tcPr>
            <w:tcW w:w="1417" w:type="dxa"/>
            <w:shd w:val="clear" w:color="auto" w:fill="DAE8F2"/>
            <w:vAlign w:val="center"/>
          </w:tcPr>
          <w:p w14:paraId="1F40FC2B">
            <w:pPr>
              <w:spacing w:after="0"/>
              <w:jc w:val="right"/>
              <w:rPr>
                <w:rFonts w:ascii="Times New Roman" w:hAnsi="Times New Roman" w:cs="Times New Roman"/>
                <w:b/>
                <w:sz w:val="18"/>
                <w:szCs w:val="18"/>
              </w:rPr>
            </w:pPr>
            <w:r>
              <w:rPr>
                <w:rFonts w:ascii="Times New Roman" w:hAnsi="Times New Roman" w:cs="Times New Roman"/>
                <w:b/>
                <w:sz w:val="18"/>
                <w:szCs w:val="18"/>
              </w:rPr>
              <w:t>252.400,00</w:t>
            </w:r>
          </w:p>
        </w:tc>
        <w:tc>
          <w:tcPr>
            <w:tcW w:w="1276" w:type="dxa"/>
            <w:shd w:val="clear" w:color="auto" w:fill="DAE8F2"/>
            <w:vAlign w:val="center"/>
          </w:tcPr>
          <w:p w14:paraId="1B16B479">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276" w:type="dxa"/>
            <w:shd w:val="clear" w:color="auto" w:fill="DAE8F2"/>
            <w:vAlign w:val="center"/>
          </w:tcPr>
          <w:p w14:paraId="511637EF">
            <w:pPr>
              <w:spacing w:after="0"/>
              <w:jc w:val="right"/>
              <w:rPr>
                <w:rFonts w:ascii="Times New Roman" w:hAnsi="Times New Roman" w:cs="Times New Roman"/>
                <w:b/>
                <w:sz w:val="18"/>
                <w:szCs w:val="18"/>
              </w:rPr>
            </w:pPr>
            <w:r>
              <w:rPr>
                <w:rFonts w:ascii="Times New Roman" w:hAnsi="Times New Roman" w:cs="Times New Roman"/>
                <w:b/>
                <w:sz w:val="18"/>
                <w:szCs w:val="18"/>
              </w:rPr>
              <w:t>252.400,00</w:t>
            </w:r>
          </w:p>
        </w:tc>
      </w:tr>
      <w:tr w14:paraId="6BBF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297B428E">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417" w:type="dxa"/>
            <w:shd w:val="clear" w:color="auto" w:fill="CBFFCB"/>
          </w:tcPr>
          <w:p w14:paraId="78B5101C">
            <w:pPr>
              <w:spacing w:after="0"/>
              <w:jc w:val="right"/>
              <w:rPr>
                <w:rFonts w:ascii="Times New Roman" w:hAnsi="Times New Roman" w:cs="Times New Roman"/>
                <w:sz w:val="16"/>
                <w:szCs w:val="18"/>
              </w:rPr>
            </w:pPr>
            <w:r>
              <w:rPr>
                <w:rFonts w:ascii="Times New Roman" w:hAnsi="Times New Roman" w:cs="Times New Roman"/>
                <w:sz w:val="16"/>
                <w:szCs w:val="18"/>
              </w:rPr>
              <w:t>10.600,00</w:t>
            </w:r>
          </w:p>
        </w:tc>
        <w:tc>
          <w:tcPr>
            <w:tcW w:w="1276" w:type="dxa"/>
            <w:shd w:val="clear" w:color="auto" w:fill="CBFFCB"/>
          </w:tcPr>
          <w:p w14:paraId="5537E9CC">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5D11190A">
            <w:pPr>
              <w:spacing w:after="0"/>
              <w:jc w:val="right"/>
              <w:rPr>
                <w:rFonts w:ascii="Times New Roman" w:hAnsi="Times New Roman" w:cs="Times New Roman"/>
                <w:sz w:val="16"/>
                <w:szCs w:val="18"/>
              </w:rPr>
            </w:pPr>
            <w:r>
              <w:rPr>
                <w:rFonts w:ascii="Times New Roman" w:hAnsi="Times New Roman" w:cs="Times New Roman"/>
                <w:sz w:val="16"/>
                <w:szCs w:val="18"/>
              </w:rPr>
              <w:t>10.600,00</w:t>
            </w:r>
          </w:p>
        </w:tc>
      </w:tr>
      <w:tr w14:paraId="69DE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293C5655">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0AC8CEE1">
            <w:pPr>
              <w:spacing w:after="0"/>
              <w:jc w:val="right"/>
              <w:rPr>
                <w:rFonts w:ascii="Times New Roman" w:hAnsi="Times New Roman" w:cs="Times New Roman"/>
                <w:sz w:val="18"/>
                <w:szCs w:val="18"/>
              </w:rPr>
            </w:pPr>
            <w:r>
              <w:rPr>
                <w:rFonts w:ascii="Times New Roman" w:hAnsi="Times New Roman" w:cs="Times New Roman"/>
                <w:sz w:val="18"/>
                <w:szCs w:val="18"/>
              </w:rPr>
              <w:t>10.600,00</w:t>
            </w:r>
          </w:p>
        </w:tc>
        <w:tc>
          <w:tcPr>
            <w:tcW w:w="1276" w:type="dxa"/>
            <w:shd w:val="clear" w:color="auto" w:fill="F2F2F2"/>
          </w:tcPr>
          <w:p w14:paraId="54B5329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466325DF">
            <w:pPr>
              <w:spacing w:after="0"/>
              <w:jc w:val="right"/>
              <w:rPr>
                <w:rFonts w:ascii="Times New Roman" w:hAnsi="Times New Roman" w:cs="Times New Roman"/>
                <w:sz w:val="18"/>
                <w:szCs w:val="18"/>
              </w:rPr>
            </w:pPr>
            <w:r>
              <w:rPr>
                <w:rFonts w:ascii="Times New Roman" w:hAnsi="Times New Roman" w:cs="Times New Roman"/>
                <w:sz w:val="18"/>
                <w:szCs w:val="18"/>
              </w:rPr>
              <w:t>10.600,00</w:t>
            </w:r>
          </w:p>
        </w:tc>
      </w:tr>
      <w:tr w14:paraId="0033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E08389D">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417" w:type="dxa"/>
          </w:tcPr>
          <w:p w14:paraId="0C70A133">
            <w:pPr>
              <w:spacing w:after="0"/>
              <w:jc w:val="right"/>
              <w:rPr>
                <w:rFonts w:ascii="Times New Roman" w:hAnsi="Times New Roman" w:cs="Times New Roman"/>
                <w:sz w:val="18"/>
                <w:szCs w:val="18"/>
              </w:rPr>
            </w:pPr>
            <w:r>
              <w:rPr>
                <w:rFonts w:ascii="Times New Roman" w:hAnsi="Times New Roman" w:cs="Times New Roman"/>
                <w:sz w:val="18"/>
                <w:szCs w:val="18"/>
              </w:rPr>
              <w:t>9.500,00</w:t>
            </w:r>
          </w:p>
        </w:tc>
        <w:tc>
          <w:tcPr>
            <w:tcW w:w="1276" w:type="dxa"/>
          </w:tcPr>
          <w:p w14:paraId="57E4E3E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03085F4E">
            <w:pPr>
              <w:spacing w:after="0"/>
              <w:jc w:val="right"/>
              <w:rPr>
                <w:rFonts w:ascii="Times New Roman" w:hAnsi="Times New Roman" w:cs="Times New Roman"/>
                <w:sz w:val="18"/>
                <w:szCs w:val="18"/>
              </w:rPr>
            </w:pPr>
            <w:r>
              <w:rPr>
                <w:rFonts w:ascii="Times New Roman" w:hAnsi="Times New Roman" w:cs="Times New Roman"/>
                <w:sz w:val="18"/>
                <w:szCs w:val="18"/>
              </w:rPr>
              <w:t>9.500,00</w:t>
            </w:r>
          </w:p>
        </w:tc>
      </w:tr>
      <w:tr w14:paraId="76C2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18AF316">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4A9C3BE7">
            <w:pPr>
              <w:spacing w:after="0"/>
              <w:jc w:val="right"/>
              <w:rPr>
                <w:rFonts w:ascii="Times New Roman" w:hAnsi="Times New Roman" w:cs="Times New Roman"/>
                <w:sz w:val="18"/>
                <w:szCs w:val="18"/>
              </w:rPr>
            </w:pPr>
            <w:r>
              <w:rPr>
                <w:rFonts w:ascii="Times New Roman" w:hAnsi="Times New Roman" w:cs="Times New Roman"/>
                <w:sz w:val="18"/>
                <w:szCs w:val="18"/>
              </w:rPr>
              <w:t>1.100,00</w:t>
            </w:r>
          </w:p>
        </w:tc>
        <w:tc>
          <w:tcPr>
            <w:tcW w:w="1276" w:type="dxa"/>
          </w:tcPr>
          <w:p w14:paraId="66B2ED80">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794E31F8">
            <w:pPr>
              <w:spacing w:after="0"/>
              <w:jc w:val="right"/>
              <w:rPr>
                <w:rFonts w:ascii="Times New Roman" w:hAnsi="Times New Roman" w:cs="Times New Roman"/>
                <w:sz w:val="18"/>
                <w:szCs w:val="18"/>
              </w:rPr>
            </w:pPr>
            <w:r>
              <w:rPr>
                <w:rFonts w:ascii="Times New Roman" w:hAnsi="Times New Roman" w:cs="Times New Roman"/>
                <w:sz w:val="18"/>
                <w:szCs w:val="18"/>
              </w:rPr>
              <w:t>1.100,00</w:t>
            </w:r>
          </w:p>
        </w:tc>
      </w:tr>
      <w:tr w14:paraId="17DB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CBFFCB"/>
          </w:tcPr>
          <w:p w14:paraId="6854B9A0">
            <w:pPr>
              <w:spacing w:after="0"/>
              <w:rPr>
                <w:rFonts w:ascii="Times New Roman" w:hAnsi="Times New Roman" w:cs="Times New Roman"/>
                <w:sz w:val="16"/>
                <w:szCs w:val="18"/>
              </w:rPr>
            </w:pPr>
            <w:r>
              <w:rPr>
                <w:rFonts w:ascii="Times New Roman" w:hAnsi="Times New Roman" w:cs="Times New Roman"/>
                <w:sz w:val="16"/>
                <w:szCs w:val="18"/>
              </w:rPr>
              <w:t>IZVOR 561 Europski socijalni fond plus</w:t>
            </w:r>
          </w:p>
        </w:tc>
        <w:tc>
          <w:tcPr>
            <w:tcW w:w="1417" w:type="dxa"/>
            <w:shd w:val="clear" w:color="auto" w:fill="CBFFCB"/>
          </w:tcPr>
          <w:p w14:paraId="15622B22">
            <w:pPr>
              <w:spacing w:after="0"/>
              <w:jc w:val="right"/>
              <w:rPr>
                <w:rFonts w:ascii="Times New Roman" w:hAnsi="Times New Roman" w:cs="Times New Roman"/>
                <w:sz w:val="16"/>
                <w:szCs w:val="18"/>
              </w:rPr>
            </w:pPr>
            <w:r>
              <w:rPr>
                <w:rFonts w:ascii="Times New Roman" w:hAnsi="Times New Roman" w:cs="Times New Roman"/>
                <w:sz w:val="16"/>
                <w:szCs w:val="18"/>
              </w:rPr>
              <w:t>241.800,00</w:t>
            </w:r>
          </w:p>
        </w:tc>
        <w:tc>
          <w:tcPr>
            <w:tcW w:w="1276" w:type="dxa"/>
            <w:shd w:val="clear" w:color="auto" w:fill="CBFFCB"/>
          </w:tcPr>
          <w:p w14:paraId="721D826D">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276" w:type="dxa"/>
            <w:shd w:val="clear" w:color="auto" w:fill="CBFFCB"/>
          </w:tcPr>
          <w:p w14:paraId="71218FF2">
            <w:pPr>
              <w:spacing w:after="0"/>
              <w:jc w:val="right"/>
              <w:rPr>
                <w:rFonts w:ascii="Times New Roman" w:hAnsi="Times New Roman" w:cs="Times New Roman"/>
                <w:sz w:val="16"/>
                <w:szCs w:val="18"/>
              </w:rPr>
            </w:pPr>
            <w:r>
              <w:rPr>
                <w:rFonts w:ascii="Times New Roman" w:hAnsi="Times New Roman" w:cs="Times New Roman"/>
                <w:sz w:val="16"/>
                <w:szCs w:val="18"/>
              </w:rPr>
              <w:t>241.800,00</w:t>
            </w:r>
          </w:p>
        </w:tc>
      </w:tr>
      <w:tr w14:paraId="3131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F2F2F2"/>
          </w:tcPr>
          <w:p w14:paraId="628DEC1B">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417" w:type="dxa"/>
            <w:shd w:val="clear" w:color="auto" w:fill="F2F2F2"/>
          </w:tcPr>
          <w:p w14:paraId="79A7A58A">
            <w:pPr>
              <w:spacing w:after="0"/>
              <w:jc w:val="right"/>
              <w:rPr>
                <w:rFonts w:ascii="Times New Roman" w:hAnsi="Times New Roman" w:cs="Times New Roman"/>
                <w:sz w:val="18"/>
                <w:szCs w:val="18"/>
              </w:rPr>
            </w:pPr>
            <w:r>
              <w:rPr>
                <w:rFonts w:ascii="Times New Roman" w:hAnsi="Times New Roman" w:cs="Times New Roman"/>
                <w:sz w:val="18"/>
                <w:szCs w:val="18"/>
              </w:rPr>
              <w:t>241.800,00</w:t>
            </w:r>
          </w:p>
        </w:tc>
        <w:tc>
          <w:tcPr>
            <w:tcW w:w="1276" w:type="dxa"/>
            <w:shd w:val="clear" w:color="auto" w:fill="F2F2F2"/>
          </w:tcPr>
          <w:p w14:paraId="2F86A841">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shd w:val="clear" w:color="auto" w:fill="F2F2F2"/>
          </w:tcPr>
          <w:p w14:paraId="5BF188AC">
            <w:pPr>
              <w:spacing w:after="0"/>
              <w:jc w:val="right"/>
              <w:rPr>
                <w:rFonts w:ascii="Times New Roman" w:hAnsi="Times New Roman" w:cs="Times New Roman"/>
                <w:sz w:val="18"/>
                <w:szCs w:val="18"/>
              </w:rPr>
            </w:pPr>
            <w:r>
              <w:rPr>
                <w:rFonts w:ascii="Times New Roman" w:hAnsi="Times New Roman" w:cs="Times New Roman"/>
                <w:sz w:val="18"/>
                <w:szCs w:val="18"/>
              </w:rPr>
              <w:t>241.800,00</w:t>
            </w:r>
          </w:p>
        </w:tc>
      </w:tr>
      <w:tr w14:paraId="3357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8A1B353">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417" w:type="dxa"/>
          </w:tcPr>
          <w:p w14:paraId="7E6948E5">
            <w:pPr>
              <w:spacing w:after="0"/>
              <w:jc w:val="right"/>
              <w:rPr>
                <w:rFonts w:ascii="Times New Roman" w:hAnsi="Times New Roman" w:cs="Times New Roman"/>
                <w:sz w:val="18"/>
                <w:szCs w:val="18"/>
              </w:rPr>
            </w:pPr>
            <w:r>
              <w:rPr>
                <w:rFonts w:ascii="Times New Roman" w:hAnsi="Times New Roman" w:cs="Times New Roman"/>
                <w:sz w:val="18"/>
                <w:szCs w:val="18"/>
              </w:rPr>
              <w:t>220.200,00</w:t>
            </w:r>
          </w:p>
        </w:tc>
        <w:tc>
          <w:tcPr>
            <w:tcW w:w="1276" w:type="dxa"/>
          </w:tcPr>
          <w:p w14:paraId="281E7FEA">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351DFE43">
            <w:pPr>
              <w:spacing w:after="0"/>
              <w:jc w:val="right"/>
              <w:rPr>
                <w:rFonts w:ascii="Times New Roman" w:hAnsi="Times New Roman" w:cs="Times New Roman"/>
                <w:sz w:val="18"/>
                <w:szCs w:val="18"/>
              </w:rPr>
            </w:pPr>
            <w:r>
              <w:rPr>
                <w:rFonts w:ascii="Times New Roman" w:hAnsi="Times New Roman" w:cs="Times New Roman"/>
                <w:sz w:val="18"/>
                <w:szCs w:val="18"/>
              </w:rPr>
              <w:t>220.200,00</w:t>
            </w:r>
          </w:p>
        </w:tc>
      </w:tr>
      <w:tr w14:paraId="6CE8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362DA3B">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417" w:type="dxa"/>
          </w:tcPr>
          <w:p w14:paraId="425AE778">
            <w:pPr>
              <w:spacing w:after="0"/>
              <w:jc w:val="right"/>
              <w:rPr>
                <w:rFonts w:ascii="Times New Roman" w:hAnsi="Times New Roman" w:cs="Times New Roman"/>
                <w:sz w:val="18"/>
                <w:szCs w:val="18"/>
              </w:rPr>
            </w:pPr>
            <w:r>
              <w:rPr>
                <w:rFonts w:ascii="Times New Roman" w:hAnsi="Times New Roman" w:cs="Times New Roman"/>
                <w:sz w:val="18"/>
                <w:szCs w:val="18"/>
              </w:rPr>
              <w:t>21.600,00</w:t>
            </w:r>
          </w:p>
        </w:tc>
        <w:tc>
          <w:tcPr>
            <w:tcW w:w="1276" w:type="dxa"/>
          </w:tcPr>
          <w:p w14:paraId="346EBEDC">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276" w:type="dxa"/>
          </w:tcPr>
          <w:p w14:paraId="179CD6B7">
            <w:pPr>
              <w:spacing w:after="0"/>
              <w:jc w:val="right"/>
              <w:rPr>
                <w:rFonts w:ascii="Times New Roman" w:hAnsi="Times New Roman" w:cs="Times New Roman"/>
                <w:sz w:val="18"/>
                <w:szCs w:val="18"/>
              </w:rPr>
            </w:pPr>
            <w:r>
              <w:rPr>
                <w:rFonts w:ascii="Times New Roman" w:hAnsi="Times New Roman" w:cs="Times New Roman"/>
                <w:sz w:val="18"/>
                <w:szCs w:val="18"/>
              </w:rPr>
              <w:t>21.600,00</w:t>
            </w:r>
          </w:p>
        </w:tc>
      </w:tr>
      <w:tr w14:paraId="6CDC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shd w:val="clear" w:color="auto" w:fill="505050"/>
          </w:tcPr>
          <w:p w14:paraId="7C4D050D">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417" w:type="dxa"/>
            <w:shd w:val="clear" w:color="auto" w:fill="505050"/>
          </w:tcPr>
          <w:p w14:paraId="31C7B730">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11.220.000,00</w:t>
            </w:r>
          </w:p>
        </w:tc>
        <w:tc>
          <w:tcPr>
            <w:tcW w:w="1276" w:type="dxa"/>
            <w:shd w:val="clear" w:color="auto" w:fill="505050"/>
          </w:tcPr>
          <w:p w14:paraId="55CB82D4">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1.826.000,00</w:t>
            </w:r>
          </w:p>
        </w:tc>
        <w:tc>
          <w:tcPr>
            <w:tcW w:w="1276" w:type="dxa"/>
            <w:shd w:val="clear" w:color="auto" w:fill="505050"/>
          </w:tcPr>
          <w:p w14:paraId="7B66E969">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13.046.000,00</w:t>
            </w:r>
          </w:p>
        </w:tc>
      </w:tr>
    </w:tbl>
    <w:p w14:paraId="2B3D24CC">
      <w:pPr>
        <w:spacing w:after="0"/>
        <w:rPr>
          <w:rFonts w:ascii="Times New Roman" w:hAnsi="Times New Roman" w:cs="Times New Roman"/>
          <w:sz w:val="18"/>
          <w:szCs w:val="18"/>
        </w:rPr>
      </w:pPr>
    </w:p>
    <w:p w14:paraId="0CEB357A">
      <w:pPr>
        <w:spacing w:after="0"/>
        <w:rPr>
          <w:rFonts w:ascii="Times New Roman" w:hAnsi="Times New Roman" w:cs="Times New Roman"/>
        </w:rPr>
      </w:pPr>
    </w:p>
    <w:p w14:paraId="3F98301D">
      <w:pPr>
        <w:rPr>
          <w:rFonts w:ascii="Times New Roman" w:hAnsi="Times New Roman" w:cs="Times New Roman"/>
        </w:rPr>
      </w:pPr>
      <w:r>
        <w:rPr>
          <w:rFonts w:ascii="Times New Roman" w:hAnsi="Times New Roman" w:cs="Times New Roman"/>
        </w:rPr>
        <w:br w:type="page"/>
      </w:r>
    </w:p>
    <w:p w14:paraId="23DEFAE2">
      <w:pPr>
        <w:jc w:val="center"/>
        <w:rPr>
          <w:rFonts w:ascii="Times New Roman" w:hAnsi="Times New Roman" w:cs="Times New Roman"/>
          <w:b/>
          <w:iCs/>
          <w:sz w:val="24"/>
          <w:szCs w:val="24"/>
          <w:u w:val="single"/>
        </w:rPr>
      </w:pPr>
      <w:r>
        <w:rPr>
          <w:rFonts w:ascii="Times New Roman" w:hAnsi="Times New Roman" w:cs="Times New Roman"/>
          <w:b/>
          <w:iCs/>
          <w:sz w:val="24"/>
          <w:szCs w:val="24"/>
          <w:u w:val="single"/>
        </w:rPr>
        <w:t xml:space="preserve">OBRAZLOŽENJE </w:t>
      </w:r>
    </w:p>
    <w:p w14:paraId="4CAD7E65">
      <w:pPr>
        <w:jc w:val="center"/>
        <w:rPr>
          <w:rFonts w:ascii="Times New Roman" w:hAnsi="Times New Roman" w:cs="Times New Roman"/>
          <w:b/>
          <w:iCs/>
          <w:sz w:val="24"/>
          <w:szCs w:val="24"/>
          <w:u w:val="single"/>
        </w:rPr>
      </w:pPr>
      <w:r>
        <w:rPr>
          <w:rFonts w:ascii="Times New Roman" w:hAnsi="Times New Roman" w:cs="Times New Roman"/>
          <w:b/>
          <w:iCs/>
          <w:sz w:val="24"/>
          <w:szCs w:val="24"/>
          <w:u w:val="single"/>
        </w:rPr>
        <w:t>I. IZMJENA I DOPUNA PRORAČUNA OPĆINE BEBRINA ZA 2026. GODINU</w:t>
      </w:r>
    </w:p>
    <w:p w14:paraId="25C79998">
      <w:pPr>
        <w:jc w:val="center"/>
        <w:rPr>
          <w:rFonts w:ascii="Times New Roman" w:hAnsi="Times New Roman" w:cs="Times New Roman"/>
          <w:b/>
          <w:iCs/>
          <w:sz w:val="24"/>
          <w:szCs w:val="24"/>
          <w:u w:val="single"/>
        </w:rPr>
      </w:pPr>
      <w:r>
        <w:rPr>
          <w:rFonts w:ascii="Times New Roman" w:hAnsi="Times New Roman" w:cs="Times New Roman"/>
          <w:b/>
          <w:iCs/>
          <w:sz w:val="24"/>
          <w:szCs w:val="24"/>
          <w:u w:val="single"/>
        </w:rPr>
        <w:t>OPĆI DIO</w:t>
      </w:r>
    </w:p>
    <w:p w14:paraId="755C14DD">
      <w:pPr>
        <w:jc w:val="both"/>
        <w:rPr>
          <w:rFonts w:ascii="Times New Roman" w:hAnsi="Times New Roman" w:cs="Times New Roman"/>
        </w:rPr>
      </w:pPr>
    </w:p>
    <w:p w14:paraId="68994869">
      <w:pPr>
        <w:ind w:firstLine="708"/>
        <w:jc w:val="both"/>
        <w:rPr>
          <w:rFonts w:ascii="Times New Roman" w:hAnsi="Times New Roman" w:cs="Times New Roman"/>
        </w:rPr>
      </w:pPr>
      <w:r>
        <w:rPr>
          <w:rFonts w:ascii="Times New Roman" w:hAnsi="Times New Roman" w:cs="Times New Roman"/>
          <w:u w:val="single"/>
        </w:rPr>
        <w:t>OPĆI DIO PRORAČUNA</w:t>
      </w:r>
      <w:r>
        <w:rPr>
          <w:rFonts w:ascii="Times New Roman" w:hAnsi="Times New Roman" w:cs="Times New Roman"/>
        </w:rPr>
        <w:t xml:space="preserve"> koji sadrži račun prihoda i rashoda i račun financiranja /zaduživanja</w:t>
      </w:r>
    </w:p>
    <w:p w14:paraId="5B7BD429">
      <w:pPr>
        <w:ind w:firstLine="708"/>
        <w:jc w:val="both"/>
        <w:rPr>
          <w:rFonts w:ascii="Times New Roman" w:hAnsi="Times New Roman" w:cs="Times New Roman"/>
        </w:rPr>
      </w:pPr>
      <w:r>
        <w:rPr>
          <w:rFonts w:ascii="Times New Roman" w:hAnsi="Times New Roman" w:cs="Times New Roman"/>
        </w:rPr>
        <w:t xml:space="preserve">U Računu prihoda i rashoda planirani su prihodi i primici, iskazani po vrstama i izvorima financiranja, i rashodi i izdaci po ekonomskoj klasifikaciji usklađenoj s Računskim planom proračuna. </w:t>
      </w:r>
    </w:p>
    <w:p w14:paraId="388717F0">
      <w:pPr>
        <w:ind w:firstLine="708"/>
        <w:jc w:val="both"/>
        <w:rPr>
          <w:rFonts w:ascii="Times New Roman" w:hAnsi="Times New Roman" w:cs="Times New Roman"/>
        </w:rPr>
      </w:pPr>
      <w:r>
        <w:rPr>
          <w:rFonts w:ascii="Times New Roman" w:hAnsi="Times New Roman" w:cs="Times New Roman"/>
        </w:rPr>
        <w:t xml:space="preserve">Rashodi su iskazani prema ekonomskoj, funkcijskoj klasifikaciji i izvorima financiranja. </w:t>
      </w:r>
    </w:p>
    <w:p w14:paraId="31AE335F">
      <w:pPr>
        <w:ind w:firstLine="708"/>
        <w:jc w:val="both"/>
        <w:rPr>
          <w:rFonts w:ascii="Times New Roman" w:hAnsi="Times New Roman" w:cs="Times New Roman"/>
        </w:rPr>
      </w:pPr>
      <w:r>
        <w:rPr>
          <w:rFonts w:ascii="Times New Roman" w:hAnsi="Times New Roman" w:cs="Times New Roman"/>
        </w:rPr>
        <w:t>U Računu financiranja iskazani su primici od financijske imovine i zaduživanja, te izdaci za eventualnu nabavu financijske imovine i otplatu kredita i zajmova.</w:t>
      </w:r>
    </w:p>
    <w:p w14:paraId="02F58D8C">
      <w:pPr>
        <w:ind w:firstLine="708"/>
        <w:jc w:val="both"/>
        <w:rPr>
          <w:rFonts w:ascii="Times New Roman" w:hAnsi="Times New Roman" w:cs="Times New Roman"/>
          <w:u w:val="single"/>
        </w:rPr>
      </w:pPr>
      <w:r>
        <w:rPr>
          <w:rFonts w:ascii="Times New Roman" w:hAnsi="Times New Roman" w:cs="Times New Roman"/>
          <w:b/>
          <w:u w:val="single"/>
        </w:rPr>
        <w:t>PRIHODI I PRIMICI</w:t>
      </w:r>
      <w:r>
        <w:rPr>
          <w:rFonts w:ascii="Times New Roman" w:hAnsi="Times New Roman" w:cs="Times New Roman"/>
          <w:u w:val="single"/>
        </w:rPr>
        <w:t xml:space="preserve"> </w:t>
      </w:r>
    </w:p>
    <w:p w14:paraId="2143D2A8">
      <w:pPr>
        <w:jc w:val="both"/>
        <w:rPr>
          <w:rFonts w:ascii="Times New Roman" w:hAnsi="Times New Roman"/>
        </w:rPr>
      </w:pPr>
      <w:r>
        <w:rPr>
          <w:rFonts w:ascii="Times New Roman" w:hAnsi="Times New Roman"/>
        </w:rPr>
        <w:t>I. izmjene i dopune Proračuna Općine Bebrina za 2026. g. planirane su u ukupnom iznosu od 13.046.000,00 EUR. Od toga su planirani prihodi poslovanja 11.751.000,00 EUR, a prihodi od prodaje nefinancijske imovine 45.000,00 EUR, te planirani preneseni višak prihoda iz 2025. u iznosu od 250.000,00 EUR i primitak od zaduživanja od 1.000,000,00 EUR.</w:t>
      </w:r>
    </w:p>
    <w:p w14:paraId="3AB069D6">
      <w:pPr>
        <w:ind w:firstLine="708"/>
        <w:jc w:val="both"/>
        <w:rPr>
          <w:rFonts w:ascii="Times New Roman" w:hAnsi="Times New Roman" w:cs="Times New Roman"/>
        </w:rPr>
      </w:pPr>
      <w:r>
        <w:rPr>
          <w:rFonts w:ascii="Times New Roman" w:hAnsi="Times New Roman" w:cs="Times New Roman"/>
        </w:rPr>
        <w:t>U odnosu na planirani proračun povećanje prihoda je za 1.156.000,00 EUR ili 10,86%, dok je povećanje rashoda u odnosu na planirani proračun 1.156.000,00 EUR ili 10,62%.</w:t>
      </w:r>
    </w:p>
    <w:p w14:paraId="1CD91095">
      <w:pPr>
        <w:ind w:firstLine="708"/>
        <w:jc w:val="both"/>
        <w:rPr>
          <w:rFonts w:ascii="Times New Roman" w:hAnsi="Times New Roman" w:cs="Times New Roman"/>
        </w:rPr>
      </w:pPr>
      <w:r>
        <w:rPr>
          <w:rFonts w:ascii="Times New Roman" w:hAnsi="Times New Roman" w:cs="Times New Roman"/>
        </w:rPr>
        <w:t>Razlog povećanja proračuna prihoda, a time i rashoda u značajnijem iznosu odnosi se na prihode i rashode od pomoći.</w:t>
      </w:r>
    </w:p>
    <w:p w14:paraId="4E5DF5CD">
      <w:pPr>
        <w:ind w:firstLine="708"/>
        <w:jc w:val="both"/>
        <w:rPr>
          <w:rFonts w:ascii="Times New Roman" w:hAnsi="Times New Roman" w:cs="Times New Roman"/>
        </w:rPr>
      </w:pPr>
      <w:r>
        <w:rPr>
          <w:rFonts w:ascii="Times New Roman" w:hAnsi="Times New Roman" w:cs="Times New Roman"/>
        </w:rPr>
        <w:t>I. izmjenama i dopunama Proračuna Općine Bebrina za 2026.g. moraju se predvidjeti sve potrebe, a time i osigurati sredstva za realizaciju projekata ili imati osigurana sredstva kako bi se Općina mogla prijaviti na određene pozive na financiranje projekata i time financirati / sufinancirati projekte iz pomoći državnog proračuna / pomoći iz državnog proračuna temeljem prijenosa EU sredstava.</w:t>
      </w:r>
    </w:p>
    <w:p w14:paraId="31FDB7F9">
      <w:pPr>
        <w:ind w:firstLine="708"/>
        <w:jc w:val="both"/>
        <w:rPr>
          <w:rFonts w:ascii="Times New Roman" w:hAnsi="Times New Roman" w:cs="Times New Roman"/>
          <w:b/>
          <w:bCs/>
        </w:rPr>
      </w:pPr>
      <w:r>
        <w:rPr>
          <w:rFonts w:ascii="Times New Roman" w:hAnsi="Times New Roman" w:cs="Times New Roman"/>
          <w:b/>
          <w:bCs/>
        </w:rPr>
        <w:t>PRIHODI</w:t>
      </w:r>
    </w:p>
    <w:p w14:paraId="6D878E71">
      <w:pPr>
        <w:ind w:firstLine="708"/>
        <w:jc w:val="both"/>
        <w:rPr>
          <w:rFonts w:ascii="Times New Roman" w:hAnsi="Times New Roman" w:cs="Times New Roman"/>
          <w:b/>
          <w:bCs/>
        </w:rPr>
      </w:pPr>
      <w:r>
        <w:rPr>
          <w:rFonts w:ascii="Times New Roman" w:hAnsi="Times New Roman" w:cs="Times New Roman"/>
          <w:b/>
          <w:bCs/>
        </w:rPr>
        <w:t>Prihodi od poreza (61)</w:t>
      </w:r>
    </w:p>
    <w:p w14:paraId="4B5C73A7">
      <w:pPr>
        <w:ind w:firstLine="708"/>
        <w:jc w:val="both"/>
        <w:rPr>
          <w:rFonts w:ascii="Times New Roman" w:hAnsi="Times New Roman" w:cs="Times New Roman"/>
        </w:rPr>
      </w:pPr>
      <w:r>
        <w:rPr>
          <w:rFonts w:ascii="Times New Roman" w:hAnsi="Times New Roman" w:cs="Times New Roman"/>
        </w:rPr>
        <w:t>Ovi se prihodi odnose na porez na dohodak,  poreza na imovinu i poreza na robu i usluge, od kojih je najznačajniji porez na dohodak.</w:t>
      </w:r>
    </w:p>
    <w:p w14:paraId="04706DBB">
      <w:pPr>
        <w:ind w:firstLine="708"/>
        <w:jc w:val="both"/>
        <w:rPr>
          <w:rFonts w:ascii="Times New Roman" w:hAnsi="Times New Roman" w:cs="Times New Roman"/>
        </w:rPr>
      </w:pPr>
      <w:r>
        <w:rPr>
          <w:rFonts w:ascii="Times New Roman" w:hAnsi="Times New Roman" w:cs="Times New Roman"/>
        </w:rPr>
        <w:t>U I. izmjenama i dopunama proračuna Općine Bebrina za 2026. porezni prihodi su planirani u iznosu od 1.613.863,00 EUR.</w:t>
      </w:r>
    </w:p>
    <w:p w14:paraId="52B2281C">
      <w:pPr>
        <w:ind w:firstLine="708"/>
        <w:jc w:val="both"/>
        <w:rPr>
          <w:rFonts w:ascii="Times New Roman" w:hAnsi="Times New Roman" w:cs="Times New Roman"/>
          <w:b/>
          <w:bCs/>
        </w:rPr>
      </w:pPr>
      <w:r>
        <w:rPr>
          <w:rFonts w:ascii="Times New Roman" w:hAnsi="Times New Roman" w:cs="Times New Roman"/>
          <w:b/>
          <w:bCs/>
        </w:rPr>
        <w:t>Pomoći iz inozemstva i od subjekata unutar općeg proračuna (63)</w:t>
      </w:r>
    </w:p>
    <w:p w14:paraId="24699595">
      <w:pPr>
        <w:ind w:firstLine="708"/>
        <w:jc w:val="both"/>
        <w:rPr>
          <w:rFonts w:ascii="Times New Roman" w:hAnsi="Times New Roman" w:cs="Times New Roman"/>
        </w:rPr>
      </w:pPr>
      <w:r>
        <w:rPr>
          <w:rFonts w:ascii="Times New Roman" w:hAnsi="Times New Roman" w:cs="Times New Roman"/>
        </w:rPr>
        <w:t>Odnose se na planirane tekuće i kapitalne pomoći državnog proračuna, iz državnog proračuna temeljem prijenosa EU sredstava,  tekućih pomoći ( HZZ) i sredstva fiskalnog izravnanja.</w:t>
      </w:r>
    </w:p>
    <w:p w14:paraId="17B9A818">
      <w:pPr>
        <w:ind w:firstLine="708"/>
        <w:jc w:val="both"/>
        <w:rPr>
          <w:rFonts w:ascii="Times New Roman" w:hAnsi="Times New Roman" w:cs="Times New Roman"/>
        </w:rPr>
      </w:pPr>
      <w:r>
        <w:rPr>
          <w:rFonts w:ascii="Times New Roman" w:hAnsi="Times New Roman" w:cs="Times New Roman"/>
        </w:rPr>
        <w:t>Najznačajnija promjena u I. izmjenama i dopunama proračuna Općine Bebrina se odrazila na prihode iz skupine 63 gdje je Proračunom Općine Bebrina bio planiran iznos od 9.066237,00 EUR dok je I. izmjenama i dopunama proračuna Općine Bebrina iznosio 9.968.437,00 što je povećanje u iznosu od 902.200,00 EUR ili 9,05%.</w:t>
      </w:r>
    </w:p>
    <w:p w14:paraId="67C3D4ED">
      <w:pPr>
        <w:ind w:firstLine="708"/>
        <w:jc w:val="both"/>
        <w:rPr>
          <w:rFonts w:ascii="Times New Roman" w:hAnsi="Times New Roman" w:cs="Times New Roman"/>
        </w:rPr>
      </w:pPr>
      <w:r>
        <w:rPr>
          <w:rFonts w:ascii="Times New Roman" w:hAnsi="Times New Roman" w:cs="Times New Roman"/>
        </w:rPr>
        <w:t>Povećanje se odnosilo na prihode iz podskupine 638 – pomoći temeljem prijenosa EU sredstava i to u odjeljku 6382 – kapitalne pomoći temeljem prijenosa EU sredstava.</w:t>
      </w:r>
    </w:p>
    <w:p w14:paraId="687D15EE">
      <w:pPr>
        <w:ind w:firstLine="708"/>
        <w:jc w:val="both"/>
        <w:rPr>
          <w:rFonts w:ascii="Times New Roman" w:hAnsi="Times New Roman" w:cs="Times New Roman"/>
          <w:b/>
          <w:bCs/>
        </w:rPr>
      </w:pPr>
      <w:r>
        <w:rPr>
          <w:rFonts w:ascii="Times New Roman" w:hAnsi="Times New Roman" w:cs="Times New Roman"/>
          <w:b/>
          <w:bCs/>
        </w:rPr>
        <w:t>Prihod od imovine (64)</w:t>
      </w:r>
    </w:p>
    <w:p w14:paraId="0959937E">
      <w:pPr>
        <w:ind w:firstLine="708"/>
        <w:jc w:val="both"/>
        <w:rPr>
          <w:rFonts w:ascii="Times New Roman" w:hAnsi="Times New Roman" w:cs="Times New Roman"/>
        </w:rPr>
      </w:pPr>
      <w:r>
        <w:rPr>
          <w:rFonts w:ascii="Times New Roman" w:hAnsi="Times New Roman" w:cs="Times New Roman"/>
        </w:rPr>
        <w:t>Odnosi se na naknade zakup poljoprivrednog zemljišta u vlasništvu RH i općine, naknade za zadržavanje nezakonito izgrađenih zgrada, naknade od koncesija, naknade od najma poslovnih prostora  i sl.</w:t>
      </w:r>
    </w:p>
    <w:p w14:paraId="21BF460C">
      <w:pPr>
        <w:ind w:firstLine="708"/>
        <w:jc w:val="both"/>
        <w:rPr>
          <w:rFonts w:ascii="Times New Roman" w:hAnsi="Times New Roman" w:cs="Times New Roman"/>
        </w:rPr>
      </w:pPr>
      <w:r>
        <w:rPr>
          <w:rFonts w:ascii="Times New Roman" w:hAnsi="Times New Roman" w:cs="Times New Roman"/>
        </w:rPr>
        <w:t>Proračunom Općine Bebrina za 2026. godinu planiran je iznos od 86.300,00 EUR i I. izmjenama i dopunama proračuna iznos je ostao nepromijenjen.</w:t>
      </w:r>
    </w:p>
    <w:p w14:paraId="0718718E">
      <w:pPr>
        <w:ind w:firstLine="708"/>
        <w:jc w:val="both"/>
        <w:rPr>
          <w:rFonts w:ascii="Times New Roman" w:hAnsi="Times New Roman" w:cs="Times New Roman"/>
          <w:b/>
          <w:bCs/>
        </w:rPr>
      </w:pPr>
      <w:r>
        <w:rPr>
          <w:rFonts w:ascii="Times New Roman" w:hAnsi="Times New Roman" w:cs="Times New Roman"/>
          <w:b/>
          <w:bCs/>
        </w:rPr>
        <w:t>Prihod od upravnih i administrativnih pristojbi, pristojbi po posebnim propisima i naknadama (65)</w:t>
      </w:r>
    </w:p>
    <w:p w14:paraId="273DE7A9">
      <w:pPr>
        <w:ind w:firstLine="708"/>
        <w:jc w:val="both"/>
        <w:rPr>
          <w:rFonts w:ascii="Times New Roman" w:hAnsi="Times New Roman" w:cs="Times New Roman"/>
        </w:rPr>
      </w:pPr>
      <w:r>
        <w:rPr>
          <w:rFonts w:ascii="Times New Roman" w:hAnsi="Times New Roman" w:cs="Times New Roman"/>
        </w:rPr>
        <w:t>Odnosi se na prihode od naknade uređenje voda, komunalnog doprinosa, komunalne i grobne naknade.</w:t>
      </w:r>
    </w:p>
    <w:p w14:paraId="6E1361CF">
      <w:pPr>
        <w:ind w:firstLine="708"/>
        <w:jc w:val="both"/>
        <w:rPr>
          <w:rFonts w:ascii="Times New Roman" w:hAnsi="Times New Roman" w:cs="Times New Roman"/>
        </w:rPr>
      </w:pPr>
      <w:r>
        <w:rPr>
          <w:rFonts w:ascii="Times New Roman" w:hAnsi="Times New Roman" w:cs="Times New Roman"/>
        </w:rPr>
        <w:t xml:space="preserve">Proračunom je planiran iznos 76.900,00 EUR i I. izmjenama i dopunama iznos je ostao nepromijenjen.  </w:t>
      </w:r>
    </w:p>
    <w:p w14:paraId="1D394057">
      <w:pPr>
        <w:ind w:firstLine="708"/>
        <w:jc w:val="both"/>
        <w:rPr>
          <w:rFonts w:ascii="Times New Roman" w:hAnsi="Times New Roman" w:cs="Times New Roman"/>
          <w:b/>
          <w:bCs/>
        </w:rPr>
      </w:pPr>
      <w:r>
        <w:rPr>
          <w:rFonts w:ascii="Times New Roman" w:hAnsi="Times New Roman" w:cs="Times New Roman"/>
          <w:b/>
          <w:bCs/>
        </w:rPr>
        <w:t>Prihod od prodaje proizvoda i robe te pruženih usluga, prihodi od donacija te povrati po protestiranim jamstvima (66)</w:t>
      </w:r>
    </w:p>
    <w:p w14:paraId="3E5CC143">
      <w:pPr>
        <w:ind w:firstLine="708"/>
        <w:jc w:val="both"/>
        <w:rPr>
          <w:rFonts w:ascii="Times New Roman" w:hAnsi="Times New Roman" w:cs="Times New Roman"/>
        </w:rPr>
      </w:pPr>
      <w:r>
        <w:rPr>
          <w:rFonts w:ascii="Times New Roman" w:hAnsi="Times New Roman" w:cs="Times New Roman"/>
        </w:rPr>
        <w:t xml:space="preserve">Proračunom je planirano 5.500,00 EUR i I. izmjenama i dopunama iznos je ostao nepromijenjen.  </w:t>
      </w:r>
    </w:p>
    <w:p w14:paraId="49BDC5AD">
      <w:pPr>
        <w:ind w:firstLine="708"/>
        <w:jc w:val="both"/>
        <w:rPr>
          <w:rFonts w:ascii="Times New Roman" w:hAnsi="Times New Roman" w:cs="Times New Roman"/>
          <w:b/>
          <w:bCs/>
        </w:rPr>
      </w:pPr>
      <w:r>
        <w:rPr>
          <w:rFonts w:ascii="Times New Roman" w:hAnsi="Times New Roman" w:cs="Times New Roman"/>
          <w:b/>
          <w:bCs/>
        </w:rPr>
        <w:t>Prihod od prodaje neproizvedene dugotrajne imovine (71)</w:t>
      </w:r>
    </w:p>
    <w:p w14:paraId="2CFE9360">
      <w:pPr>
        <w:jc w:val="both"/>
        <w:rPr>
          <w:rFonts w:ascii="Times New Roman" w:hAnsi="Times New Roman" w:cs="Times New Roman"/>
        </w:rPr>
      </w:pPr>
      <w:r>
        <w:rPr>
          <w:rFonts w:ascii="Times New Roman" w:hAnsi="Times New Roman" w:cs="Times New Roman"/>
        </w:rPr>
        <w:t>Odnose se na prihode od prodaje poljoprivrednog zemljišta u vlasništvu države i prodaja imovine u vlasništvu općine.</w:t>
      </w:r>
    </w:p>
    <w:p w14:paraId="32C766FE">
      <w:pPr>
        <w:jc w:val="both"/>
        <w:rPr>
          <w:rFonts w:ascii="Times New Roman" w:hAnsi="Times New Roman" w:cs="Times New Roman"/>
        </w:rPr>
      </w:pPr>
      <w:r>
        <w:rPr>
          <w:rFonts w:ascii="Times New Roman" w:hAnsi="Times New Roman" w:cs="Times New Roman"/>
        </w:rPr>
        <w:t xml:space="preserve">Proračunom je planirano 45.000,00 EUR i I. izmjenama i dopunama iznos je ostao nepromijenjen.  </w:t>
      </w:r>
    </w:p>
    <w:p w14:paraId="4F671ED4">
      <w:pPr>
        <w:ind w:firstLine="708"/>
        <w:jc w:val="both"/>
        <w:rPr>
          <w:rFonts w:ascii="Times New Roman" w:hAnsi="Times New Roman" w:cs="Times New Roman"/>
          <w:b/>
          <w:bCs/>
        </w:rPr>
      </w:pPr>
      <w:r>
        <w:rPr>
          <w:rFonts w:ascii="Times New Roman" w:hAnsi="Times New Roman" w:cs="Times New Roman"/>
          <w:b/>
          <w:bCs/>
        </w:rPr>
        <w:t>Primici od zaduživanja (84)</w:t>
      </w:r>
    </w:p>
    <w:p w14:paraId="75BEFDDC">
      <w:pPr>
        <w:jc w:val="both"/>
        <w:rPr>
          <w:rFonts w:ascii="Times New Roman" w:hAnsi="Times New Roman" w:cs="Times New Roman"/>
        </w:rPr>
      </w:pPr>
      <w:r>
        <w:rPr>
          <w:rFonts w:ascii="Times New Roman" w:hAnsi="Times New Roman" w:cs="Times New Roman"/>
        </w:rPr>
        <w:t>Odnose se na primitak od zaduživanja u tuzemnim financijskim institucijama izvan javnog sektora za potrebe kod premošćivanja financijskog jaza proračuna Općine Bebrina.</w:t>
      </w:r>
    </w:p>
    <w:p w14:paraId="31749D03">
      <w:pPr>
        <w:jc w:val="both"/>
        <w:rPr>
          <w:rFonts w:ascii="Times New Roman" w:hAnsi="Times New Roman" w:cs="Times New Roman"/>
        </w:rPr>
      </w:pPr>
      <w:r>
        <w:rPr>
          <w:rFonts w:ascii="Times New Roman" w:hAnsi="Times New Roman" w:cs="Times New Roman"/>
        </w:rPr>
        <w:t xml:space="preserve">Proračunom Općine Bebrina planiran je primitak od 330.000,00 EUR te je u I. Izmjenama i dopunama proračuna povećan za 67,00% i iznosi 1.000.000,00 EUR. </w:t>
      </w:r>
    </w:p>
    <w:p w14:paraId="62EDCF3D">
      <w:pPr>
        <w:ind w:firstLine="708"/>
        <w:jc w:val="both"/>
        <w:rPr>
          <w:rFonts w:ascii="Times New Roman" w:hAnsi="Times New Roman" w:cs="Times New Roman"/>
          <w:b/>
          <w:u w:val="single"/>
        </w:rPr>
      </w:pPr>
      <w:r>
        <w:rPr>
          <w:rFonts w:ascii="Times New Roman" w:hAnsi="Times New Roman" w:cs="Times New Roman"/>
          <w:b/>
          <w:u w:val="single"/>
        </w:rPr>
        <w:t>RASHODI I IZDACI</w:t>
      </w:r>
    </w:p>
    <w:p w14:paraId="5834380B">
      <w:pPr>
        <w:pStyle w:val="13"/>
        <w:ind w:firstLine="708"/>
        <w:jc w:val="both"/>
        <w:rPr>
          <w:rFonts w:ascii="Times New Roman" w:hAnsi="Times New Roman" w:cs="Times New Roman"/>
        </w:rPr>
      </w:pPr>
      <w:r>
        <w:rPr>
          <w:rFonts w:ascii="Times New Roman" w:hAnsi="Times New Roman" w:cs="Times New Roman"/>
        </w:rPr>
        <w:t xml:space="preserve">Rashodi u I. izmjenama i dopunama proračuna planirani su u ukupnom iznosu 12.046.000 EUR, od čega se na rashode poslovanja odnosi 2.191.398,00 EUR i na rashode za nabavu nefinancijske imovine (investicije i ulaganja) 9.854.602,00 EUR. </w:t>
      </w:r>
    </w:p>
    <w:p w14:paraId="6656D283">
      <w:pPr>
        <w:pStyle w:val="13"/>
        <w:ind w:firstLine="708"/>
        <w:jc w:val="both"/>
        <w:rPr>
          <w:rFonts w:ascii="Times New Roman" w:hAnsi="Times New Roman" w:cs="Times New Roman"/>
        </w:rPr>
      </w:pPr>
    </w:p>
    <w:p w14:paraId="0BD6E955">
      <w:pPr>
        <w:ind w:firstLine="708"/>
        <w:jc w:val="both"/>
        <w:rPr>
          <w:rFonts w:ascii="Times New Roman" w:hAnsi="Times New Roman" w:cs="Times New Roman"/>
          <w:b/>
          <w:bCs/>
        </w:rPr>
      </w:pPr>
      <w:r>
        <w:rPr>
          <w:rFonts w:ascii="Times New Roman" w:hAnsi="Times New Roman" w:cs="Times New Roman"/>
          <w:b/>
          <w:bCs/>
        </w:rPr>
        <w:t>Rashodi za zaposlene (31)</w:t>
      </w:r>
    </w:p>
    <w:p w14:paraId="01C7FC35">
      <w:pPr>
        <w:ind w:firstLine="708"/>
        <w:jc w:val="both"/>
        <w:rPr>
          <w:rFonts w:ascii="Times New Roman" w:hAnsi="Times New Roman" w:cs="Times New Roman"/>
        </w:rPr>
      </w:pPr>
      <w:r>
        <w:rPr>
          <w:rFonts w:ascii="Times New Roman" w:hAnsi="Times New Roman" w:cs="Times New Roman"/>
        </w:rPr>
        <w:t>Obuhvaćaju rashode za zaposlene u općinskoj upravi, te plaće za zaposlene iz programa javnih radova (HZZ) i zaposlene u projektu Radim i pomažem IV (Zaželi).</w:t>
      </w:r>
    </w:p>
    <w:p w14:paraId="4EC20731">
      <w:pPr>
        <w:ind w:firstLine="708"/>
        <w:jc w:val="both"/>
        <w:rPr>
          <w:rFonts w:ascii="Times New Roman" w:hAnsi="Times New Roman" w:cs="Times New Roman"/>
        </w:rPr>
      </w:pPr>
      <w:r>
        <w:rPr>
          <w:rFonts w:ascii="Times New Roman" w:hAnsi="Times New Roman" w:cs="Times New Roman"/>
        </w:rPr>
        <w:t>Proračunom planirana sredstva u iznosu od 413.650,00 ostaju nepromijenjena u I. izmjenama i dopunama proračuna za 2026. godinu.</w:t>
      </w:r>
    </w:p>
    <w:p w14:paraId="4C1BF0C1">
      <w:pPr>
        <w:ind w:firstLine="708"/>
        <w:jc w:val="both"/>
        <w:rPr>
          <w:rFonts w:ascii="Times New Roman" w:hAnsi="Times New Roman" w:cs="Times New Roman"/>
          <w:b/>
          <w:bCs/>
        </w:rPr>
      </w:pPr>
      <w:r>
        <w:rPr>
          <w:rFonts w:ascii="Times New Roman" w:hAnsi="Times New Roman" w:cs="Times New Roman"/>
          <w:b/>
          <w:bCs/>
        </w:rPr>
        <w:t xml:space="preserve">Materijalni rashodi (32) </w:t>
      </w:r>
    </w:p>
    <w:p w14:paraId="07CEA102">
      <w:pPr>
        <w:ind w:firstLine="708"/>
        <w:jc w:val="both"/>
        <w:rPr>
          <w:rFonts w:ascii="Times New Roman" w:hAnsi="Times New Roman" w:cs="Times New Roman"/>
          <w:b/>
          <w:bCs/>
          <w:color w:val="FF0000"/>
        </w:rPr>
      </w:pPr>
      <w:r>
        <w:rPr>
          <w:rFonts w:ascii="Times New Roman" w:hAnsi="Times New Roman" w:cs="Times New Roman"/>
        </w:rPr>
        <w:t>Obuhvaća rashode za  materijal i usluge, a odnose na materijal i usluge za funkcioniranje djelatnosti predstavničkog i izvršnog tijela, jedinstvenog upravnog odjela, komunalnih djelatnosti, održavanje postojeće infrastrukture, javnu rasvjetu i sl.</w:t>
      </w:r>
    </w:p>
    <w:p w14:paraId="220E3D09">
      <w:pPr>
        <w:ind w:firstLine="708"/>
        <w:jc w:val="both"/>
        <w:rPr>
          <w:rFonts w:ascii="Times New Roman" w:hAnsi="Times New Roman" w:cs="Times New Roman"/>
        </w:rPr>
      </w:pPr>
      <w:r>
        <w:rPr>
          <w:rFonts w:ascii="Times New Roman" w:hAnsi="Times New Roman" w:cs="Times New Roman"/>
        </w:rPr>
        <w:t>Planirana sredstva u Proračunu za 2026. godinu iznose 1.301.548,00 EUR te se I. izmjenama i dopunama proračuna povećavaju za 82.000,00 EUR pri čemu ukupan iznos nakon povećanja iznosi 1.383.548,00 EUR što je postotno povećanje od 6,30%.</w:t>
      </w:r>
    </w:p>
    <w:p w14:paraId="78AA4C1F">
      <w:pPr>
        <w:ind w:firstLine="708"/>
        <w:jc w:val="both"/>
        <w:rPr>
          <w:rFonts w:ascii="Times New Roman" w:hAnsi="Times New Roman" w:cs="Times New Roman"/>
          <w:b/>
          <w:bCs/>
        </w:rPr>
      </w:pPr>
      <w:r>
        <w:rPr>
          <w:rFonts w:ascii="Times New Roman" w:hAnsi="Times New Roman" w:cs="Times New Roman"/>
          <w:b/>
          <w:bCs/>
        </w:rPr>
        <w:t>Financijski rashodi (34)</w:t>
      </w:r>
    </w:p>
    <w:p w14:paraId="360A1B59">
      <w:pPr>
        <w:ind w:firstLine="708"/>
        <w:jc w:val="both"/>
        <w:rPr>
          <w:rFonts w:ascii="Times New Roman" w:hAnsi="Times New Roman" w:cs="Times New Roman"/>
        </w:rPr>
      </w:pPr>
      <w:r>
        <w:rPr>
          <w:rFonts w:ascii="Times New Roman" w:hAnsi="Times New Roman" w:cs="Times New Roman"/>
        </w:rPr>
        <w:t xml:space="preserve">Odnose se na troškove platnog prometa, rashoda za kamate i ostalih financijskih rashoda i u I. izmjenama i dopunama proračuna ostaju u iznosu od 7.400,00 EUR kako su bila planirana i proračunom za 2026. godinu. </w:t>
      </w:r>
    </w:p>
    <w:p w14:paraId="38DA7AF2">
      <w:pPr>
        <w:ind w:firstLine="708"/>
        <w:jc w:val="both"/>
        <w:rPr>
          <w:rFonts w:ascii="Times New Roman" w:hAnsi="Times New Roman" w:cs="Times New Roman"/>
          <w:b/>
          <w:bCs/>
        </w:rPr>
      </w:pPr>
      <w:r>
        <w:rPr>
          <w:rFonts w:ascii="Times New Roman" w:hAnsi="Times New Roman" w:cs="Times New Roman"/>
          <w:b/>
          <w:bCs/>
        </w:rPr>
        <w:t>Subvencije (35)</w:t>
      </w:r>
    </w:p>
    <w:p w14:paraId="3844DAD1">
      <w:pPr>
        <w:ind w:firstLine="708"/>
        <w:jc w:val="both"/>
        <w:rPr>
          <w:rFonts w:ascii="Times New Roman" w:hAnsi="Times New Roman" w:cs="Times New Roman"/>
          <w:color w:val="FF0000"/>
        </w:rPr>
      </w:pPr>
      <w:r>
        <w:rPr>
          <w:rFonts w:ascii="Times New Roman" w:hAnsi="Times New Roman" w:cs="Times New Roman"/>
        </w:rPr>
        <w:t xml:space="preserve">Planirana sredstva su proračunom za 2026. iznose 22.000,00 EUR i u I. izmjenama i dopunama proračuna ostaju nepromijenjeni u I. izmjenama i dopunama proračuna za 2026. godinu. </w:t>
      </w:r>
    </w:p>
    <w:p w14:paraId="448B59F2">
      <w:pPr>
        <w:ind w:firstLine="708"/>
        <w:jc w:val="both"/>
        <w:rPr>
          <w:rFonts w:ascii="Times New Roman" w:hAnsi="Times New Roman" w:cs="Times New Roman"/>
          <w:b/>
          <w:bCs/>
        </w:rPr>
      </w:pPr>
      <w:r>
        <w:rPr>
          <w:rFonts w:ascii="Times New Roman" w:hAnsi="Times New Roman" w:cs="Times New Roman"/>
          <w:b/>
          <w:bCs/>
        </w:rPr>
        <w:t>Pomoći dane u inozemstvo i unutar općeg proračuna (36)</w:t>
      </w:r>
    </w:p>
    <w:p w14:paraId="5CAFC757">
      <w:pPr>
        <w:ind w:firstLine="708"/>
        <w:jc w:val="both"/>
        <w:rPr>
          <w:rFonts w:ascii="Times New Roman" w:hAnsi="Times New Roman" w:cs="Times New Roman"/>
        </w:rPr>
      </w:pPr>
      <w:r>
        <w:rPr>
          <w:rFonts w:ascii="Times New Roman" w:hAnsi="Times New Roman" w:cs="Times New Roman"/>
        </w:rPr>
        <w:t xml:space="preserve">Planiran iznos u Proračunu za 2026. godinu iznosi 76.000,00 EUR i u I. izmjenama i dopunama proračuna ostaje nepromijenjen. </w:t>
      </w:r>
    </w:p>
    <w:p w14:paraId="514ACFE5">
      <w:pPr>
        <w:ind w:firstLine="708"/>
        <w:jc w:val="both"/>
        <w:rPr>
          <w:rFonts w:ascii="Times New Roman" w:hAnsi="Times New Roman" w:cs="Times New Roman"/>
          <w:b/>
          <w:bCs/>
        </w:rPr>
      </w:pPr>
      <w:r>
        <w:rPr>
          <w:rFonts w:ascii="Times New Roman" w:hAnsi="Times New Roman" w:cs="Times New Roman"/>
          <w:b/>
          <w:bCs/>
        </w:rPr>
        <w:t>Naknade građanima i kućanstvima (37)</w:t>
      </w:r>
    </w:p>
    <w:p w14:paraId="45D17D57">
      <w:pPr>
        <w:ind w:firstLine="708"/>
        <w:jc w:val="both"/>
        <w:rPr>
          <w:rFonts w:ascii="Times New Roman" w:hAnsi="Times New Roman" w:cs="Times New Roman"/>
        </w:rPr>
      </w:pPr>
      <w:r>
        <w:rPr>
          <w:rFonts w:ascii="Times New Roman" w:hAnsi="Times New Roman" w:cs="Times New Roman"/>
        </w:rPr>
        <w:t xml:space="preserve">U najvećoj mjeri se odnose na socijalnu skrb, na pomoći socijalno ugroženom stanovništvu, jednokratne pomoći rodiljama, pomoći studentima, sufinanciranje prijevoza učenika srednjih škola, jednokratne pomoći roditeljima djece koja pohađaju vrtić, sufinanciranje cijene pohađanja dječjeg vrtića i igraonice i sl. </w:t>
      </w:r>
    </w:p>
    <w:p w14:paraId="7B502881">
      <w:pPr>
        <w:ind w:firstLine="708"/>
        <w:jc w:val="both"/>
        <w:rPr>
          <w:rFonts w:ascii="Times New Roman" w:hAnsi="Times New Roman" w:cs="Times New Roman"/>
        </w:rPr>
      </w:pPr>
      <w:r>
        <w:rPr>
          <w:rFonts w:ascii="Times New Roman" w:hAnsi="Times New Roman" w:cs="Times New Roman"/>
        </w:rPr>
        <w:t xml:space="preserve">Planirani iznos Proračunom je 100.000,00 EUR te je I. izmjenama i dopunama proračuna iznos ostao nepromijenjen. </w:t>
      </w:r>
    </w:p>
    <w:p w14:paraId="1B705514">
      <w:pPr>
        <w:ind w:firstLine="708"/>
        <w:jc w:val="both"/>
        <w:rPr>
          <w:rFonts w:ascii="Times New Roman" w:hAnsi="Times New Roman" w:cs="Times New Roman"/>
          <w:b/>
          <w:bCs/>
        </w:rPr>
      </w:pPr>
      <w:r>
        <w:rPr>
          <w:rFonts w:ascii="Times New Roman" w:hAnsi="Times New Roman" w:cs="Times New Roman"/>
          <w:b/>
          <w:bCs/>
        </w:rPr>
        <w:t>Ostali rashodi (38)</w:t>
      </w:r>
    </w:p>
    <w:p w14:paraId="17593BCA">
      <w:pPr>
        <w:ind w:firstLine="708"/>
        <w:jc w:val="both"/>
        <w:rPr>
          <w:rFonts w:ascii="Times New Roman" w:hAnsi="Times New Roman" w:cs="Times New Roman"/>
        </w:rPr>
      </w:pPr>
      <w:r>
        <w:rPr>
          <w:rFonts w:ascii="Times New Roman" w:hAnsi="Times New Roman" w:cs="Times New Roman"/>
        </w:rPr>
        <w:t>Čine tekuće donacije udrugama građana,  tekuće donacije sportskim, kulturnim, vatrogasnim i ostalim udrugama, kapitalne donacije građanima i kućanstvima.</w:t>
      </w:r>
    </w:p>
    <w:p w14:paraId="688678FB">
      <w:pPr>
        <w:ind w:firstLine="708"/>
        <w:jc w:val="both"/>
        <w:rPr>
          <w:rFonts w:ascii="Times New Roman" w:hAnsi="Times New Roman" w:cs="Times New Roman"/>
        </w:rPr>
      </w:pPr>
      <w:r>
        <w:rPr>
          <w:rFonts w:ascii="Times New Roman" w:hAnsi="Times New Roman" w:cs="Times New Roman"/>
        </w:rPr>
        <w:t xml:space="preserve">Planirana sredstva proračunom za 2026. godinu iznose 185.800,00 EUR i povećana su I. izmjenama i dopunama proračuna za 3.000,00 EUR i novi plan iznosi 188.800,00 EUR što je povećanje za 6,15% koje se odnosi na povećanje tekućih donacija neprofitnim organizacijama.   </w:t>
      </w:r>
    </w:p>
    <w:p w14:paraId="5C660233">
      <w:pPr>
        <w:ind w:firstLine="708"/>
        <w:jc w:val="both"/>
        <w:rPr>
          <w:rFonts w:ascii="Times New Roman" w:hAnsi="Times New Roman" w:cs="Times New Roman"/>
          <w:b/>
          <w:bCs/>
        </w:rPr>
      </w:pPr>
      <w:r>
        <w:rPr>
          <w:rFonts w:ascii="Times New Roman" w:hAnsi="Times New Roman" w:cs="Times New Roman"/>
          <w:b/>
          <w:bCs/>
        </w:rPr>
        <w:t>Rashodi za nabavu neproizvedene imovine (41)</w:t>
      </w:r>
    </w:p>
    <w:p w14:paraId="0DB56D31">
      <w:pPr>
        <w:ind w:firstLine="708"/>
        <w:jc w:val="both"/>
        <w:rPr>
          <w:rFonts w:ascii="Times New Roman" w:hAnsi="Times New Roman" w:cs="Times New Roman"/>
        </w:rPr>
      </w:pPr>
      <w:r>
        <w:rPr>
          <w:rFonts w:ascii="Times New Roman" w:hAnsi="Times New Roman" w:cs="Times New Roman"/>
        </w:rPr>
        <w:t>Odnose se na  nabavu materijalne imovine (zemljište) i nematerijalne imovine ( licence za softverske programe).</w:t>
      </w:r>
    </w:p>
    <w:p w14:paraId="58088658">
      <w:pPr>
        <w:ind w:firstLine="708"/>
        <w:jc w:val="both"/>
        <w:rPr>
          <w:rFonts w:ascii="Times New Roman" w:hAnsi="Times New Roman" w:cs="Times New Roman"/>
        </w:rPr>
      </w:pPr>
      <w:r>
        <w:rPr>
          <w:rFonts w:ascii="Times New Roman" w:hAnsi="Times New Roman" w:cs="Times New Roman"/>
        </w:rPr>
        <w:t xml:space="preserve">Proračunom za 2026. godinu planiran je ukupan iznos od 2.000,00 EUR dok je I. izmjenama i dopunama iznos ostao nepromijenjen. </w:t>
      </w:r>
    </w:p>
    <w:p w14:paraId="33967D62">
      <w:pPr>
        <w:ind w:firstLine="708"/>
        <w:jc w:val="both"/>
        <w:rPr>
          <w:rFonts w:ascii="Times New Roman" w:hAnsi="Times New Roman" w:cs="Times New Roman"/>
          <w:b/>
          <w:bCs/>
        </w:rPr>
      </w:pPr>
      <w:r>
        <w:rPr>
          <w:rFonts w:ascii="Times New Roman" w:hAnsi="Times New Roman" w:cs="Times New Roman"/>
          <w:b/>
          <w:bCs/>
        </w:rPr>
        <w:t>Rashodi za nabavu proizvedene dugotrajne imovine (42)</w:t>
      </w:r>
    </w:p>
    <w:p w14:paraId="1E4A0FE7">
      <w:pPr>
        <w:ind w:firstLine="708"/>
        <w:jc w:val="both"/>
        <w:rPr>
          <w:rFonts w:ascii="Times New Roman" w:hAnsi="Times New Roman" w:cs="Times New Roman"/>
        </w:rPr>
      </w:pPr>
      <w:r>
        <w:rPr>
          <w:rFonts w:ascii="Times New Roman" w:hAnsi="Times New Roman" w:cs="Times New Roman"/>
        </w:rPr>
        <w:t>Odnose se na  nabavu opreme za održavanje javnih površina, uređenje pješačkih staza, izgradnju i uređenje prometnica, uređenje zgrada u vlasništvu općine, mrtvačnica i slično.</w:t>
      </w:r>
    </w:p>
    <w:p w14:paraId="664DA898">
      <w:pPr>
        <w:ind w:firstLine="708"/>
        <w:jc w:val="both"/>
        <w:rPr>
          <w:rFonts w:ascii="Times New Roman" w:hAnsi="Times New Roman" w:cs="Times New Roman"/>
        </w:rPr>
      </w:pPr>
      <w:r>
        <w:rPr>
          <w:rFonts w:ascii="Times New Roman" w:hAnsi="Times New Roman" w:cs="Times New Roman"/>
        </w:rPr>
        <w:t>Planirani iznos u proračunu za 2026. godinu iznosi 7.184.602,00 EUR. I. izmjenama i dopunama za 2026. godinu povećan je za 1.071.000,00 EUR te novi plan iznosi 8.255.602,00 EUR. Postotno iskazano povećanje je za 14,91%.</w:t>
      </w:r>
    </w:p>
    <w:p w14:paraId="4C49C7DA">
      <w:pPr>
        <w:ind w:firstLine="708"/>
        <w:jc w:val="both"/>
        <w:rPr>
          <w:rFonts w:ascii="Times New Roman" w:hAnsi="Times New Roman" w:cs="Times New Roman"/>
        </w:rPr>
      </w:pPr>
      <w:r>
        <w:rPr>
          <w:rFonts w:ascii="Times New Roman" w:hAnsi="Times New Roman" w:cs="Times New Roman"/>
        </w:rPr>
        <w:t xml:space="preserve">Povećanje se odnose na građevinske objekte (421) u iznosu od 1.071.000,00 EUR, odnosno za projekte koje je Općina kandidirala na natječaje za EU sredstva. </w:t>
      </w:r>
    </w:p>
    <w:p w14:paraId="15B75DB7">
      <w:pPr>
        <w:ind w:firstLine="708"/>
        <w:jc w:val="both"/>
        <w:rPr>
          <w:rFonts w:ascii="Times New Roman" w:hAnsi="Times New Roman" w:cs="Times New Roman"/>
          <w:b/>
          <w:bCs/>
        </w:rPr>
      </w:pPr>
      <w:r>
        <w:rPr>
          <w:rFonts w:ascii="Times New Roman" w:hAnsi="Times New Roman" w:cs="Times New Roman"/>
          <w:b/>
          <w:bCs/>
        </w:rPr>
        <w:t>Rashodi za dodatna ulaganja na nefinancijsku imovinu (45)</w:t>
      </w:r>
    </w:p>
    <w:p w14:paraId="76EFE331">
      <w:pPr>
        <w:ind w:firstLine="708"/>
        <w:jc w:val="both"/>
        <w:rPr>
          <w:rFonts w:ascii="Times New Roman" w:hAnsi="Times New Roman" w:cs="Times New Roman"/>
        </w:rPr>
      </w:pPr>
      <w:r>
        <w:rPr>
          <w:rFonts w:ascii="Times New Roman" w:hAnsi="Times New Roman" w:cs="Times New Roman"/>
        </w:rPr>
        <w:t>Odnose se na dodatna ulaganja u objekte u vlasništvu općine.</w:t>
      </w:r>
    </w:p>
    <w:p w14:paraId="3693043B">
      <w:pPr>
        <w:ind w:firstLine="708"/>
        <w:jc w:val="both"/>
        <w:rPr>
          <w:rFonts w:ascii="Times New Roman" w:hAnsi="Times New Roman" w:cs="Times New Roman"/>
        </w:rPr>
      </w:pPr>
      <w:r>
        <w:rPr>
          <w:rFonts w:ascii="Times New Roman" w:hAnsi="Times New Roman" w:cs="Times New Roman"/>
        </w:rPr>
        <w:t>Planiran iznos Proračunom Općine Bebrina za 2026. godinu je 1.597.000,00 EUR dok je I. izmjenama i dopunama iznos ostao nepromijenjen, a odnosi se na dodatna ulaganja u objekte u vlasništvu općine.</w:t>
      </w:r>
    </w:p>
    <w:p w14:paraId="47D14C08">
      <w:pPr>
        <w:ind w:firstLine="708"/>
        <w:jc w:val="both"/>
        <w:rPr>
          <w:rFonts w:ascii="Times New Roman" w:hAnsi="Times New Roman" w:cs="Times New Roman"/>
          <w:b/>
          <w:bCs/>
        </w:rPr>
      </w:pPr>
      <w:r>
        <w:rPr>
          <w:rFonts w:ascii="Times New Roman" w:hAnsi="Times New Roman" w:cs="Times New Roman"/>
          <w:b/>
          <w:bCs/>
        </w:rPr>
        <w:t>Izdaci za dane zajmove, depozite (51)</w:t>
      </w:r>
    </w:p>
    <w:p w14:paraId="435EADC4">
      <w:pPr>
        <w:ind w:firstLine="708"/>
        <w:jc w:val="both"/>
        <w:rPr>
          <w:rFonts w:ascii="Times New Roman" w:hAnsi="Times New Roman" w:cs="Times New Roman"/>
        </w:rPr>
      </w:pPr>
      <w:r>
        <w:rPr>
          <w:rFonts w:ascii="Times New Roman" w:hAnsi="Times New Roman" w:cs="Times New Roman"/>
        </w:rPr>
        <w:t>Proračunom za 2026. godinu planirani su izdaci u iznosu od 330.000,00 EUR za primljeni primitak koji je planiran za premošćivanje financijskog jaza u proračunu te se I. izmjenama i dopunama Proračuna Općine Bebrina povećavaju za 670.000,00 EUR i novi plan iznosi 1.000.000,00 EUR.</w:t>
      </w:r>
    </w:p>
    <w:p w14:paraId="020BE434">
      <w:pPr>
        <w:ind w:firstLine="708"/>
        <w:jc w:val="both"/>
        <w:rPr>
          <w:rFonts w:ascii="Times New Roman" w:hAnsi="Times New Roman" w:cs="Times New Roman"/>
          <w:b/>
          <w:u w:val="single"/>
        </w:rPr>
      </w:pPr>
      <w:r>
        <w:rPr>
          <w:rFonts w:ascii="Times New Roman" w:hAnsi="Times New Roman" w:cs="Times New Roman"/>
          <w:b/>
          <w:u w:val="single"/>
        </w:rPr>
        <w:t>PRENESENI VIŠAK / MANJAK</w:t>
      </w:r>
    </w:p>
    <w:p w14:paraId="66EF9A4C">
      <w:pPr>
        <w:jc w:val="both"/>
        <w:rPr>
          <w:rFonts w:ascii="Times New Roman" w:hAnsi="Times New Roman" w:cs="Times New Roman"/>
        </w:rPr>
      </w:pPr>
      <w:r>
        <w:rPr>
          <w:rFonts w:ascii="Times New Roman" w:hAnsi="Times New Roman" w:cs="Times New Roman"/>
        </w:rPr>
        <w:t>I. izmjenama i dopunama Proračuna Općine Bebrina za 2026. uključen je planirani preneseni višak poslovanja - preneseni višak iz 2025. godine prema sljedećoj strukturi:</w:t>
      </w:r>
    </w:p>
    <w:tbl>
      <w:tblPr>
        <w:tblStyle w:val="3"/>
        <w:tblW w:w="7230" w:type="dxa"/>
        <w:tblInd w:w="1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3"/>
        <w:gridCol w:w="2127"/>
      </w:tblGrid>
      <w:tr w14:paraId="7A26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03" w:type="dxa"/>
            <w:noWrap/>
            <w:vAlign w:val="bottom"/>
          </w:tcPr>
          <w:p w14:paraId="3414CFDC">
            <w:pPr>
              <w:jc w:val="both"/>
              <w:rPr>
                <w:rFonts w:ascii="Times New Roman" w:hAnsi="Times New Roman" w:cs="Times New Roman"/>
              </w:rPr>
            </w:pPr>
            <w:r>
              <w:rPr>
                <w:rFonts w:ascii="Times New Roman" w:hAnsi="Times New Roman" w:cs="Times New Roman"/>
              </w:rPr>
              <w:t>Opći prihodi i primici</w:t>
            </w:r>
          </w:p>
        </w:tc>
        <w:tc>
          <w:tcPr>
            <w:tcW w:w="2127" w:type="dxa"/>
            <w:noWrap/>
            <w:vAlign w:val="bottom"/>
          </w:tcPr>
          <w:p w14:paraId="1D7705D0">
            <w:pPr>
              <w:jc w:val="right"/>
              <w:rPr>
                <w:rFonts w:ascii="Times New Roman" w:hAnsi="Times New Roman" w:cs="Times New Roman"/>
              </w:rPr>
            </w:pPr>
            <w:r>
              <w:rPr>
                <w:rFonts w:ascii="Times New Roman" w:hAnsi="Times New Roman" w:cs="Times New Roman"/>
              </w:rPr>
              <w:t>250.000,00 EUR</w:t>
            </w:r>
          </w:p>
        </w:tc>
      </w:tr>
      <w:tr w14:paraId="0D82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03" w:type="dxa"/>
            <w:noWrap/>
            <w:vAlign w:val="bottom"/>
          </w:tcPr>
          <w:p w14:paraId="54CDA4C6">
            <w:pPr>
              <w:jc w:val="both"/>
              <w:rPr>
                <w:rFonts w:ascii="Times New Roman" w:hAnsi="Times New Roman" w:cs="Times New Roman"/>
                <w:b/>
                <w:bCs/>
              </w:rPr>
            </w:pPr>
            <w:r>
              <w:rPr>
                <w:rFonts w:ascii="Times New Roman" w:hAnsi="Times New Roman" w:cs="Times New Roman"/>
                <w:b/>
                <w:bCs/>
              </w:rPr>
              <w:t>UKUPNO</w:t>
            </w:r>
          </w:p>
        </w:tc>
        <w:tc>
          <w:tcPr>
            <w:tcW w:w="2127" w:type="dxa"/>
            <w:noWrap/>
            <w:vAlign w:val="bottom"/>
          </w:tcPr>
          <w:p w14:paraId="70371DE3">
            <w:pPr>
              <w:jc w:val="right"/>
              <w:rPr>
                <w:rFonts w:ascii="Times New Roman" w:hAnsi="Times New Roman" w:cs="Times New Roman"/>
                <w:b/>
                <w:bCs/>
              </w:rPr>
            </w:pPr>
            <w:r>
              <w:rPr>
                <w:rFonts w:ascii="Times New Roman" w:hAnsi="Times New Roman" w:cs="Times New Roman"/>
                <w:b/>
                <w:bCs/>
              </w:rPr>
              <w:t>250.000,00 EUR</w:t>
            </w:r>
          </w:p>
        </w:tc>
      </w:tr>
    </w:tbl>
    <w:p w14:paraId="7A3D3217">
      <w:pPr>
        <w:jc w:val="both"/>
        <w:rPr>
          <w:rFonts w:ascii="Times New Roman" w:hAnsi="Times New Roman" w:cs="Times New Roman"/>
        </w:rPr>
      </w:pPr>
    </w:p>
    <w:p w14:paraId="7AA5B4EC">
      <w:pPr>
        <w:ind w:firstLine="708"/>
        <w:jc w:val="both"/>
        <w:rPr>
          <w:rFonts w:ascii="Times New Roman" w:hAnsi="Times New Roman" w:cs="Times New Roman"/>
        </w:rPr>
      </w:pPr>
      <w:r>
        <w:rPr>
          <w:rFonts w:ascii="Times New Roman" w:hAnsi="Times New Roman" w:cs="Times New Roman"/>
        </w:rPr>
        <w:t>Nakon uključenog planiranog prijenosa viška prihoda, proračun je uravnotežen.</w:t>
      </w:r>
    </w:p>
    <w:p w14:paraId="421AC84E">
      <w:r>
        <w:br w:type="page"/>
      </w:r>
    </w:p>
    <w:p w14:paraId="18833ADF"/>
    <w:p w14:paraId="7D762B04">
      <w:pPr>
        <w:jc w:val="center"/>
        <w:rPr>
          <w:rFonts w:ascii="Times New Roman" w:hAnsi="Times New Roman" w:cs="Times New Roman"/>
          <w:b/>
          <w:iCs/>
          <w:sz w:val="24"/>
          <w:szCs w:val="24"/>
          <w:u w:val="single"/>
        </w:rPr>
      </w:pPr>
      <w:r>
        <w:rPr>
          <w:rFonts w:ascii="Times New Roman" w:hAnsi="Times New Roman" w:cs="Times New Roman"/>
          <w:b/>
          <w:iCs/>
          <w:sz w:val="24"/>
          <w:szCs w:val="24"/>
          <w:u w:val="single"/>
        </w:rPr>
        <w:t xml:space="preserve">OBRAZLOŽENJE </w:t>
      </w:r>
    </w:p>
    <w:p w14:paraId="459BB613">
      <w:pPr>
        <w:jc w:val="center"/>
        <w:rPr>
          <w:rFonts w:ascii="Times New Roman" w:hAnsi="Times New Roman" w:cs="Times New Roman"/>
          <w:b/>
          <w:iCs/>
          <w:sz w:val="24"/>
          <w:szCs w:val="24"/>
          <w:u w:val="single"/>
        </w:rPr>
      </w:pPr>
      <w:r>
        <w:rPr>
          <w:rFonts w:ascii="Times New Roman" w:hAnsi="Times New Roman" w:cs="Times New Roman"/>
          <w:b/>
          <w:iCs/>
          <w:sz w:val="24"/>
          <w:szCs w:val="24"/>
          <w:u w:val="single"/>
        </w:rPr>
        <w:t xml:space="preserve">I. IZMJENA I DOPUNA PRORAČUNA OPĆINE BEBRINA ZA 2026. GODINU </w:t>
      </w:r>
    </w:p>
    <w:p w14:paraId="01A4D71D">
      <w:pPr>
        <w:jc w:val="center"/>
        <w:rPr>
          <w:rFonts w:ascii="Times New Roman" w:hAnsi="Times New Roman" w:cs="Times New Roman"/>
          <w:b/>
          <w:iCs/>
          <w:sz w:val="24"/>
          <w:szCs w:val="24"/>
          <w:u w:val="single"/>
        </w:rPr>
      </w:pPr>
      <w:r>
        <w:rPr>
          <w:rFonts w:ascii="Times New Roman" w:hAnsi="Times New Roman" w:cs="Times New Roman"/>
          <w:b/>
          <w:iCs/>
          <w:sz w:val="24"/>
          <w:szCs w:val="24"/>
          <w:u w:val="single"/>
        </w:rPr>
        <w:t xml:space="preserve">POSEBNI DIO </w:t>
      </w:r>
    </w:p>
    <w:p w14:paraId="2BDD2FB4">
      <w:pPr>
        <w:spacing w:after="0"/>
        <w:rPr>
          <w:rFonts w:ascii="Times New Roman" w:hAnsi="Times New Roman" w:cs="Times New Roman"/>
        </w:rPr>
      </w:pPr>
    </w:p>
    <w:p w14:paraId="5F7BE0C2">
      <w:pPr>
        <w:spacing w:after="0"/>
        <w:rPr>
          <w:rFonts w:ascii="Times New Roman" w:hAnsi="Times New Roman" w:cs="Times New Roman"/>
        </w:rPr>
      </w:pPr>
    </w:p>
    <w:p w14:paraId="1D937467">
      <w:pPr>
        <w:spacing w:after="0"/>
        <w:rPr>
          <w:rFonts w:ascii="Times New Roman" w:hAnsi="Times New Roman" w:cs="Times New Roman"/>
        </w:rPr>
      </w:pPr>
      <w:r>
        <w:rPr>
          <w:rFonts w:ascii="Times New Roman" w:hAnsi="Times New Roman" w:cs="Times New Roman"/>
        </w:rPr>
        <w:t>PROGRAM: 1001 OPĆINSKO VIJEĆE, OPĆINSKI NAČELNIK I ZAMJENIK OPĆINSKOG NAČELNIKA</w:t>
      </w:r>
    </w:p>
    <w:p w14:paraId="45811279">
      <w:pPr>
        <w:spacing w:after="0"/>
        <w:rPr>
          <w:rFonts w:ascii="Times New Roman" w:hAnsi="Times New Roman" w:cs="Times New Roman"/>
        </w:rPr>
      </w:pPr>
      <w:r>
        <w:rPr>
          <w:rFonts w:ascii="Times New Roman" w:hAnsi="Times New Roman" w:cs="Times New Roman"/>
        </w:rPr>
        <w:t xml:space="preserve">CILJEVI PROGRAMA: </w:t>
      </w:r>
    </w:p>
    <w:p w14:paraId="57D725B9">
      <w:pPr>
        <w:spacing w:after="0"/>
        <w:rPr>
          <w:rFonts w:ascii="Times New Roman" w:hAnsi="Times New Roman" w:cs="Times New Roman"/>
        </w:rPr>
      </w:pPr>
      <w:r>
        <w:rPr>
          <w:rFonts w:ascii="Times New Roman" w:hAnsi="Times New Roman" w:cs="Times New Roman"/>
        </w:rPr>
        <w:t>Djelotvorno izvršavanje funkcije predstavničkog i izvršnih tijela  Općine Bebrina i povećanje kvalitete rada.</w:t>
      </w:r>
    </w:p>
    <w:p w14:paraId="34D668FB">
      <w:pPr>
        <w:spacing w:after="0"/>
        <w:rPr>
          <w:rFonts w:ascii="Times New Roman" w:hAnsi="Times New Roman" w:cs="Times New Roman"/>
        </w:rPr>
      </w:pPr>
      <w:r>
        <w:rPr>
          <w:rFonts w:ascii="Times New Roman" w:hAnsi="Times New Roman" w:cs="Times New Roman"/>
        </w:rPr>
        <w:t>Aktivno sudjelovanje vijećnika i nezavisnih vijećnika u radu Općinskog vijeća.</w:t>
      </w:r>
    </w:p>
    <w:p w14:paraId="5A37EED3">
      <w:pPr>
        <w:spacing w:after="0"/>
        <w:rPr>
          <w:rFonts w:ascii="Times New Roman" w:hAnsi="Times New Roman" w:cs="Times New Roman"/>
        </w:rPr>
      </w:pPr>
      <w:r>
        <w:rPr>
          <w:rFonts w:ascii="Times New Roman" w:hAnsi="Times New Roman" w:cs="Times New Roman"/>
        </w:rPr>
        <w:t>Provedba izbora za lokalnu i regionalnu samoupravu i financiranje političkih stranaka.</w:t>
      </w:r>
    </w:p>
    <w:p w14:paraId="46B44993">
      <w:pPr>
        <w:spacing w:after="0"/>
        <w:rPr>
          <w:rFonts w:ascii="Times New Roman" w:hAnsi="Times New Roman" w:cs="Times New Roman"/>
        </w:rPr>
      </w:pPr>
      <w:r>
        <w:rPr>
          <w:rFonts w:ascii="Times New Roman" w:hAnsi="Times New Roman" w:cs="Times New Roman"/>
        </w:rPr>
        <w:t>Podupiranje aktivnosti Savjeta mladih i Povjerenstva za ravnopravnost spolova.</w:t>
      </w:r>
    </w:p>
    <w:p w14:paraId="28CBDE33">
      <w:pPr>
        <w:spacing w:after="0"/>
        <w:rPr>
          <w:rFonts w:ascii="Times New Roman" w:hAnsi="Times New Roman" w:cs="Times New Roman"/>
        </w:rPr>
      </w:pPr>
      <w:r>
        <w:rPr>
          <w:rFonts w:ascii="Times New Roman" w:hAnsi="Times New Roman" w:cs="Times New Roman"/>
        </w:rPr>
        <w:t>Obilježavanje svih važnih obljetnica i blagdana te podupiranje manifestacija na području Općine Bebrina. Planiran je u iznosu 167.300,00 EUR, a sadrži slijedeće aktivnosti:</w:t>
      </w:r>
    </w:p>
    <w:p w14:paraId="247AF266">
      <w:pPr>
        <w:spacing w:after="0"/>
        <w:rPr>
          <w:rFonts w:ascii="Times New Roman" w:hAnsi="Times New Roman" w:cs="Times New Roman"/>
        </w:rPr>
      </w:pPr>
      <w:r>
        <w:rPr>
          <w:rFonts w:ascii="Times New Roman" w:hAnsi="Times New Roman" w:cs="Times New Roman"/>
        </w:rPr>
        <w:t xml:space="preserve">   ●  AKTIVNOST A100101 OPĆINSKO VIJEĆE, OPĆINSKI NAČELNIK I ZAMJENIK OPĆINSKOG NAČELNIKA, planirana u iznosu 88.000,00 EUR.</w:t>
      </w:r>
    </w:p>
    <w:p w14:paraId="3848CBBA">
      <w:pPr>
        <w:spacing w:after="0"/>
        <w:rPr>
          <w:rFonts w:ascii="Times New Roman" w:hAnsi="Times New Roman" w:cs="Times New Roman"/>
        </w:rPr>
      </w:pPr>
      <w:r>
        <w:rPr>
          <w:rFonts w:ascii="Times New Roman" w:hAnsi="Times New Roman" w:cs="Times New Roman"/>
        </w:rPr>
        <w:t xml:space="preserve">       Planirana sredstva se odnose na rashode za zaposlene, materijalne rashode i rashode za rad Općinskog vijeća i volontersku naknadu zamjeniku općinskog načelnika.</w:t>
      </w:r>
    </w:p>
    <w:p w14:paraId="404D1D91">
      <w:pPr>
        <w:spacing w:after="0"/>
        <w:rPr>
          <w:rFonts w:ascii="Times New Roman" w:hAnsi="Times New Roman" w:cs="Times New Roman"/>
        </w:rPr>
      </w:pPr>
      <w:r>
        <w:rPr>
          <w:rFonts w:ascii="Times New Roman" w:hAnsi="Times New Roman" w:cs="Times New Roman"/>
        </w:rPr>
        <w:t xml:space="preserve">Općinsko vijeće predstavničko je tijelo građana i tijelo lokalne samouprave koje donosi akte u okviru prava i dužnosti Općine kao jedinice lokalne samouprave. </w:t>
      </w:r>
    </w:p>
    <w:p w14:paraId="2C3AB6CD">
      <w:pPr>
        <w:spacing w:after="0"/>
        <w:rPr>
          <w:rFonts w:ascii="Times New Roman" w:hAnsi="Times New Roman" w:cs="Times New Roman"/>
        </w:rPr>
      </w:pPr>
      <w:r>
        <w:rPr>
          <w:rFonts w:ascii="Times New Roman" w:hAnsi="Times New Roman" w:cs="Times New Roman"/>
        </w:rPr>
        <w:t>Donosi Statut Općine, općinski proračun, odluku o izvršavanju proračuna, nadzire ukupno materijalno i financijsko poslovanje Općine i odlučuje o drugim pitanjima utvrđenim zakonom i Statutom Općine. Općinski načelnik zastupa Općinu i nositelj je izvršne vlasti Općine. Obavlja poslove propisane Zakonom o područjima lokalne i područne samouprave te Statutom Općine.</w:t>
      </w:r>
    </w:p>
    <w:p w14:paraId="0E65D50B">
      <w:pPr>
        <w:spacing w:after="0"/>
        <w:rPr>
          <w:rFonts w:ascii="Times New Roman" w:hAnsi="Times New Roman" w:cs="Times New Roman"/>
        </w:rPr>
      </w:pPr>
      <w:r>
        <w:rPr>
          <w:rFonts w:ascii="Times New Roman" w:hAnsi="Times New Roman" w:cs="Times New Roman"/>
        </w:rPr>
        <w:t xml:space="preserve">   ●  AKTIVNOST A100103 FINANCIRANJE POLITIČKIH STRANAKA, planirana u iznosu 3.800,00 EUR.</w:t>
      </w:r>
    </w:p>
    <w:p w14:paraId="4B6CACC7">
      <w:pPr>
        <w:spacing w:after="0"/>
        <w:rPr>
          <w:rFonts w:ascii="Times New Roman" w:hAnsi="Times New Roman" w:cs="Times New Roman"/>
        </w:rPr>
      </w:pPr>
      <w:r>
        <w:rPr>
          <w:rFonts w:ascii="Times New Roman" w:hAnsi="Times New Roman" w:cs="Times New Roman"/>
        </w:rPr>
        <w:t xml:space="preserve">       Planirana sredstva se odnose na rashode za rad političkih stranaka i predstavnika s liste grupe birača zastupljenih u Općinskom vijeću, a na temelju odredaba Zakona o financiranju političkih aktivnosti, izborne promidžbe i referenduma kojim se definira financiranje političkih stranaka.</w:t>
      </w:r>
    </w:p>
    <w:p w14:paraId="15DF783C">
      <w:pPr>
        <w:spacing w:after="0"/>
        <w:rPr>
          <w:rFonts w:ascii="Times New Roman" w:hAnsi="Times New Roman" w:cs="Times New Roman"/>
        </w:rPr>
      </w:pPr>
      <w:r>
        <w:rPr>
          <w:rFonts w:ascii="Times New Roman" w:hAnsi="Times New Roman" w:cs="Times New Roman"/>
        </w:rPr>
        <w:t xml:space="preserve">   ●  AKTIVNOST A100104 SAVJET MLADIH OPĆINE BEBRINA, planirana u iznosu 1.000,00 EUR.</w:t>
      </w:r>
    </w:p>
    <w:p w14:paraId="0A6F5EBF">
      <w:pPr>
        <w:spacing w:after="0"/>
        <w:rPr>
          <w:rFonts w:ascii="Times New Roman" w:hAnsi="Times New Roman" w:cs="Times New Roman"/>
        </w:rPr>
      </w:pPr>
      <w:r>
        <w:rPr>
          <w:rFonts w:ascii="Times New Roman" w:hAnsi="Times New Roman" w:cs="Times New Roman"/>
        </w:rPr>
        <w:t xml:space="preserve">       Planirana sredstva se odnosi na rashod za rad konstituiranog Savjeta mladih Općine Bebrina za aktivnosti koje su propisane Zakonom o savjetima mladih.</w:t>
      </w:r>
    </w:p>
    <w:p w14:paraId="299D8C27">
      <w:pPr>
        <w:spacing w:after="0"/>
        <w:rPr>
          <w:rFonts w:ascii="Times New Roman" w:hAnsi="Times New Roman" w:cs="Times New Roman"/>
        </w:rPr>
      </w:pPr>
      <w:r>
        <w:rPr>
          <w:rFonts w:ascii="Times New Roman" w:hAnsi="Times New Roman" w:cs="Times New Roman"/>
        </w:rPr>
        <w:t xml:space="preserve">   ●  AKTIVNOST A100105 OBILJEŽAVANJE BLAGDANA, DRŽAVNIH PRAZNIKA, MANIFESTACIJA I DANA OPĆINE, planirana u iznosu 74.000,00 EUR.</w:t>
      </w:r>
    </w:p>
    <w:p w14:paraId="45053059">
      <w:pPr>
        <w:spacing w:after="0"/>
        <w:rPr>
          <w:rFonts w:ascii="Times New Roman" w:hAnsi="Times New Roman" w:cs="Times New Roman"/>
        </w:rPr>
      </w:pPr>
      <w:r>
        <w:rPr>
          <w:rFonts w:ascii="Times New Roman" w:hAnsi="Times New Roman" w:cs="Times New Roman"/>
        </w:rPr>
        <w:t xml:space="preserve">       Planirana sredstva se odnose na rashode za usluge promidžbe i informiranja (elektronski mediji i tisak), troškove reprezentacije, te rashode protokola, a u svrhu dostojnog obilježavanja državnih praznika i vjerskih blagdana, kao i obilježavanje događaja lokalnog značaja (dan Općine i druge manifestacije).</w:t>
      </w:r>
    </w:p>
    <w:p w14:paraId="3050C7FC">
      <w:pPr>
        <w:spacing w:after="0"/>
        <w:rPr>
          <w:rFonts w:ascii="Times New Roman" w:hAnsi="Times New Roman" w:cs="Times New Roman"/>
        </w:rPr>
      </w:pPr>
      <w:r>
        <w:rPr>
          <w:rFonts w:ascii="Times New Roman" w:hAnsi="Times New Roman" w:cs="Times New Roman"/>
        </w:rPr>
        <w:t xml:space="preserve">   ●  AKTIVNOST A100106 POVJERENSTVO ZA RAVNOPRAVNOST SPOLOVA, planirana u iznosu 500,00 EUR.</w:t>
      </w:r>
    </w:p>
    <w:p w14:paraId="1C719ACE">
      <w:pPr>
        <w:spacing w:after="0"/>
        <w:rPr>
          <w:rFonts w:ascii="Times New Roman" w:hAnsi="Times New Roman" w:cs="Times New Roman"/>
        </w:rPr>
      </w:pPr>
      <w:r>
        <w:rPr>
          <w:rFonts w:ascii="Times New Roman" w:hAnsi="Times New Roman" w:cs="Times New Roman"/>
        </w:rPr>
        <w:t xml:space="preserve">       Planirana sredstva se odnose na troškove rada Povjerenstva za ravnopravnost spolova. Povjerenstvo za ravnopravnost spolova proizlazi kao zakonska obveza iz Zakona o ravnopravnosti spolova.</w:t>
      </w:r>
    </w:p>
    <w:p w14:paraId="0D70EC3C">
      <w:pPr>
        <w:spacing w:after="0"/>
        <w:rPr>
          <w:rFonts w:ascii="Times New Roman" w:hAnsi="Times New Roman" w:cs="Times New Roman"/>
        </w:rPr>
      </w:pPr>
    </w:p>
    <w:p w14:paraId="2BD8D472">
      <w:pPr>
        <w:spacing w:after="0"/>
        <w:rPr>
          <w:rFonts w:ascii="Times New Roman" w:hAnsi="Times New Roman" w:cs="Times New Roman"/>
        </w:rPr>
      </w:pPr>
      <w:r>
        <w:rPr>
          <w:rFonts w:ascii="Times New Roman" w:hAnsi="Times New Roman" w:cs="Times New Roman"/>
        </w:rPr>
        <w:t>PROGRAM: 1002 UREDSKO POSLOVANJE OPĆINE I POSLOVI S GRAĐANIMA</w:t>
      </w:r>
    </w:p>
    <w:p w14:paraId="123EACCA">
      <w:pPr>
        <w:spacing w:after="0"/>
        <w:rPr>
          <w:rFonts w:ascii="Times New Roman" w:hAnsi="Times New Roman" w:cs="Times New Roman"/>
        </w:rPr>
      </w:pPr>
      <w:r>
        <w:rPr>
          <w:rFonts w:ascii="Times New Roman" w:hAnsi="Times New Roman" w:cs="Times New Roman"/>
        </w:rPr>
        <w:t xml:space="preserve">CILJEVI PROGRAMA: </w:t>
      </w:r>
    </w:p>
    <w:p w14:paraId="4AB34097">
      <w:pPr>
        <w:spacing w:after="0"/>
        <w:rPr>
          <w:rFonts w:ascii="Times New Roman" w:hAnsi="Times New Roman" w:cs="Times New Roman"/>
        </w:rPr>
      </w:pPr>
      <w:r>
        <w:rPr>
          <w:rFonts w:ascii="Times New Roman" w:hAnsi="Times New Roman" w:cs="Times New Roman"/>
        </w:rPr>
        <w:t>Učinkovito i pravovremeno izvršavanje poslova iz djelokruga rada Jedinstvenog upravnog odjela.</w:t>
      </w:r>
    </w:p>
    <w:p w14:paraId="1703FEB8">
      <w:pPr>
        <w:spacing w:after="0"/>
        <w:rPr>
          <w:rFonts w:ascii="Times New Roman" w:hAnsi="Times New Roman" w:cs="Times New Roman"/>
        </w:rPr>
      </w:pPr>
      <w:r>
        <w:rPr>
          <w:rFonts w:ascii="Times New Roman" w:hAnsi="Times New Roman" w:cs="Times New Roman"/>
        </w:rPr>
        <w:t>Nabava potrebne uredske, računalne i komunikacijske opreme radi održavanja funkcionalnosti sustava.</w:t>
      </w:r>
    </w:p>
    <w:p w14:paraId="7DF44759">
      <w:pPr>
        <w:spacing w:after="0"/>
        <w:rPr>
          <w:rFonts w:ascii="Times New Roman" w:hAnsi="Times New Roman" w:cs="Times New Roman"/>
        </w:rPr>
      </w:pPr>
      <w:r>
        <w:rPr>
          <w:rFonts w:ascii="Times New Roman" w:hAnsi="Times New Roman" w:cs="Times New Roman"/>
        </w:rPr>
        <w:t>Izrada projektne dokumentacije za buduće razvojne programe i projekte.</w:t>
      </w:r>
    </w:p>
    <w:p w14:paraId="12D594B5">
      <w:pPr>
        <w:spacing w:after="0"/>
        <w:rPr>
          <w:rFonts w:ascii="Times New Roman" w:hAnsi="Times New Roman" w:cs="Times New Roman"/>
        </w:rPr>
      </w:pPr>
      <w:r>
        <w:rPr>
          <w:rFonts w:ascii="Times New Roman" w:hAnsi="Times New Roman" w:cs="Times New Roman"/>
        </w:rPr>
        <w:t>Provedbe postupaka javne nabave.</w:t>
      </w:r>
    </w:p>
    <w:p w14:paraId="68A7E5E9">
      <w:pPr>
        <w:spacing w:after="0"/>
        <w:rPr>
          <w:rFonts w:ascii="Times New Roman" w:hAnsi="Times New Roman" w:cs="Times New Roman"/>
        </w:rPr>
      </w:pPr>
      <w:r>
        <w:rPr>
          <w:rFonts w:ascii="Times New Roman" w:hAnsi="Times New Roman" w:cs="Times New Roman"/>
        </w:rPr>
        <w:t>Provedba projekata, izvještavanja ugovornih i provedbenih tijela. Planiran je u iznosu 1.420.800,00 EUR, a sadrži slijedeće aktivnosti:</w:t>
      </w:r>
    </w:p>
    <w:p w14:paraId="135D63B2">
      <w:pPr>
        <w:spacing w:after="0"/>
        <w:rPr>
          <w:rFonts w:ascii="Times New Roman" w:hAnsi="Times New Roman" w:cs="Times New Roman"/>
        </w:rPr>
      </w:pPr>
      <w:r>
        <w:rPr>
          <w:rFonts w:ascii="Times New Roman" w:hAnsi="Times New Roman" w:cs="Times New Roman"/>
        </w:rPr>
        <w:t xml:space="preserve">   ●  AKTIVNOST A100201 ADMINISTRATIVNO, TEHNIČKO I STRUČNO OSOBLJE I MATERIJALNI TROŠKOVI, planirana u iznosu 1.239.800,00 EUR.</w:t>
      </w:r>
    </w:p>
    <w:p w14:paraId="02BACD0F">
      <w:pPr>
        <w:spacing w:after="0"/>
        <w:rPr>
          <w:rFonts w:ascii="Times New Roman" w:hAnsi="Times New Roman" w:cs="Times New Roman"/>
        </w:rPr>
      </w:pPr>
      <w:r>
        <w:rPr>
          <w:rFonts w:ascii="Times New Roman" w:hAnsi="Times New Roman" w:cs="Times New Roman"/>
        </w:rPr>
        <w:t xml:space="preserve">       Planirana sredstva se odnose na troškove zaposlenih, administrativno-tehničke poslove, režijske troškove (grijanje, električna energija, telefonski troškovi), uredskog materijala, održavanja opreme i sve ostale  troškove vezane za neophodan rad općinske uprave, te sredstva za izdatak otplate glavnice kratkoročnog zaduženja, ukoliko se ostvari primitak od zaduženja.</w:t>
      </w:r>
    </w:p>
    <w:p w14:paraId="269A0B47">
      <w:pPr>
        <w:spacing w:after="0"/>
        <w:rPr>
          <w:rFonts w:ascii="Times New Roman" w:hAnsi="Times New Roman" w:cs="Times New Roman"/>
        </w:rPr>
      </w:pPr>
      <w:r>
        <w:rPr>
          <w:rFonts w:ascii="Times New Roman" w:hAnsi="Times New Roman" w:cs="Times New Roman"/>
        </w:rPr>
        <w:t>Rad jedinstvenog upravnog odjela definiran je Zakonom o lokalnoj samoupravi, te Statutom Općine Bebrina.</w:t>
      </w:r>
    </w:p>
    <w:p w14:paraId="2928743F">
      <w:pPr>
        <w:spacing w:after="0"/>
        <w:rPr>
          <w:rFonts w:ascii="Times New Roman" w:hAnsi="Times New Roman" w:cs="Times New Roman"/>
        </w:rPr>
      </w:pPr>
      <w:r>
        <w:rPr>
          <w:rFonts w:ascii="Times New Roman" w:hAnsi="Times New Roman" w:cs="Times New Roman"/>
        </w:rPr>
        <w:t xml:space="preserve">   ●  AKTIVNOST A100202 INFORMATIZACIJA I OPREMANJE UPRAVE OPĆINE, planirana u iznosu 11.000,00 EUR.</w:t>
      </w:r>
    </w:p>
    <w:p w14:paraId="1E6E37B0">
      <w:pPr>
        <w:spacing w:after="0"/>
        <w:rPr>
          <w:rFonts w:ascii="Times New Roman" w:hAnsi="Times New Roman" w:cs="Times New Roman"/>
        </w:rPr>
      </w:pPr>
      <w:r>
        <w:rPr>
          <w:rFonts w:ascii="Times New Roman" w:hAnsi="Times New Roman" w:cs="Times New Roman"/>
        </w:rPr>
        <w:t xml:space="preserve">       Rashodi planirani za provedbu aktivnosti informatizacije i opremanje općinske uprave se odnose na kupnju računalne opreme, licenci i uredskog namještaja.</w:t>
      </w:r>
    </w:p>
    <w:p w14:paraId="161E9250">
      <w:pPr>
        <w:spacing w:after="0"/>
        <w:rPr>
          <w:rFonts w:ascii="Times New Roman" w:hAnsi="Times New Roman" w:cs="Times New Roman"/>
        </w:rPr>
      </w:pPr>
      <w:r>
        <w:rPr>
          <w:rFonts w:ascii="Times New Roman" w:hAnsi="Times New Roman" w:cs="Times New Roman"/>
        </w:rPr>
        <w:t xml:space="preserve">   ●  AKTIVNOST A100203 TROŠKOVI IZRADE DOKUMENTACIJE, PLANOVA I PROJEKATA, planirana u iznosu 170.000,00 EUR.</w:t>
      </w:r>
    </w:p>
    <w:p w14:paraId="13DB0CCC">
      <w:pPr>
        <w:spacing w:after="0"/>
        <w:rPr>
          <w:rFonts w:ascii="Times New Roman" w:hAnsi="Times New Roman" w:cs="Times New Roman"/>
        </w:rPr>
      </w:pPr>
      <w:r>
        <w:rPr>
          <w:rFonts w:ascii="Times New Roman" w:hAnsi="Times New Roman" w:cs="Times New Roman"/>
        </w:rPr>
        <w:t xml:space="preserve">       Planirani troškovi se odnose na izradu projektnih dokumentacija (idejna rješenja, glavni projekti, priprema elaborata utjecaja na okoliš i dr. dokumenta potrebnih za prijavu projekata na otvorene natječaje za financiranje i sredstva državnog proračuna ili na natječaje za sredstva iz EU fondova putem ugovornih tijela (ministarstva, agencije, fondovi).</w:t>
      </w:r>
    </w:p>
    <w:p w14:paraId="2B954AC6">
      <w:pPr>
        <w:spacing w:after="0"/>
        <w:rPr>
          <w:rFonts w:ascii="Times New Roman" w:hAnsi="Times New Roman" w:cs="Times New Roman"/>
        </w:rPr>
      </w:pPr>
    </w:p>
    <w:p w14:paraId="6DBB332D">
      <w:pPr>
        <w:spacing w:after="0"/>
        <w:rPr>
          <w:rFonts w:ascii="Times New Roman" w:hAnsi="Times New Roman" w:cs="Times New Roman"/>
        </w:rPr>
      </w:pPr>
      <w:r>
        <w:rPr>
          <w:rFonts w:ascii="Times New Roman" w:hAnsi="Times New Roman" w:cs="Times New Roman"/>
        </w:rPr>
        <w:t>PROGRAM: 1004 IZGRADNJA I ODRŽAVANJE OBJEKATA U VLASNIŠTVU OPĆINE, NABAVA I ODRŽAVANJE OPREME</w:t>
      </w:r>
    </w:p>
    <w:p w14:paraId="497D2009">
      <w:pPr>
        <w:spacing w:after="0"/>
        <w:rPr>
          <w:rFonts w:ascii="Times New Roman" w:hAnsi="Times New Roman" w:cs="Times New Roman"/>
        </w:rPr>
      </w:pPr>
      <w:r>
        <w:rPr>
          <w:rFonts w:ascii="Times New Roman" w:hAnsi="Times New Roman" w:cs="Times New Roman"/>
        </w:rPr>
        <w:t xml:space="preserve">CILJEVI PROGRAMA </w:t>
      </w:r>
    </w:p>
    <w:p w14:paraId="0B1286A9">
      <w:pPr>
        <w:spacing w:after="0"/>
        <w:rPr>
          <w:rFonts w:ascii="Times New Roman" w:hAnsi="Times New Roman" w:cs="Times New Roman"/>
        </w:rPr>
      </w:pPr>
      <w:r>
        <w:rPr>
          <w:rFonts w:ascii="Times New Roman" w:hAnsi="Times New Roman" w:cs="Times New Roman"/>
        </w:rPr>
        <w:t>Održavanje objekata i opreme u optimalnom stanju da navedeni mogu koristiti mještanima i udrugama za njihove aktivnosti.</w:t>
      </w:r>
    </w:p>
    <w:p w14:paraId="743C2D9D">
      <w:pPr>
        <w:spacing w:after="0"/>
        <w:rPr>
          <w:rFonts w:ascii="Times New Roman" w:hAnsi="Times New Roman" w:cs="Times New Roman"/>
        </w:rPr>
      </w:pPr>
      <w:r>
        <w:rPr>
          <w:rFonts w:ascii="Times New Roman" w:hAnsi="Times New Roman" w:cs="Times New Roman"/>
        </w:rPr>
        <w:t>Nabava nove opreme potrebne za podizanje komunalnog standarda Općine Bebrina.</w:t>
      </w:r>
    </w:p>
    <w:p w14:paraId="224070BB">
      <w:pPr>
        <w:spacing w:after="0"/>
        <w:rPr>
          <w:rFonts w:ascii="Times New Roman" w:hAnsi="Times New Roman" w:cs="Times New Roman"/>
        </w:rPr>
      </w:pPr>
      <w:r>
        <w:rPr>
          <w:rFonts w:ascii="Times New Roman" w:hAnsi="Times New Roman" w:cs="Times New Roman"/>
        </w:rPr>
        <w:t>Stvaranje mogućnosti za kvalitetno provođenje slobodnog vremena za mlade i djecu. Planiran je u iznosu 3.032.500,00 EUR, a sadrži slijedeće aktivnosti:</w:t>
      </w:r>
    </w:p>
    <w:p w14:paraId="0D0A22C9">
      <w:pPr>
        <w:spacing w:after="0"/>
        <w:rPr>
          <w:rFonts w:ascii="Times New Roman" w:hAnsi="Times New Roman" w:cs="Times New Roman"/>
        </w:rPr>
      </w:pPr>
      <w:r>
        <w:rPr>
          <w:rFonts w:ascii="Times New Roman" w:hAnsi="Times New Roman" w:cs="Times New Roman"/>
        </w:rPr>
        <w:t xml:space="preserve">   ●  AKTIVNOST A100401 ODRŽAVANJE OBJEKATA U VLASNIŠTVU OPĆINE, planirana u iznosu 193.500,00 EUR.</w:t>
      </w:r>
    </w:p>
    <w:p w14:paraId="469CEE2D">
      <w:pPr>
        <w:spacing w:after="0"/>
        <w:rPr>
          <w:rFonts w:ascii="Times New Roman" w:hAnsi="Times New Roman" w:cs="Times New Roman"/>
        </w:rPr>
      </w:pPr>
      <w:r>
        <w:rPr>
          <w:rFonts w:ascii="Times New Roman" w:hAnsi="Times New Roman" w:cs="Times New Roman"/>
        </w:rPr>
        <w:t xml:space="preserve">       Planirana sredstva se odnose na kontinuirane rashode za energiju, materijal i uslugu za tekuće i investicijsko održavanje, premije osiguranja objekata i naknadu za uređenje voda za objekte koji se plaćaju Hrvatskim vodama.</w:t>
      </w:r>
    </w:p>
    <w:p w14:paraId="38E5B6A7">
      <w:pPr>
        <w:spacing w:after="0"/>
        <w:rPr>
          <w:rFonts w:ascii="Times New Roman" w:hAnsi="Times New Roman" w:cs="Times New Roman"/>
        </w:rPr>
      </w:pPr>
      <w:r>
        <w:rPr>
          <w:rFonts w:ascii="Times New Roman" w:hAnsi="Times New Roman" w:cs="Times New Roman"/>
        </w:rPr>
        <w:t xml:space="preserve">   ●  AKTIVNOST A100407 NABAVA KOMUNALNE OPREME, planirana u iznosu 75.000,00 EUR.</w:t>
      </w:r>
    </w:p>
    <w:p w14:paraId="1B8F2FE6">
      <w:pPr>
        <w:spacing w:after="0"/>
        <w:rPr>
          <w:rFonts w:ascii="Times New Roman" w:hAnsi="Times New Roman" w:cs="Times New Roman"/>
        </w:rPr>
      </w:pPr>
      <w:r>
        <w:rPr>
          <w:rFonts w:ascii="Times New Roman" w:hAnsi="Times New Roman" w:cs="Times New Roman"/>
        </w:rPr>
        <w:t xml:space="preserve">       Planirana sredstva se odnose na nabavu komunalne opreme za povećanje komunalnog standarda Općine Bebrina</w:t>
      </w:r>
    </w:p>
    <w:p w14:paraId="682FADDE">
      <w:pPr>
        <w:spacing w:after="0"/>
        <w:rPr>
          <w:rFonts w:ascii="Times New Roman" w:hAnsi="Times New Roman" w:cs="Times New Roman"/>
        </w:rPr>
      </w:pPr>
      <w:r>
        <w:rPr>
          <w:rFonts w:ascii="Times New Roman" w:hAnsi="Times New Roman" w:cs="Times New Roman"/>
        </w:rPr>
        <w:t xml:space="preserve">   ●  AKTIVNOST A100408 ODRŽAVANJE KOMUNALNE OPREME, planirana u iznosu 20.000,00 EUR.</w:t>
      </w:r>
    </w:p>
    <w:p w14:paraId="674B3EC5">
      <w:pPr>
        <w:spacing w:after="0"/>
        <w:rPr>
          <w:rFonts w:ascii="Times New Roman" w:hAnsi="Times New Roman" w:cs="Times New Roman"/>
        </w:rPr>
      </w:pPr>
      <w:r>
        <w:rPr>
          <w:rFonts w:ascii="Times New Roman" w:hAnsi="Times New Roman" w:cs="Times New Roman"/>
        </w:rPr>
        <w:t xml:space="preserve">       Planiranja sredstva se odnose na održavanje komunalne opreme u vlasništvu Općine Bebrina.</w:t>
      </w:r>
    </w:p>
    <w:p w14:paraId="0FCB3952">
      <w:pPr>
        <w:spacing w:after="0"/>
        <w:rPr>
          <w:rFonts w:ascii="Times New Roman" w:hAnsi="Times New Roman" w:cs="Times New Roman"/>
        </w:rPr>
      </w:pPr>
      <w:r>
        <w:rPr>
          <w:rFonts w:ascii="Times New Roman" w:hAnsi="Times New Roman" w:cs="Times New Roman"/>
        </w:rPr>
        <w:t xml:space="preserve">   ●  KAPITALNI PROJEKT K100402 DODATNA ULAGANJA NA OBJEKTIMA U VLASNIŠTVU OPĆINE, planiran u iznosu 270.000,00 EUR.</w:t>
      </w:r>
    </w:p>
    <w:p w14:paraId="14FDB021">
      <w:pPr>
        <w:spacing w:after="0"/>
        <w:rPr>
          <w:rFonts w:ascii="Times New Roman" w:hAnsi="Times New Roman" w:cs="Times New Roman"/>
        </w:rPr>
      </w:pPr>
      <w:r>
        <w:rPr>
          <w:rFonts w:ascii="Times New Roman" w:hAnsi="Times New Roman" w:cs="Times New Roman"/>
        </w:rPr>
        <w:t xml:space="preserve">       Planirana sredstva se odnose na dodatna ulaganja na objektima u vlasništvu Općine Bebrina kroz aktivnosti provedbe projekata energetske obnove, poboljšanja sustava grijanja i dr. (EU sredstva).</w:t>
      </w:r>
    </w:p>
    <w:p w14:paraId="25E55F3D">
      <w:pPr>
        <w:spacing w:after="0"/>
        <w:rPr>
          <w:rFonts w:ascii="Times New Roman" w:hAnsi="Times New Roman" w:cs="Times New Roman"/>
        </w:rPr>
      </w:pPr>
      <w:r>
        <w:rPr>
          <w:rFonts w:ascii="Times New Roman" w:hAnsi="Times New Roman" w:cs="Times New Roman"/>
        </w:rPr>
        <w:t xml:space="preserve">   ●  KAPITALNI PROJEKT K100403 OPREMANJE OBJEKATA U VLASNIŠTVU OPĆINE, planiran u iznosu 100.000,00 EUR.</w:t>
      </w:r>
    </w:p>
    <w:p w14:paraId="7DE393A5">
      <w:pPr>
        <w:spacing w:after="0"/>
        <w:rPr>
          <w:rFonts w:ascii="Times New Roman" w:hAnsi="Times New Roman" w:cs="Times New Roman"/>
        </w:rPr>
      </w:pPr>
      <w:r>
        <w:rPr>
          <w:rFonts w:ascii="Times New Roman" w:hAnsi="Times New Roman" w:cs="Times New Roman"/>
        </w:rPr>
        <w:t xml:space="preserve">       Planirani rashodi se odnose na nabavu sitnog inventara, opreme i namještaja u objektima u vlasništvu Općine Bebrina.</w:t>
      </w:r>
    </w:p>
    <w:p w14:paraId="18A40542">
      <w:pPr>
        <w:spacing w:after="0"/>
        <w:rPr>
          <w:rFonts w:ascii="Times New Roman" w:hAnsi="Times New Roman" w:cs="Times New Roman"/>
        </w:rPr>
      </w:pPr>
      <w:r>
        <w:rPr>
          <w:rFonts w:ascii="Times New Roman" w:hAnsi="Times New Roman" w:cs="Times New Roman"/>
        </w:rPr>
        <w:t xml:space="preserve">   ●  KAPITALNI PROJEKT K100404 IZGRADNJA OBJEKATA, planiran u iznosu 1.774.000,00 EUR.</w:t>
      </w:r>
    </w:p>
    <w:p w14:paraId="7AFBFBDE">
      <w:pPr>
        <w:spacing w:after="0"/>
        <w:rPr>
          <w:rFonts w:ascii="Times New Roman" w:hAnsi="Times New Roman" w:cs="Times New Roman"/>
        </w:rPr>
      </w:pPr>
      <w:r>
        <w:rPr>
          <w:rFonts w:ascii="Times New Roman" w:hAnsi="Times New Roman" w:cs="Times New Roman"/>
        </w:rPr>
        <w:t xml:space="preserve">       Planirani rashod se odnosi na izgradnju objekta po naseljima Općine Bebrina.</w:t>
      </w:r>
    </w:p>
    <w:p w14:paraId="6BEA0D8A">
      <w:pPr>
        <w:spacing w:after="0"/>
        <w:rPr>
          <w:rFonts w:ascii="Times New Roman" w:hAnsi="Times New Roman" w:cs="Times New Roman"/>
        </w:rPr>
      </w:pPr>
      <w:r>
        <w:rPr>
          <w:rFonts w:ascii="Times New Roman" w:hAnsi="Times New Roman" w:cs="Times New Roman"/>
        </w:rPr>
        <w:t xml:space="preserve">   ●  KAPITALNI PROJEKT K100407 REKONSTRUKCIJA ZGRADE JAVNE NAMJERE DVD-a U STUPNIČKIM KUTIMA, planiran u iznosu 600.000,00 EUR.</w:t>
      </w:r>
    </w:p>
    <w:p w14:paraId="2F5EE1CD">
      <w:pPr>
        <w:spacing w:after="0"/>
        <w:rPr>
          <w:rFonts w:ascii="Times New Roman" w:hAnsi="Times New Roman" w:cs="Times New Roman"/>
        </w:rPr>
      </w:pPr>
      <w:r>
        <w:rPr>
          <w:rFonts w:ascii="Times New Roman" w:hAnsi="Times New Roman" w:cs="Times New Roman"/>
        </w:rPr>
        <w:t xml:space="preserve">       Planirani rashod se odnosi na rekonstrukciju zgrade javne namjene u naselju Stupnički Kuti u svrhu korištenja za javne potrebe i društvene namjene.</w:t>
      </w:r>
    </w:p>
    <w:p w14:paraId="0C547756">
      <w:pPr>
        <w:spacing w:after="0"/>
        <w:rPr>
          <w:rFonts w:ascii="Times New Roman" w:hAnsi="Times New Roman" w:cs="Times New Roman"/>
        </w:rPr>
      </w:pPr>
    </w:p>
    <w:p w14:paraId="6BEAC063">
      <w:pPr>
        <w:spacing w:after="0"/>
        <w:rPr>
          <w:rFonts w:ascii="Times New Roman" w:hAnsi="Times New Roman" w:cs="Times New Roman"/>
        </w:rPr>
      </w:pPr>
      <w:r>
        <w:rPr>
          <w:rFonts w:ascii="Times New Roman" w:hAnsi="Times New Roman" w:cs="Times New Roman"/>
        </w:rPr>
        <w:t>PROGRAM: 1005 IZGRADNJA I ODRŽAVANJE KOMUNALNE INFRASTRUKTURE</w:t>
      </w:r>
    </w:p>
    <w:p w14:paraId="5D336D56">
      <w:pPr>
        <w:spacing w:after="0"/>
        <w:rPr>
          <w:rFonts w:ascii="Times New Roman" w:hAnsi="Times New Roman" w:cs="Times New Roman"/>
        </w:rPr>
      </w:pPr>
      <w:r>
        <w:rPr>
          <w:rFonts w:ascii="Times New Roman" w:hAnsi="Times New Roman" w:cs="Times New Roman"/>
        </w:rPr>
        <w:t xml:space="preserve">CILJEVI PROGRAMA: </w:t>
      </w:r>
    </w:p>
    <w:p w14:paraId="414DA764">
      <w:pPr>
        <w:spacing w:after="0"/>
        <w:rPr>
          <w:rFonts w:ascii="Times New Roman" w:hAnsi="Times New Roman" w:cs="Times New Roman"/>
        </w:rPr>
      </w:pPr>
      <w:r>
        <w:rPr>
          <w:rFonts w:ascii="Times New Roman" w:hAnsi="Times New Roman" w:cs="Times New Roman"/>
        </w:rPr>
        <w:t>Održavanje groblja u funkcionalnom stanju, čišćenje i odvoz smeća, električna energija za osvjetljenje groblja.</w:t>
      </w:r>
    </w:p>
    <w:p w14:paraId="485F89FE">
      <w:pPr>
        <w:spacing w:after="0"/>
        <w:rPr>
          <w:rFonts w:ascii="Times New Roman" w:hAnsi="Times New Roman" w:cs="Times New Roman"/>
        </w:rPr>
      </w:pPr>
      <w:r>
        <w:rPr>
          <w:rFonts w:ascii="Times New Roman" w:hAnsi="Times New Roman" w:cs="Times New Roman"/>
        </w:rPr>
        <w:t>Praćenje kvarova i održavanja po mjestu i vrsti rasvjetnog tijela.</w:t>
      </w:r>
    </w:p>
    <w:p w14:paraId="6481F720">
      <w:pPr>
        <w:spacing w:after="0"/>
        <w:rPr>
          <w:rFonts w:ascii="Times New Roman" w:hAnsi="Times New Roman" w:cs="Times New Roman"/>
        </w:rPr>
      </w:pPr>
      <w:r>
        <w:rPr>
          <w:rFonts w:ascii="Times New Roman" w:hAnsi="Times New Roman" w:cs="Times New Roman"/>
        </w:rPr>
        <w:t>Održavanje prometnica, odnosno očuvanja bitnih zahtjeva za građevinu, unapređivanje ispunjavanja bitnih zahtjeva za građevinu u smislu da se održava tako da se ne naruše svojstva građevine uz racionalne troškove.</w:t>
      </w:r>
    </w:p>
    <w:p w14:paraId="3AB849DC">
      <w:pPr>
        <w:spacing w:after="0"/>
        <w:rPr>
          <w:rFonts w:ascii="Times New Roman" w:hAnsi="Times New Roman" w:cs="Times New Roman"/>
        </w:rPr>
      </w:pPr>
      <w:r>
        <w:rPr>
          <w:rFonts w:ascii="Times New Roman" w:hAnsi="Times New Roman" w:cs="Times New Roman"/>
        </w:rPr>
        <w:t>Smanjenje količine otpada na javnim površinama.</w:t>
      </w:r>
    </w:p>
    <w:p w14:paraId="7DF20703">
      <w:pPr>
        <w:spacing w:after="0"/>
        <w:rPr>
          <w:rFonts w:ascii="Times New Roman" w:hAnsi="Times New Roman" w:cs="Times New Roman"/>
        </w:rPr>
      </w:pPr>
      <w:r>
        <w:rPr>
          <w:rFonts w:ascii="Times New Roman" w:hAnsi="Times New Roman" w:cs="Times New Roman"/>
        </w:rPr>
        <w:t>Održavanje zelenih površina, šetnica, dječjih igrališta u funkcionalnom stanju.</w:t>
      </w:r>
    </w:p>
    <w:p w14:paraId="39F46CEC">
      <w:pPr>
        <w:spacing w:after="0"/>
        <w:rPr>
          <w:rFonts w:ascii="Times New Roman" w:hAnsi="Times New Roman" w:cs="Times New Roman"/>
        </w:rPr>
      </w:pPr>
      <w:r>
        <w:rPr>
          <w:rFonts w:ascii="Times New Roman" w:hAnsi="Times New Roman" w:cs="Times New Roman"/>
        </w:rPr>
        <w:t>Stvaranje mogućnosti za kvalitetno provođenje slobodnog vremena za mlade i djecu.</w:t>
      </w:r>
    </w:p>
    <w:p w14:paraId="2A115B9F">
      <w:pPr>
        <w:spacing w:after="0"/>
        <w:rPr>
          <w:rFonts w:ascii="Times New Roman" w:hAnsi="Times New Roman" w:cs="Times New Roman"/>
        </w:rPr>
      </w:pPr>
      <w:r>
        <w:rPr>
          <w:rFonts w:ascii="Times New Roman" w:hAnsi="Times New Roman" w:cs="Times New Roman"/>
        </w:rPr>
        <w:t>Sigurnost pješaka i sigurnost prometa. Planiran je u iznosu 7.439.600,00 EUR, a sadrži slijedeće aktivnosti:</w:t>
      </w:r>
    </w:p>
    <w:p w14:paraId="35F90701">
      <w:pPr>
        <w:spacing w:after="0"/>
        <w:rPr>
          <w:rFonts w:ascii="Times New Roman" w:hAnsi="Times New Roman" w:cs="Times New Roman"/>
        </w:rPr>
      </w:pPr>
      <w:r>
        <w:rPr>
          <w:rFonts w:ascii="Times New Roman" w:hAnsi="Times New Roman" w:cs="Times New Roman"/>
        </w:rPr>
        <w:t xml:space="preserve">   ●  AKTIVNOST A100501 TROŠKOVI JAVNE RASVJETE I TEKUĆE ODRŽAVANJE, planirana u iznosu 75.000,00 EUR.</w:t>
      </w:r>
    </w:p>
    <w:p w14:paraId="50CCB812">
      <w:pPr>
        <w:spacing w:after="0"/>
        <w:rPr>
          <w:rFonts w:ascii="Times New Roman" w:hAnsi="Times New Roman" w:cs="Times New Roman"/>
        </w:rPr>
      </w:pPr>
      <w:r>
        <w:rPr>
          <w:rFonts w:ascii="Times New Roman" w:hAnsi="Times New Roman" w:cs="Times New Roman"/>
        </w:rPr>
        <w:t xml:space="preserve">       Planirana sredstva se odnose na rashode za električnu energiju i usluge tekućeg i investicijskog održavanja javne rasvjete.</w:t>
      </w:r>
    </w:p>
    <w:p w14:paraId="3F2C971D">
      <w:pPr>
        <w:spacing w:after="0"/>
        <w:rPr>
          <w:rFonts w:ascii="Times New Roman" w:hAnsi="Times New Roman" w:cs="Times New Roman"/>
        </w:rPr>
      </w:pPr>
      <w:r>
        <w:rPr>
          <w:rFonts w:ascii="Times New Roman" w:hAnsi="Times New Roman" w:cs="Times New Roman"/>
        </w:rPr>
        <w:t xml:space="preserve">   ●  AKTIVNOST A100502 ODRŽAVANJE DJEČJIH IGRALIŠTA, NERAZVRSTANIH CESTA, AUTOBUSNIH UGIBALIŠTA, POLJSKIH PUTEVA, JAVNIH POVRŠINA, GROBLJA I KANALSKE MREŽE, planirana u iznosu 400.000,00 EUR.</w:t>
      </w:r>
    </w:p>
    <w:p w14:paraId="6C3DE198">
      <w:pPr>
        <w:spacing w:after="0"/>
        <w:rPr>
          <w:rFonts w:ascii="Times New Roman" w:hAnsi="Times New Roman" w:cs="Times New Roman"/>
        </w:rPr>
      </w:pPr>
      <w:r>
        <w:rPr>
          <w:rFonts w:ascii="Times New Roman" w:hAnsi="Times New Roman" w:cs="Times New Roman"/>
        </w:rPr>
        <w:t xml:space="preserve">       Planirana sredstva se odnose na rashode za materijal i uslugu za održavanje dječjih igrališta, nerazvrstanih cesta, autobusnih ugibališta, poljskih puteva, javnih površina, groblja, kanalske mreže.</w:t>
      </w:r>
    </w:p>
    <w:p w14:paraId="4DC9BE0D">
      <w:pPr>
        <w:spacing w:after="0"/>
        <w:rPr>
          <w:rFonts w:ascii="Times New Roman" w:hAnsi="Times New Roman" w:cs="Times New Roman"/>
        </w:rPr>
      </w:pPr>
      <w:r>
        <w:rPr>
          <w:rFonts w:ascii="Times New Roman" w:hAnsi="Times New Roman" w:cs="Times New Roman"/>
        </w:rPr>
        <w:t xml:space="preserve">   ●  KAPITALNI PROJEKT K100504 IZGRADNJA JAVNE RASVJETE I DODATNA ULAGANJA, planiran u iznosu 140.000,00 EUR.</w:t>
      </w:r>
    </w:p>
    <w:p w14:paraId="5739CF4D">
      <w:pPr>
        <w:spacing w:after="0"/>
        <w:rPr>
          <w:rFonts w:ascii="Times New Roman" w:hAnsi="Times New Roman" w:cs="Times New Roman"/>
        </w:rPr>
      </w:pPr>
      <w:r>
        <w:rPr>
          <w:rFonts w:ascii="Times New Roman" w:hAnsi="Times New Roman" w:cs="Times New Roman"/>
        </w:rPr>
        <w:t xml:space="preserve">       Planirana sredstva se odnose na izgradnju mreže javne rasvjete u naseljima Općine Bebrina.</w:t>
      </w:r>
    </w:p>
    <w:p w14:paraId="31124BA5">
      <w:pPr>
        <w:spacing w:after="0"/>
        <w:rPr>
          <w:rFonts w:ascii="Times New Roman" w:hAnsi="Times New Roman" w:cs="Times New Roman"/>
        </w:rPr>
      </w:pPr>
      <w:r>
        <w:rPr>
          <w:rFonts w:ascii="Times New Roman" w:hAnsi="Times New Roman" w:cs="Times New Roman"/>
        </w:rPr>
        <w:t xml:space="preserve">   ●  KAPITALNI PROJEKT K100505 CESTOGRADNJA, planiran u iznosu 380.000,00 EUR.</w:t>
      </w:r>
    </w:p>
    <w:p w14:paraId="5F24B64D">
      <w:pPr>
        <w:spacing w:after="0"/>
        <w:rPr>
          <w:rFonts w:ascii="Times New Roman" w:hAnsi="Times New Roman" w:cs="Times New Roman"/>
        </w:rPr>
      </w:pPr>
      <w:r>
        <w:rPr>
          <w:rFonts w:ascii="Times New Roman" w:hAnsi="Times New Roman" w:cs="Times New Roman"/>
        </w:rPr>
        <w:t xml:space="preserve">       Planirana sredstva se odnose na izgradnju nerazvrstanih cesta, izgradnju tematskih staza i šetnica, te rekonstrukciju šumskih prometnica u traktorski put.</w:t>
      </w:r>
    </w:p>
    <w:p w14:paraId="29D0FB66">
      <w:pPr>
        <w:spacing w:after="0"/>
        <w:rPr>
          <w:rFonts w:ascii="Times New Roman" w:hAnsi="Times New Roman" w:cs="Times New Roman"/>
        </w:rPr>
      </w:pPr>
      <w:r>
        <w:rPr>
          <w:rFonts w:ascii="Times New Roman" w:hAnsi="Times New Roman" w:cs="Times New Roman"/>
        </w:rPr>
        <w:t xml:space="preserve">   ●  KAPITALNI PROJEKT K100506 VODOOPSKRBA, planiran u iznosu 50.000,00 EUR.</w:t>
      </w:r>
    </w:p>
    <w:p w14:paraId="74636730">
      <w:pPr>
        <w:spacing w:after="0"/>
        <w:rPr>
          <w:rFonts w:ascii="Times New Roman" w:hAnsi="Times New Roman" w:cs="Times New Roman"/>
        </w:rPr>
      </w:pPr>
      <w:r>
        <w:rPr>
          <w:rFonts w:ascii="Times New Roman" w:hAnsi="Times New Roman" w:cs="Times New Roman"/>
        </w:rPr>
        <w:t xml:space="preserve">       Planirana sredstva se odnose na izgradnju vodovodne mreže u naseljima Općine Bebrina prema potrebama stanovništva (produženje mreže kod novoformiranih ulica i dr.)</w:t>
      </w:r>
    </w:p>
    <w:p w14:paraId="0BCFF43F">
      <w:pPr>
        <w:spacing w:after="0"/>
        <w:rPr>
          <w:rFonts w:ascii="Times New Roman" w:hAnsi="Times New Roman" w:cs="Times New Roman"/>
        </w:rPr>
      </w:pPr>
      <w:r>
        <w:rPr>
          <w:rFonts w:ascii="Times New Roman" w:hAnsi="Times New Roman" w:cs="Times New Roman"/>
        </w:rPr>
        <w:t xml:space="preserve">   ●  KAPITALNI PROJEKT K100507 IZGRADNJA DJEČJIH IGRALIŠTA, PARKIRALIŠTA, AUTOBUSNIH UGIBALIŠTA, PJEŠAČKIH STAZA I OSTALIH JAVNIH POVRŠINA, planiran u iznosu 723.600,00 EUR.</w:t>
      </w:r>
    </w:p>
    <w:p w14:paraId="099D572B">
      <w:pPr>
        <w:spacing w:after="0"/>
        <w:rPr>
          <w:rFonts w:ascii="Times New Roman" w:hAnsi="Times New Roman" w:cs="Times New Roman"/>
        </w:rPr>
      </w:pPr>
      <w:r>
        <w:rPr>
          <w:rFonts w:ascii="Times New Roman" w:hAnsi="Times New Roman" w:cs="Times New Roman"/>
        </w:rPr>
        <w:t xml:space="preserve">       Planirana sredstva se odnose na izgradnju društvene infrastrukture (tematske staze, šetnice, parkovi, igrališta), pješačko-biciklističke staze.</w:t>
      </w:r>
    </w:p>
    <w:p w14:paraId="64C92D76">
      <w:pPr>
        <w:spacing w:after="0"/>
        <w:rPr>
          <w:rFonts w:ascii="Times New Roman" w:hAnsi="Times New Roman" w:cs="Times New Roman"/>
        </w:rPr>
      </w:pPr>
      <w:r>
        <w:rPr>
          <w:rFonts w:ascii="Times New Roman" w:hAnsi="Times New Roman" w:cs="Times New Roman"/>
        </w:rPr>
        <w:t xml:space="preserve">   ●  KAPITALNI PROJEKT K100520 PROJEKT INTEGRIRANA TERITORIJALNA ULAGANJA (ITU MEHANIZAM), planiran u iznosu 1.450.000,00 EUR.</w:t>
      </w:r>
    </w:p>
    <w:p w14:paraId="3EB122EB">
      <w:pPr>
        <w:spacing w:after="0"/>
        <w:rPr>
          <w:rFonts w:ascii="Times New Roman" w:hAnsi="Times New Roman" w:cs="Times New Roman"/>
        </w:rPr>
      </w:pPr>
      <w:r>
        <w:rPr>
          <w:rFonts w:ascii="Times New Roman" w:hAnsi="Times New Roman" w:cs="Times New Roman"/>
        </w:rPr>
        <w:t xml:space="preserve">       Projekt doprinosi ulaganju u razvoj infrastrukture na području Općine Bebrina. Financiran je sredstvima EU za razdoblje 2021. - 2027.. Općina Bebrina je dio ITU područja Slavonski Brod. Planirana sredstva se odnose na gradnju, dodatno ulaganje i nabavu opreme.</w:t>
      </w:r>
    </w:p>
    <w:p w14:paraId="7D38B186">
      <w:pPr>
        <w:spacing w:after="0"/>
        <w:rPr>
          <w:rFonts w:ascii="Times New Roman" w:hAnsi="Times New Roman" w:cs="Times New Roman"/>
        </w:rPr>
      </w:pPr>
      <w:r>
        <w:rPr>
          <w:rFonts w:ascii="Times New Roman" w:hAnsi="Times New Roman" w:cs="Times New Roman"/>
        </w:rPr>
        <w:t xml:space="preserve">   ●  KAPITALNI PROJEKT K100521 BICIKLISTIČKA STAZA SAVA, planiran u iznosu 1.450.000,00 EUR.</w:t>
      </w:r>
    </w:p>
    <w:p w14:paraId="1AD3A76B">
      <w:pPr>
        <w:spacing w:after="0"/>
        <w:rPr>
          <w:rFonts w:ascii="Times New Roman" w:hAnsi="Times New Roman" w:cs="Times New Roman"/>
        </w:rPr>
      </w:pPr>
      <w:r>
        <w:rPr>
          <w:rFonts w:ascii="Times New Roman" w:hAnsi="Times New Roman" w:cs="Times New Roman"/>
        </w:rPr>
        <w:t xml:space="preserve">       Planirana sredstva se odnose na investicijsko ulaganje u projekt za razvoj turističke destinacije Općine Bebrina.</w:t>
      </w:r>
    </w:p>
    <w:p w14:paraId="4D974434">
      <w:pPr>
        <w:spacing w:after="0"/>
        <w:rPr>
          <w:rFonts w:ascii="Times New Roman" w:hAnsi="Times New Roman" w:cs="Times New Roman"/>
        </w:rPr>
      </w:pPr>
      <w:r>
        <w:rPr>
          <w:rFonts w:ascii="Times New Roman" w:hAnsi="Times New Roman" w:cs="Times New Roman"/>
        </w:rPr>
        <w:t>Izgradnjom turističke infrastrukture - Bicikilistička staza Sava povećava se turistički sadržaj na području Općine Bebrina.</w:t>
      </w:r>
    </w:p>
    <w:p w14:paraId="57072EF5">
      <w:pPr>
        <w:spacing w:after="0"/>
        <w:rPr>
          <w:rFonts w:ascii="Times New Roman" w:hAnsi="Times New Roman" w:cs="Times New Roman"/>
        </w:rPr>
      </w:pPr>
      <w:r>
        <w:rPr>
          <w:rFonts w:ascii="Times New Roman" w:hAnsi="Times New Roman" w:cs="Times New Roman"/>
        </w:rPr>
        <w:t xml:space="preserve">   ●  KAPITALNI PROJEKT K100522 AKTIVNA ŠUMA, planiran u iznosu 500.000,00 EUR.</w:t>
      </w:r>
    </w:p>
    <w:p w14:paraId="4B743136">
      <w:pPr>
        <w:spacing w:after="0"/>
        <w:rPr>
          <w:rFonts w:ascii="Times New Roman" w:hAnsi="Times New Roman" w:cs="Times New Roman"/>
        </w:rPr>
      </w:pPr>
      <w:r>
        <w:rPr>
          <w:rFonts w:ascii="Times New Roman" w:hAnsi="Times New Roman" w:cs="Times New Roman"/>
        </w:rPr>
        <w:t xml:space="preserve">       Planirana sredstva se odnose na investicijsko ulaganje u projekt za razvoj turističke destinacije Općine Bebrina.</w:t>
      </w:r>
    </w:p>
    <w:p w14:paraId="22A26348">
      <w:pPr>
        <w:spacing w:after="0"/>
        <w:rPr>
          <w:rFonts w:ascii="Times New Roman" w:hAnsi="Times New Roman" w:cs="Times New Roman"/>
        </w:rPr>
      </w:pPr>
      <w:r>
        <w:rPr>
          <w:rFonts w:ascii="Times New Roman" w:hAnsi="Times New Roman" w:cs="Times New Roman"/>
        </w:rPr>
        <w:t>Izgradnjom turističke infrastrukture - Aktivna šuma povećava se turistički sadržaj na području Općine Bebrina.</w:t>
      </w:r>
    </w:p>
    <w:p w14:paraId="6413D704">
      <w:pPr>
        <w:spacing w:after="0"/>
        <w:rPr>
          <w:rFonts w:ascii="Times New Roman" w:hAnsi="Times New Roman" w:cs="Times New Roman"/>
        </w:rPr>
      </w:pPr>
      <w:r>
        <w:rPr>
          <w:rFonts w:ascii="Times New Roman" w:hAnsi="Times New Roman" w:cs="Times New Roman"/>
        </w:rPr>
        <w:t xml:space="preserve">   ●  KAPITALNI PROJEKT K100523 STAZA KROŠNJI, planiran u iznosu 125.000,00 EUR.</w:t>
      </w:r>
    </w:p>
    <w:p w14:paraId="048BADF8">
      <w:pPr>
        <w:spacing w:after="0"/>
        <w:rPr>
          <w:rFonts w:ascii="Times New Roman" w:hAnsi="Times New Roman" w:cs="Times New Roman"/>
        </w:rPr>
      </w:pPr>
      <w:r>
        <w:rPr>
          <w:rFonts w:ascii="Times New Roman" w:hAnsi="Times New Roman" w:cs="Times New Roman"/>
        </w:rPr>
        <w:t xml:space="preserve">       Planirana sredstva se odnose na investicijsko ulaganje u projekt za razvoj turističke destinacije Općine Bebrina.</w:t>
      </w:r>
    </w:p>
    <w:p w14:paraId="25BCB8DC">
      <w:pPr>
        <w:spacing w:after="0"/>
        <w:rPr>
          <w:rFonts w:ascii="Times New Roman" w:hAnsi="Times New Roman" w:cs="Times New Roman"/>
        </w:rPr>
      </w:pPr>
      <w:r>
        <w:rPr>
          <w:rFonts w:ascii="Times New Roman" w:hAnsi="Times New Roman" w:cs="Times New Roman"/>
        </w:rPr>
        <w:t>Izgradnjom turističke infrastrukture - Staza krošnji povećava se turistički sadržaj na području Općine Bebrina.</w:t>
      </w:r>
    </w:p>
    <w:p w14:paraId="3A7C838A">
      <w:pPr>
        <w:spacing w:after="0"/>
        <w:rPr>
          <w:rFonts w:ascii="Times New Roman" w:hAnsi="Times New Roman" w:cs="Times New Roman"/>
        </w:rPr>
      </w:pPr>
      <w:r>
        <w:rPr>
          <w:rFonts w:ascii="Times New Roman" w:hAnsi="Times New Roman" w:cs="Times New Roman"/>
        </w:rPr>
        <w:t xml:space="preserve">   ●  KAPITALNI PROJEKT K100524 TEMATSKA STAZA OD STABLA DO STABLA, planiran u iznosu 175.000,00 EUR.</w:t>
      </w:r>
    </w:p>
    <w:p w14:paraId="02F00A25">
      <w:pPr>
        <w:spacing w:after="0"/>
        <w:rPr>
          <w:rFonts w:ascii="Times New Roman" w:hAnsi="Times New Roman" w:cs="Times New Roman"/>
        </w:rPr>
      </w:pPr>
      <w:r>
        <w:rPr>
          <w:rFonts w:ascii="Times New Roman" w:hAnsi="Times New Roman" w:cs="Times New Roman"/>
        </w:rPr>
        <w:t xml:space="preserve">       Planirana sredstva se odnose na investicijsko ulaganje u projekt za razvoj turističke destinacije Općine Bebrina.</w:t>
      </w:r>
    </w:p>
    <w:p w14:paraId="68459BF0">
      <w:pPr>
        <w:spacing w:after="0"/>
        <w:rPr>
          <w:rFonts w:ascii="Times New Roman" w:hAnsi="Times New Roman" w:cs="Times New Roman"/>
        </w:rPr>
      </w:pPr>
      <w:r>
        <w:rPr>
          <w:rFonts w:ascii="Times New Roman" w:hAnsi="Times New Roman" w:cs="Times New Roman"/>
        </w:rPr>
        <w:t>Izgradnjom turističke infrastrukture - Tematska staza od stabla do stabla povećava se turistički sadržaj na području Općine Bebrina.</w:t>
      </w:r>
    </w:p>
    <w:p w14:paraId="25B3F260">
      <w:pPr>
        <w:spacing w:after="0"/>
        <w:rPr>
          <w:rFonts w:ascii="Times New Roman" w:hAnsi="Times New Roman" w:cs="Times New Roman"/>
        </w:rPr>
      </w:pPr>
      <w:r>
        <w:rPr>
          <w:rFonts w:ascii="Times New Roman" w:hAnsi="Times New Roman" w:cs="Times New Roman"/>
        </w:rPr>
        <w:t xml:space="preserve">   ●  KAPITALNI PROJEKT K100525 REKONSTRUKCIJA I DOGRADNJA SPORTSKOG CENTRA BEBRINA, planiran u iznosu 700.000,00 EUR.</w:t>
      </w:r>
    </w:p>
    <w:p w14:paraId="0AEA7781">
      <w:pPr>
        <w:spacing w:after="0"/>
        <w:rPr>
          <w:rFonts w:ascii="Times New Roman" w:hAnsi="Times New Roman" w:cs="Times New Roman"/>
        </w:rPr>
      </w:pPr>
      <w:r>
        <w:rPr>
          <w:rFonts w:ascii="Times New Roman" w:hAnsi="Times New Roman" w:cs="Times New Roman"/>
        </w:rPr>
        <w:t xml:space="preserve">       Planirana sredstva se odnose na investicijsko ulaganje u projekt rekonstrukcije i dogradnje sportskog centra Bebrina.</w:t>
      </w:r>
    </w:p>
    <w:p w14:paraId="2F1B0D08">
      <w:pPr>
        <w:spacing w:after="0"/>
        <w:rPr>
          <w:rFonts w:ascii="Times New Roman" w:hAnsi="Times New Roman" w:cs="Times New Roman"/>
        </w:rPr>
      </w:pPr>
      <w:r>
        <w:rPr>
          <w:rFonts w:ascii="Times New Roman" w:hAnsi="Times New Roman" w:cs="Times New Roman"/>
        </w:rPr>
        <w:t xml:space="preserve">   ●  KAPITALNI PROJEKT K100526 PJEŠAČKA ZELENA INFRASTRUKTURA I ZELENE POVRŠINE U NASELJU KANIŽA, planiran u iznosu 1.271.000,00 EUR.</w:t>
      </w:r>
    </w:p>
    <w:p w14:paraId="19E6759B">
      <w:pPr>
        <w:spacing w:after="0"/>
        <w:rPr>
          <w:rFonts w:ascii="Times New Roman" w:hAnsi="Times New Roman" w:cs="Times New Roman"/>
        </w:rPr>
      </w:pPr>
      <w:r>
        <w:rPr>
          <w:rFonts w:ascii="Times New Roman" w:hAnsi="Times New Roman" w:cs="Times New Roman"/>
        </w:rPr>
        <w:t xml:space="preserve">       Projekt „Pješačka zelena infrastruktura i zelene površine u naselju Kaniža“ obuhvaća rekonstrukciju dotrajale pješačke staze u propusnu, izgradnju zelenog koridora s drvoredom, uređenje nove parkovne površine te ugradnju solarne rasvjete i urbane opreme. Uspostavom velike urbane mreže i zelenih točaka projekt povećava sigurnost, pristupačnost i kvalitetu javnog prostora, smanjuje nepropusne površine, podiže bioraznolikost te doprinosi prilagodbi klimatskim promjenama i kvaliteti života stanovnika Kaniže.</w:t>
      </w:r>
    </w:p>
    <w:p w14:paraId="13231666">
      <w:pPr>
        <w:spacing w:after="0"/>
        <w:rPr>
          <w:rFonts w:ascii="Times New Roman" w:hAnsi="Times New Roman" w:cs="Times New Roman"/>
        </w:rPr>
      </w:pPr>
    </w:p>
    <w:p w14:paraId="3465A04A">
      <w:pPr>
        <w:spacing w:after="0"/>
        <w:rPr>
          <w:rFonts w:ascii="Times New Roman" w:hAnsi="Times New Roman" w:cs="Times New Roman"/>
        </w:rPr>
      </w:pPr>
      <w:r>
        <w:rPr>
          <w:rFonts w:ascii="Times New Roman" w:hAnsi="Times New Roman" w:cs="Times New Roman"/>
        </w:rPr>
        <w:t>PROGRAM: 1006 VATROGASTVO, CIVILNA ZAŠTITA, PROTUGRADNA OBRANA I ELEMENTARNE NEPOGODE</w:t>
      </w:r>
    </w:p>
    <w:p w14:paraId="0B319D36">
      <w:pPr>
        <w:spacing w:after="0"/>
        <w:rPr>
          <w:rFonts w:ascii="Times New Roman" w:hAnsi="Times New Roman" w:cs="Times New Roman"/>
        </w:rPr>
      </w:pPr>
      <w:r>
        <w:rPr>
          <w:rFonts w:ascii="Times New Roman" w:hAnsi="Times New Roman" w:cs="Times New Roman"/>
        </w:rPr>
        <w:t xml:space="preserve">CILJEVI PROGRAMA: </w:t>
      </w:r>
    </w:p>
    <w:p w14:paraId="152A7391">
      <w:pPr>
        <w:spacing w:after="0"/>
        <w:rPr>
          <w:rFonts w:ascii="Times New Roman" w:hAnsi="Times New Roman" w:cs="Times New Roman"/>
        </w:rPr>
      </w:pPr>
      <w:r>
        <w:rPr>
          <w:rFonts w:ascii="Times New Roman" w:hAnsi="Times New Roman" w:cs="Times New Roman"/>
        </w:rPr>
        <w:t>Postizanje učinkovite zaštite u cilju sprječavanja nastanka požara, elementarnih nepogoda i ostalih nepredviđenih situacija. Planiran je u iznosu 48.500,00 EUR, a sadrži slijedeće aktivnosti:</w:t>
      </w:r>
    </w:p>
    <w:p w14:paraId="421D7788">
      <w:pPr>
        <w:spacing w:after="0"/>
        <w:rPr>
          <w:rFonts w:ascii="Times New Roman" w:hAnsi="Times New Roman" w:cs="Times New Roman"/>
        </w:rPr>
      </w:pPr>
      <w:r>
        <w:rPr>
          <w:rFonts w:ascii="Times New Roman" w:hAnsi="Times New Roman" w:cs="Times New Roman"/>
        </w:rPr>
        <w:t xml:space="preserve">   ●  AKTIVNOST A100601 VATROGASTVO, planirana u iznosu 35.000,00 EUR.</w:t>
      </w:r>
    </w:p>
    <w:p w14:paraId="589D3869">
      <w:pPr>
        <w:spacing w:after="0"/>
        <w:rPr>
          <w:rFonts w:ascii="Times New Roman" w:hAnsi="Times New Roman" w:cs="Times New Roman"/>
        </w:rPr>
      </w:pPr>
      <w:r>
        <w:rPr>
          <w:rFonts w:ascii="Times New Roman" w:hAnsi="Times New Roman" w:cs="Times New Roman"/>
        </w:rPr>
        <w:t xml:space="preserve">       Planirana sredstva odnose se na izdvajanje sredstava za aktivnost i rada VZO Bebrina i DVD-a sa područja općine Bebrina.</w:t>
      </w:r>
    </w:p>
    <w:p w14:paraId="21C35F7A">
      <w:pPr>
        <w:spacing w:after="0"/>
        <w:rPr>
          <w:rFonts w:ascii="Times New Roman" w:hAnsi="Times New Roman" w:cs="Times New Roman"/>
        </w:rPr>
      </w:pPr>
      <w:r>
        <w:rPr>
          <w:rFonts w:ascii="Times New Roman" w:hAnsi="Times New Roman" w:cs="Times New Roman"/>
        </w:rPr>
        <w:t xml:space="preserve">   ●  AKTIVNOST A100602 CIVILNA ZAŠTITA, planirana u iznosu 12.000,00 EUR.</w:t>
      </w:r>
    </w:p>
    <w:p w14:paraId="22CFE580">
      <w:pPr>
        <w:spacing w:after="0"/>
        <w:rPr>
          <w:rFonts w:ascii="Times New Roman" w:hAnsi="Times New Roman" w:cs="Times New Roman"/>
        </w:rPr>
      </w:pPr>
      <w:r>
        <w:rPr>
          <w:rFonts w:ascii="Times New Roman" w:hAnsi="Times New Roman" w:cs="Times New Roman"/>
        </w:rPr>
        <w:t xml:space="preserve">       Sredstva planirana izdvajaju se za poslove usluge zaštite i spašavanje, tekuće donacije Hrvatskog gorskoj službi spašavanja i obuku snaga civilne zaštite.</w:t>
      </w:r>
    </w:p>
    <w:p w14:paraId="5FD19776">
      <w:pPr>
        <w:spacing w:after="0"/>
        <w:rPr>
          <w:rFonts w:ascii="Times New Roman" w:hAnsi="Times New Roman" w:cs="Times New Roman"/>
        </w:rPr>
      </w:pPr>
      <w:r>
        <w:rPr>
          <w:rFonts w:ascii="Times New Roman" w:hAnsi="Times New Roman" w:cs="Times New Roman"/>
        </w:rPr>
        <w:t xml:space="preserve">   ●  AKTIVNOST A100603 ELEMENTARNE NEPOGODE, planirana u iznosu 1.500,00 EUR.</w:t>
      </w:r>
    </w:p>
    <w:p w14:paraId="3B7A36EC">
      <w:pPr>
        <w:spacing w:after="0"/>
        <w:rPr>
          <w:rFonts w:ascii="Times New Roman" w:hAnsi="Times New Roman" w:cs="Times New Roman"/>
        </w:rPr>
      </w:pPr>
      <w:r>
        <w:rPr>
          <w:rFonts w:ascii="Times New Roman" w:hAnsi="Times New Roman" w:cs="Times New Roman"/>
        </w:rPr>
        <w:t xml:space="preserve">       Planirana sredstva su namijenjena za pomoć građanima kojima nastupi veća šteta na imovini od poplave, požara i dr.</w:t>
      </w:r>
    </w:p>
    <w:p w14:paraId="5716E2F1">
      <w:pPr>
        <w:spacing w:after="0"/>
        <w:rPr>
          <w:rFonts w:ascii="Times New Roman" w:hAnsi="Times New Roman" w:cs="Times New Roman"/>
        </w:rPr>
      </w:pPr>
    </w:p>
    <w:p w14:paraId="23FF3F66">
      <w:pPr>
        <w:spacing w:after="0"/>
        <w:rPr>
          <w:rFonts w:ascii="Times New Roman" w:hAnsi="Times New Roman" w:cs="Times New Roman"/>
        </w:rPr>
      </w:pPr>
      <w:r>
        <w:rPr>
          <w:rFonts w:ascii="Times New Roman" w:hAnsi="Times New Roman" w:cs="Times New Roman"/>
        </w:rPr>
        <w:t>PROGRAM: 1007 POTICANJE GOSPODARSTVA OPĆINE</w:t>
      </w:r>
    </w:p>
    <w:p w14:paraId="554E0BA9">
      <w:pPr>
        <w:spacing w:after="0"/>
        <w:rPr>
          <w:rFonts w:ascii="Times New Roman" w:hAnsi="Times New Roman" w:cs="Times New Roman"/>
        </w:rPr>
      </w:pPr>
      <w:r>
        <w:rPr>
          <w:rFonts w:ascii="Times New Roman" w:hAnsi="Times New Roman" w:cs="Times New Roman"/>
        </w:rPr>
        <w:t xml:space="preserve">CILJEVI PROGRAMA: </w:t>
      </w:r>
    </w:p>
    <w:p w14:paraId="2F6D75C3">
      <w:pPr>
        <w:spacing w:after="0"/>
        <w:rPr>
          <w:rFonts w:ascii="Times New Roman" w:hAnsi="Times New Roman" w:cs="Times New Roman"/>
        </w:rPr>
      </w:pPr>
      <w:r>
        <w:rPr>
          <w:rFonts w:ascii="Times New Roman" w:hAnsi="Times New Roman" w:cs="Times New Roman"/>
        </w:rPr>
        <w:t>Poticajne mjere za razvoj gospodarstva i poljoprivrede. Planiran je u iznosu 17.000,00 EUR, a sadrži slijedeće aktivnosti:</w:t>
      </w:r>
    </w:p>
    <w:p w14:paraId="0C5F6F10">
      <w:pPr>
        <w:spacing w:after="0"/>
        <w:rPr>
          <w:rFonts w:ascii="Times New Roman" w:hAnsi="Times New Roman" w:cs="Times New Roman"/>
        </w:rPr>
      </w:pPr>
      <w:r>
        <w:rPr>
          <w:rFonts w:ascii="Times New Roman" w:hAnsi="Times New Roman" w:cs="Times New Roman"/>
        </w:rPr>
        <w:t xml:space="preserve">   ●  AKTIVNOST A100701 POTPORE MALOM I SREDNJEM PODUZETNIŠTVU, planirana u iznosu 7.000,00 EUR.</w:t>
      </w:r>
    </w:p>
    <w:p w14:paraId="7D4E0D62">
      <w:pPr>
        <w:spacing w:after="0"/>
        <w:rPr>
          <w:rFonts w:ascii="Times New Roman" w:hAnsi="Times New Roman" w:cs="Times New Roman"/>
        </w:rPr>
      </w:pPr>
      <w:r>
        <w:rPr>
          <w:rFonts w:ascii="Times New Roman" w:hAnsi="Times New Roman" w:cs="Times New Roman"/>
        </w:rPr>
        <w:t xml:space="preserve">       Sredstva su namijenjena za subvencioniranje obrtnicima, malim i srednjim poduzetnicima za pokretanje poslovanja na području Općine Bebrina. Sredstva se dodjeljuju temeljem javnog poziva u kojem se propisuju kriteriji i način dodjele sredstava kojeg provodi Jedinstveni upravi odjel.</w:t>
      </w:r>
    </w:p>
    <w:p w14:paraId="438BAA60">
      <w:pPr>
        <w:spacing w:after="0"/>
        <w:rPr>
          <w:rFonts w:ascii="Times New Roman" w:hAnsi="Times New Roman" w:cs="Times New Roman"/>
        </w:rPr>
      </w:pPr>
      <w:r>
        <w:rPr>
          <w:rFonts w:ascii="Times New Roman" w:hAnsi="Times New Roman" w:cs="Times New Roman"/>
        </w:rPr>
        <w:t xml:space="preserve">   ●  AKTIVNOST A100702 POTPORE POLJOPRIVREDNIM PROIZVOĐAČIMA, planirana u iznosu 10.000,00 EUR.</w:t>
      </w:r>
    </w:p>
    <w:p w14:paraId="4DD42445">
      <w:pPr>
        <w:spacing w:after="0"/>
        <w:rPr>
          <w:rFonts w:ascii="Times New Roman" w:hAnsi="Times New Roman" w:cs="Times New Roman"/>
        </w:rPr>
      </w:pPr>
      <w:r>
        <w:rPr>
          <w:rFonts w:ascii="Times New Roman" w:hAnsi="Times New Roman" w:cs="Times New Roman"/>
        </w:rPr>
        <w:t xml:space="preserve">       Sredstva su namijenjena za subvencioniranje poljoprivrednih proizvođača za pokretanje poslovanja na području Općine Bebrina. Sredstva se dodjeljuju temeljem javnog poziva u kojem se propisuju kriteriji i način dodjele sredstava kojeg provodi Jedinstveni upravi odjel.</w:t>
      </w:r>
    </w:p>
    <w:p w14:paraId="7C4A4E25">
      <w:pPr>
        <w:spacing w:after="0"/>
        <w:rPr>
          <w:rFonts w:ascii="Times New Roman" w:hAnsi="Times New Roman" w:cs="Times New Roman"/>
        </w:rPr>
      </w:pPr>
    </w:p>
    <w:p w14:paraId="54D32FBA">
      <w:pPr>
        <w:spacing w:after="0"/>
        <w:rPr>
          <w:rFonts w:ascii="Times New Roman" w:hAnsi="Times New Roman" w:cs="Times New Roman"/>
        </w:rPr>
      </w:pPr>
      <w:r>
        <w:rPr>
          <w:rFonts w:ascii="Times New Roman" w:hAnsi="Times New Roman" w:cs="Times New Roman"/>
        </w:rPr>
        <w:t>PROGRAM: 1008 IZGRADNJA PODUZETNIČKE ZONE</w:t>
      </w:r>
    </w:p>
    <w:p w14:paraId="184850AC">
      <w:pPr>
        <w:spacing w:after="0"/>
        <w:rPr>
          <w:rFonts w:ascii="Times New Roman" w:hAnsi="Times New Roman" w:cs="Times New Roman"/>
        </w:rPr>
      </w:pPr>
      <w:r>
        <w:rPr>
          <w:rFonts w:ascii="Times New Roman" w:hAnsi="Times New Roman" w:cs="Times New Roman"/>
        </w:rPr>
        <w:t xml:space="preserve">CILJEVI PROGRAMA: </w:t>
      </w:r>
    </w:p>
    <w:p w14:paraId="55E3A6E7">
      <w:pPr>
        <w:spacing w:after="0"/>
        <w:rPr>
          <w:rFonts w:ascii="Times New Roman" w:hAnsi="Times New Roman" w:cs="Times New Roman"/>
        </w:rPr>
      </w:pPr>
      <w:r>
        <w:rPr>
          <w:rFonts w:ascii="Times New Roman" w:hAnsi="Times New Roman" w:cs="Times New Roman"/>
        </w:rPr>
        <w:t>Osigurati preduvjete za razvoj poduzetničke zone. Planiran je u iznosu 20.000,00 EUR, a sadrži slijedeće aktivnosti:</w:t>
      </w:r>
    </w:p>
    <w:p w14:paraId="0E878651">
      <w:pPr>
        <w:spacing w:after="0"/>
        <w:rPr>
          <w:rFonts w:ascii="Times New Roman" w:hAnsi="Times New Roman" w:cs="Times New Roman"/>
        </w:rPr>
      </w:pPr>
      <w:r>
        <w:rPr>
          <w:rFonts w:ascii="Times New Roman" w:hAnsi="Times New Roman" w:cs="Times New Roman"/>
        </w:rPr>
        <w:t xml:space="preserve">   ●  KAPITALNI PROJEKT K100801 IZGRADNJA KOMUNALNE INFRASTRUKTURE U PODUZETNIČKOJ ZONI, planiran u iznosu 20.000,00 EUR.</w:t>
      </w:r>
    </w:p>
    <w:p w14:paraId="1463572D">
      <w:pPr>
        <w:spacing w:after="0"/>
        <w:rPr>
          <w:rFonts w:ascii="Times New Roman" w:hAnsi="Times New Roman" w:cs="Times New Roman"/>
        </w:rPr>
      </w:pPr>
      <w:r>
        <w:rPr>
          <w:rFonts w:ascii="Times New Roman" w:hAnsi="Times New Roman" w:cs="Times New Roman"/>
        </w:rPr>
        <w:t xml:space="preserve">       Sredstva su planirana za izgradnju komunalne infrastrukture u poduzetničkoj zoni u Šumeću.</w:t>
      </w:r>
    </w:p>
    <w:p w14:paraId="1A1F6DF3">
      <w:pPr>
        <w:spacing w:after="0"/>
        <w:rPr>
          <w:rFonts w:ascii="Times New Roman" w:hAnsi="Times New Roman" w:cs="Times New Roman"/>
        </w:rPr>
      </w:pPr>
    </w:p>
    <w:p w14:paraId="4EE24261">
      <w:pPr>
        <w:spacing w:after="0"/>
        <w:rPr>
          <w:rFonts w:ascii="Times New Roman" w:hAnsi="Times New Roman" w:cs="Times New Roman"/>
        </w:rPr>
      </w:pPr>
      <w:r>
        <w:rPr>
          <w:rFonts w:ascii="Times New Roman" w:hAnsi="Times New Roman" w:cs="Times New Roman"/>
        </w:rPr>
        <w:t>PROGRAM: 1010 ZDRAVSTVO, ZAŠTITA ZDRAVLJA LJUDI I OKOLIŠA</w:t>
      </w:r>
    </w:p>
    <w:p w14:paraId="3FC39B07">
      <w:pPr>
        <w:spacing w:after="0"/>
        <w:rPr>
          <w:rFonts w:ascii="Times New Roman" w:hAnsi="Times New Roman" w:cs="Times New Roman"/>
        </w:rPr>
      </w:pPr>
      <w:r>
        <w:rPr>
          <w:rFonts w:ascii="Times New Roman" w:hAnsi="Times New Roman" w:cs="Times New Roman"/>
        </w:rPr>
        <w:t xml:space="preserve">CILJEVI PROGRAMA: </w:t>
      </w:r>
    </w:p>
    <w:p w14:paraId="4F256937">
      <w:pPr>
        <w:spacing w:after="0"/>
        <w:rPr>
          <w:rFonts w:ascii="Times New Roman" w:hAnsi="Times New Roman" w:cs="Times New Roman"/>
        </w:rPr>
      </w:pPr>
      <w:r>
        <w:rPr>
          <w:rFonts w:ascii="Times New Roman" w:hAnsi="Times New Roman" w:cs="Times New Roman"/>
        </w:rPr>
        <w:t>Osiguranje zdravog načina života kroz zaštitu okoliša.</w:t>
      </w:r>
    </w:p>
    <w:p w14:paraId="4E606CAB">
      <w:pPr>
        <w:spacing w:after="0"/>
        <w:rPr>
          <w:rFonts w:ascii="Times New Roman" w:hAnsi="Times New Roman" w:cs="Times New Roman"/>
        </w:rPr>
      </w:pPr>
      <w:r>
        <w:rPr>
          <w:rFonts w:ascii="Times New Roman" w:hAnsi="Times New Roman" w:cs="Times New Roman"/>
        </w:rPr>
        <w:t>Povećanjem osnovnih životnih uvjeta socijalno ugroženim obiteljima i domaćinstvima postiže se veće zadovoljstvo cjelokupnog stanovništva i smanjuje broj društveno neprihvatljivog ponašanja. Planiran je u iznosu 235.000,00 EUR, a sadrži slijedeće aktivnosti:</w:t>
      </w:r>
    </w:p>
    <w:p w14:paraId="7BD48D10">
      <w:pPr>
        <w:spacing w:after="0"/>
        <w:rPr>
          <w:rFonts w:ascii="Times New Roman" w:hAnsi="Times New Roman" w:cs="Times New Roman"/>
        </w:rPr>
      </w:pPr>
      <w:r>
        <w:rPr>
          <w:rFonts w:ascii="Times New Roman" w:hAnsi="Times New Roman" w:cs="Times New Roman"/>
        </w:rPr>
        <w:t xml:space="preserve">   ●  AKTIVNOST A101001 PROVEDBA DERATIZACIJE I DEZINSEKCIJE, planirana u iznosu 70.000,00 EUR.</w:t>
      </w:r>
    </w:p>
    <w:p w14:paraId="6E973005">
      <w:pPr>
        <w:spacing w:after="0"/>
        <w:rPr>
          <w:rFonts w:ascii="Times New Roman" w:hAnsi="Times New Roman" w:cs="Times New Roman"/>
        </w:rPr>
      </w:pPr>
      <w:r>
        <w:rPr>
          <w:rFonts w:ascii="Times New Roman" w:hAnsi="Times New Roman" w:cs="Times New Roman"/>
        </w:rPr>
        <w:t xml:space="preserve">       Rashodi se odnose na poslove deratizacije domaćinstava (proljetni i jesenski tretman) i dezinsekcije komaraca.</w:t>
      </w:r>
    </w:p>
    <w:p w14:paraId="3894F0E6">
      <w:pPr>
        <w:spacing w:after="0"/>
        <w:rPr>
          <w:rFonts w:ascii="Times New Roman" w:hAnsi="Times New Roman" w:cs="Times New Roman"/>
        </w:rPr>
      </w:pPr>
      <w:r>
        <w:rPr>
          <w:rFonts w:ascii="Times New Roman" w:hAnsi="Times New Roman" w:cs="Times New Roman"/>
        </w:rPr>
        <w:t xml:space="preserve">   ●  AKTIVNOST A101002 SANACIJA DIVLJIH ODLAGALIŠTA OTPADA, planirana u iznosu 135.000,00 EUR.</w:t>
      </w:r>
    </w:p>
    <w:p w14:paraId="707ED360">
      <w:pPr>
        <w:spacing w:after="0"/>
        <w:rPr>
          <w:rFonts w:ascii="Times New Roman" w:hAnsi="Times New Roman" w:cs="Times New Roman"/>
        </w:rPr>
      </w:pPr>
      <w:r>
        <w:rPr>
          <w:rFonts w:ascii="Times New Roman" w:hAnsi="Times New Roman" w:cs="Times New Roman"/>
        </w:rPr>
        <w:t xml:space="preserve">       Rashodi se odnose na sanaciju novonastalih ilegalnih deponija otpada na području Općine Bebrina.</w:t>
      </w:r>
    </w:p>
    <w:p w14:paraId="45C012DA">
      <w:pPr>
        <w:spacing w:after="0"/>
        <w:rPr>
          <w:rFonts w:ascii="Times New Roman" w:hAnsi="Times New Roman" w:cs="Times New Roman"/>
        </w:rPr>
      </w:pPr>
      <w:r>
        <w:rPr>
          <w:rFonts w:ascii="Times New Roman" w:hAnsi="Times New Roman" w:cs="Times New Roman"/>
        </w:rPr>
        <w:t xml:space="preserve">   ●  AKTIVNOST A101003 ZBRINJAVANJE ŽIVOTINJA, planirana u iznosu 30.000,00 EUR.</w:t>
      </w:r>
    </w:p>
    <w:p w14:paraId="399BF2E5">
      <w:pPr>
        <w:spacing w:after="0"/>
        <w:rPr>
          <w:rFonts w:ascii="Times New Roman" w:hAnsi="Times New Roman" w:cs="Times New Roman"/>
        </w:rPr>
      </w:pPr>
      <w:r>
        <w:rPr>
          <w:rFonts w:ascii="Times New Roman" w:hAnsi="Times New Roman" w:cs="Times New Roman"/>
        </w:rPr>
        <w:t xml:space="preserve">       Aktivnost se odnosti na troškove zbrinjavanje psa lutalica, troškove skloništa za pse i veterinarske usluge.</w:t>
      </w:r>
    </w:p>
    <w:p w14:paraId="632CCDED">
      <w:pPr>
        <w:spacing w:after="0"/>
        <w:rPr>
          <w:rFonts w:ascii="Times New Roman" w:hAnsi="Times New Roman" w:cs="Times New Roman"/>
        </w:rPr>
      </w:pPr>
    </w:p>
    <w:p w14:paraId="10FC257F">
      <w:pPr>
        <w:spacing w:after="0"/>
        <w:rPr>
          <w:rFonts w:ascii="Times New Roman" w:hAnsi="Times New Roman" w:cs="Times New Roman"/>
        </w:rPr>
      </w:pPr>
      <w:r>
        <w:rPr>
          <w:rFonts w:ascii="Times New Roman" w:hAnsi="Times New Roman" w:cs="Times New Roman"/>
        </w:rPr>
        <w:t>PROGRAM: 1011 KULTURA</w:t>
      </w:r>
    </w:p>
    <w:p w14:paraId="4549C29A">
      <w:pPr>
        <w:spacing w:after="0"/>
        <w:rPr>
          <w:rFonts w:ascii="Times New Roman" w:hAnsi="Times New Roman" w:cs="Times New Roman"/>
        </w:rPr>
      </w:pPr>
      <w:r>
        <w:rPr>
          <w:rFonts w:ascii="Times New Roman" w:hAnsi="Times New Roman" w:cs="Times New Roman"/>
        </w:rPr>
        <w:t xml:space="preserve">CILJEVI PROGRAMA: </w:t>
      </w:r>
    </w:p>
    <w:p w14:paraId="2E68AD89">
      <w:pPr>
        <w:spacing w:after="0"/>
        <w:rPr>
          <w:rFonts w:ascii="Times New Roman" w:hAnsi="Times New Roman" w:cs="Times New Roman"/>
        </w:rPr>
      </w:pPr>
      <w:r>
        <w:rPr>
          <w:rFonts w:ascii="Times New Roman" w:hAnsi="Times New Roman" w:cs="Times New Roman"/>
        </w:rPr>
        <w:t xml:space="preserve">Okupljanje i rad sa mještanima, posebno mladima putem udruga koje se bave kulturom, glazbom, umjetnošću, njegovanjem kulturnih obilježja nacionalnih manjina pridonosi boljoj suradnji među mještanima. </w:t>
      </w:r>
    </w:p>
    <w:p w14:paraId="294DDA86">
      <w:pPr>
        <w:spacing w:after="0"/>
        <w:rPr>
          <w:rFonts w:ascii="Times New Roman" w:hAnsi="Times New Roman" w:cs="Times New Roman"/>
        </w:rPr>
      </w:pPr>
      <w:r>
        <w:rPr>
          <w:rFonts w:ascii="Times New Roman" w:hAnsi="Times New Roman" w:cs="Times New Roman"/>
        </w:rPr>
        <w:t>Sudjelovanje na domaćim i drugim manifestacijama pridonosi promociji Općine. Planiran je u iznosu 20.000,00 EUR, a sadrži slijedeće aktivnosti:</w:t>
      </w:r>
    </w:p>
    <w:p w14:paraId="62F8640A">
      <w:pPr>
        <w:spacing w:after="0"/>
        <w:rPr>
          <w:rFonts w:ascii="Times New Roman" w:hAnsi="Times New Roman" w:cs="Times New Roman"/>
        </w:rPr>
      </w:pPr>
      <w:r>
        <w:rPr>
          <w:rFonts w:ascii="Times New Roman" w:hAnsi="Times New Roman" w:cs="Times New Roman"/>
        </w:rPr>
        <w:t xml:space="preserve">   ●  AKTIVNOST A101101 DONACIJE UDRUGAMA U KULTURI, planirana u iznosu 20.000,00 EUR.</w:t>
      </w:r>
    </w:p>
    <w:p w14:paraId="3A983032">
      <w:pPr>
        <w:spacing w:after="0"/>
        <w:rPr>
          <w:rFonts w:ascii="Times New Roman" w:hAnsi="Times New Roman" w:cs="Times New Roman"/>
        </w:rPr>
      </w:pPr>
      <w:r>
        <w:rPr>
          <w:rFonts w:ascii="Times New Roman" w:hAnsi="Times New Roman" w:cs="Times New Roman"/>
        </w:rPr>
        <w:t xml:space="preserve">       Planirana sredstva odnose se na sufinanciranje rada udruga u kulturi, a raspodijeliti će bi se Javnim natječajem po utvrđenim kriterijima. Natječaj provodi Jedinstveni upravni odjel Općine Bebrina.</w:t>
      </w:r>
    </w:p>
    <w:p w14:paraId="221E4F2B">
      <w:pPr>
        <w:spacing w:after="0"/>
        <w:rPr>
          <w:rFonts w:ascii="Times New Roman" w:hAnsi="Times New Roman" w:cs="Times New Roman"/>
        </w:rPr>
      </w:pPr>
    </w:p>
    <w:p w14:paraId="66D823C4">
      <w:pPr>
        <w:spacing w:after="0"/>
        <w:rPr>
          <w:rFonts w:ascii="Times New Roman" w:hAnsi="Times New Roman" w:cs="Times New Roman"/>
        </w:rPr>
      </w:pPr>
      <w:r>
        <w:rPr>
          <w:rFonts w:ascii="Times New Roman" w:hAnsi="Times New Roman" w:cs="Times New Roman"/>
        </w:rPr>
        <w:t>PROGRAM: 1012 SPORT</w:t>
      </w:r>
    </w:p>
    <w:p w14:paraId="2DEC9615">
      <w:pPr>
        <w:spacing w:after="0"/>
        <w:rPr>
          <w:rFonts w:ascii="Times New Roman" w:hAnsi="Times New Roman" w:cs="Times New Roman"/>
        </w:rPr>
      </w:pPr>
      <w:r>
        <w:rPr>
          <w:rFonts w:ascii="Times New Roman" w:hAnsi="Times New Roman" w:cs="Times New Roman"/>
        </w:rPr>
        <w:t xml:space="preserve">CILJEVI PROGRAMA: </w:t>
      </w:r>
    </w:p>
    <w:p w14:paraId="38DF1EDD">
      <w:pPr>
        <w:spacing w:after="0"/>
        <w:rPr>
          <w:rFonts w:ascii="Times New Roman" w:hAnsi="Times New Roman" w:cs="Times New Roman"/>
        </w:rPr>
      </w:pPr>
      <w:r>
        <w:rPr>
          <w:rFonts w:ascii="Times New Roman" w:hAnsi="Times New Roman" w:cs="Times New Roman"/>
        </w:rPr>
        <w:t>Članstvom u sportskim klubovima i udrugama koje se bave sportom i rekreacijom postiže se veće psihofizičko zdravlje svih dobnih skupina mještana, posebno važno kod djece i mladih za budući razvoj te se razvija i natjecateljski duh.</w:t>
      </w:r>
    </w:p>
    <w:p w14:paraId="69918ABD">
      <w:pPr>
        <w:spacing w:after="0"/>
        <w:rPr>
          <w:rFonts w:ascii="Times New Roman" w:hAnsi="Times New Roman" w:cs="Times New Roman"/>
        </w:rPr>
      </w:pPr>
      <w:r>
        <w:rPr>
          <w:rFonts w:ascii="Times New Roman" w:hAnsi="Times New Roman" w:cs="Times New Roman"/>
        </w:rPr>
        <w:t>Natjecanjem i postizanjem dobrih rezultata na domaćim natjecanjima te sudjelovanjem na raznim turnirima promovira se Općina. Planiran je u iznosu 30.000,00 EUR, a sadrži slijedeće aktivnosti:</w:t>
      </w:r>
    </w:p>
    <w:p w14:paraId="65988A12">
      <w:pPr>
        <w:spacing w:after="0"/>
        <w:rPr>
          <w:rFonts w:ascii="Times New Roman" w:hAnsi="Times New Roman" w:cs="Times New Roman"/>
        </w:rPr>
      </w:pPr>
      <w:r>
        <w:rPr>
          <w:rFonts w:ascii="Times New Roman" w:hAnsi="Times New Roman" w:cs="Times New Roman"/>
        </w:rPr>
        <w:t xml:space="preserve">   ●  AKTIVNOST A101201 DONACIJE SPORTSKIM UDRUGAMA, planirana u iznosu 30.000,00 EUR.</w:t>
      </w:r>
    </w:p>
    <w:p w14:paraId="6B2CC606">
      <w:pPr>
        <w:spacing w:after="0"/>
        <w:rPr>
          <w:rFonts w:ascii="Times New Roman" w:hAnsi="Times New Roman" w:cs="Times New Roman"/>
        </w:rPr>
      </w:pPr>
      <w:r>
        <w:rPr>
          <w:rFonts w:ascii="Times New Roman" w:hAnsi="Times New Roman" w:cs="Times New Roman"/>
        </w:rPr>
        <w:t xml:space="preserve">       Planirana sredstva odnose se na sufinanciranje rada sportskih udruga, a raspodijeliti će bi se Javnim natječajem po utvrđenim kriterijima. Natječaj provodi Jedinstveni upravni odjel Općine Bebrina.</w:t>
      </w:r>
    </w:p>
    <w:p w14:paraId="6AAAA77D">
      <w:pPr>
        <w:spacing w:after="0"/>
        <w:rPr>
          <w:rFonts w:ascii="Times New Roman" w:hAnsi="Times New Roman" w:cs="Times New Roman"/>
        </w:rPr>
      </w:pPr>
    </w:p>
    <w:p w14:paraId="7F00A5DF">
      <w:pPr>
        <w:spacing w:after="0"/>
        <w:rPr>
          <w:rFonts w:ascii="Times New Roman" w:hAnsi="Times New Roman" w:cs="Times New Roman"/>
        </w:rPr>
      </w:pPr>
      <w:r>
        <w:rPr>
          <w:rFonts w:ascii="Times New Roman" w:hAnsi="Times New Roman" w:cs="Times New Roman"/>
        </w:rPr>
        <w:t>PROGRAM: 1013 VJERSKE ZAJEDNICE</w:t>
      </w:r>
    </w:p>
    <w:p w14:paraId="2A7163CD">
      <w:pPr>
        <w:spacing w:after="0"/>
        <w:rPr>
          <w:rFonts w:ascii="Times New Roman" w:hAnsi="Times New Roman" w:cs="Times New Roman"/>
        </w:rPr>
      </w:pPr>
      <w:r>
        <w:rPr>
          <w:rFonts w:ascii="Times New Roman" w:hAnsi="Times New Roman" w:cs="Times New Roman"/>
        </w:rPr>
        <w:t xml:space="preserve">CILJEVI PROGRAMA: </w:t>
      </w:r>
    </w:p>
    <w:p w14:paraId="564F43E6">
      <w:pPr>
        <w:spacing w:after="0"/>
        <w:rPr>
          <w:rFonts w:ascii="Times New Roman" w:hAnsi="Times New Roman" w:cs="Times New Roman"/>
        </w:rPr>
      </w:pPr>
      <w:r>
        <w:rPr>
          <w:rFonts w:ascii="Times New Roman" w:hAnsi="Times New Roman" w:cs="Times New Roman"/>
        </w:rPr>
        <w:t>Okupljanje i rad sa mještanima</w:t>
      </w:r>
    </w:p>
    <w:p w14:paraId="496940D1">
      <w:pPr>
        <w:spacing w:after="0"/>
        <w:rPr>
          <w:rFonts w:ascii="Times New Roman" w:hAnsi="Times New Roman" w:cs="Times New Roman"/>
        </w:rPr>
      </w:pPr>
      <w:r>
        <w:rPr>
          <w:rFonts w:ascii="Times New Roman" w:hAnsi="Times New Roman" w:cs="Times New Roman"/>
        </w:rPr>
        <w:t>njegovanje vjerskih običaja</w:t>
      </w:r>
    </w:p>
    <w:p w14:paraId="5D3D9DC0">
      <w:pPr>
        <w:spacing w:after="0"/>
        <w:rPr>
          <w:rFonts w:ascii="Times New Roman" w:hAnsi="Times New Roman" w:cs="Times New Roman"/>
        </w:rPr>
      </w:pPr>
      <w:r>
        <w:rPr>
          <w:rFonts w:ascii="Times New Roman" w:hAnsi="Times New Roman" w:cs="Times New Roman"/>
        </w:rPr>
        <w:t>održavanje sakralnih objekata na području Općine Bebrina Planiran je u iznosu 17.500,00 EUR, a sadrži slijedeće aktivnosti:</w:t>
      </w:r>
    </w:p>
    <w:p w14:paraId="7D7E6B01">
      <w:pPr>
        <w:spacing w:after="0"/>
        <w:rPr>
          <w:rFonts w:ascii="Times New Roman" w:hAnsi="Times New Roman" w:cs="Times New Roman"/>
        </w:rPr>
      </w:pPr>
      <w:r>
        <w:rPr>
          <w:rFonts w:ascii="Times New Roman" w:hAnsi="Times New Roman" w:cs="Times New Roman"/>
        </w:rPr>
        <w:t xml:space="preserve">   ●  AKTIVNOST A101301 DONACIJE VJERSKIM ZAJEDNICAMA, planirana u iznosu 17.500,00 EUR.</w:t>
      </w:r>
    </w:p>
    <w:p w14:paraId="55A38733">
      <w:pPr>
        <w:spacing w:after="0"/>
        <w:rPr>
          <w:rFonts w:ascii="Times New Roman" w:hAnsi="Times New Roman" w:cs="Times New Roman"/>
        </w:rPr>
      </w:pPr>
      <w:r>
        <w:rPr>
          <w:rFonts w:ascii="Times New Roman" w:hAnsi="Times New Roman" w:cs="Times New Roman"/>
        </w:rPr>
        <w:t xml:space="preserve">       Planirana sredstva odnose se na sufinanciranje rada vjerskih zajednica, a raspodijeliti će bi se Javnim natječajem po utvrđenim kriterijima. Natječaj provodi Jedinstveni upravni odjel Općine Bebrina.</w:t>
      </w:r>
    </w:p>
    <w:p w14:paraId="2ECEFB9F">
      <w:pPr>
        <w:spacing w:after="0"/>
        <w:rPr>
          <w:rFonts w:ascii="Times New Roman" w:hAnsi="Times New Roman" w:cs="Times New Roman"/>
        </w:rPr>
      </w:pPr>
    </w:p>
    <w:p w14:paraId="3C41E546">
      <w:pPr>
        <w:spacing w:after="0"/>
        <w:rPr>
          <w:rFonts w:ascii="Times New Roman" w:hAnsi="Times New Roman" w:cs="Times New Roman"/>
        </w:rPr>
      </w:pPr>
      <w:r>
        <w:rPr>
          <w:rFonts w:ascii="Times New Roman" w:hAnsi="Times New Roman" w:cs="Times New Roman"/>
        </w:rPr>
        <w:t>PROGRAM: 1014 OSTALE ORGANIZACIJE CIVILNOG DRUŠTVA</w:t>
      </w:r>
    </w:p>
    <w:p w14:paraId="3C1B3BCA">
      <w:pPr>
        <w:spacing w:after="0"/>
        <w:rPr>
          <w:rFonts w:ascii="Times New Roman" w:hAnsi="Times New Roman" w:cs="Times New Roman"/>
        </w:rPr>
      </w:pPr>
      <w:r>
        <w:rPr>
          <w:rFonts w:ascii="Times New Roman" w:hAnsi="Times New Roman" w:cs="Times New Roman"/>
        </w:rPr>
        <w:t xml:space="preserve">CILJEVI PROGRAMA: </w:t>
      </w:r>
    </w:p>
    <w:p w14:paraId="2A949BF5">
      <w:pPr>
        <w:spacing w:after="0"/>
        <w:rPr>
          <w:rFonts w:ascii="Times New Roman" w:hAnsi="Times New Roman" w:cs="Times New Roman"/>
        </w:rPr>
      </w:pPr>
      <w:r>
        <w:rPr>
          <w:rFonts w:ascii="Times New Roman" w:hAnsi="Times New Roman" w:cs="Times New Roman"/>
        </w:rPr>
        <w:t>Poticanje rada šireg spektra organizacija civilnog društva, a s ciljem razvoja i promoviranja Općine Bebrina Planiran je u iznosu 32.500,00 EUR, a sadrži slijedeće aktivnosti:</w:t>
      </w:r>
    </w:p>
    <w:p w14:paraId="219CD3CA">
      <w:pPr>
        <w:spacing w:after="0"/>
        <w:rPr>
          <w:rFonts w:ascii="Times New Roman" w:hAnsi="Times New Roman" w:cs="Times New Roman"/>
        </w:rPr>
      </w:pPr>
      <w:r>
        <w:rPr>
          <w:rFonts w:ascii="Times New Roman" w:hAnsi="Times New Roman" w:cs="Times New Roman"/>
        </w:rPr>
        <w:t xml:space="preserve">   ●  AKTIVNOST A101401 LOKALNA AKCIJSKA GRUPA - LAG POSAVINA, planirana u iznosu 3.000,00 EUR.</w:t>
      </w:r>
    </w:p>
    <w:p w14:paraId="5255C132">
      <w:pPr>
        <w:spacing w:after="0"/>
        <w:rPr>
          <w:rFonts w:ascii="Times New Roman" w:hAnsi="Times New Roman" w:cs="Times New Roman"/>
        </w:rPr>
      </w:pPr>
      <w:r>
        <w:rPr>
          <w:rFonts w:ascii="Times New Roman" w:hAnsi="Times New Roman" w:cs="Times New Roman"/>
        </w:rPr>
        <w:t xml:space="preserve">       Planirana sredstva odnose se na sufinanciranje rada Lokalne akcijske grupe POSAVINA. Sredstva se isplaćuju kvartalno prema Odluci Skupštine Lokalne akcijske grupe Posavina.</w:t>
      </w:r>
    </w:p>
    <w:p w14:paraId="6C35634E">
      <w:pPr>
        <w:spacing w:after="0"/>
        <w:rPr>
          <w:rFonts w:ascii="Times New Roman" w:hAnsi="Times New Roman" w:cs="Times New Roman"/>
        </w:rPr>
      </w:pPr>
      <w:r>
        <w:rPr>
          <w:rFonts w:ascii="Times New Roman" w:hAnsi="Times New Roman" w:cs="Times New Roman"/>
        </w:rPr>
        <w:t xml:space="preserve">   ●  AKTIVNOST A101402 DONACIJE LOVNIM I RIBOLOVNIM UDRUGAMA, planirana u iznosu 10.500,00 EUR.</w:t>
      </w:r>
    </w:p>
    <w:p w14:paraId="3EA87160">
      <w:pPr>
        <w:spacing w:after="0"/>
        <w:rPr>
          <w:rFonts w:ascii="Times New Roman" w:hAnsi="Times New Roman" w:cs="Times New Roman"/>
        </w:rPr>
      </w:pPr>
      <w:r>
        <w:rPr>
          <w:rFonts w:ascii="Times New Roman" w:hAnsi="Times New Roman" w:cs="Times New Roman"/>
        </w:rPr>
        <w:t xml:space="preserve">       Planirana sredstva odnose se na sufinanciranje rada lovnih i ribolovnih udruga, a raspodijeliti će bi se Javnim natječajem po utvrđenim kriterijima. Natječaj provodi Jedinstveni upravni odjel Općine Bebrina.</w:t>
      </w:r>
    </w:p>
    <w:p w14:paraId="5D57AF7E">
      <w:pPr>
        <w:spacing w:after="0"/>
        <w:rPr>
          <w:rFonts w:ascii="Times New Roman" w:hAnsi="Times New Roman" w:cs="Times New Roman"/>
        </w:rPr>
      </w:pPr>
      <w:r>
        <w:rPr>
          <w:rFonts w:ascii="Times New Roman" w:hAnsi="Times New Roman" w:cs="Times New Roman"/>
        </w:rPr>
        <w:t xml:space="preserve">   ●  AKTIVNOST A101403 DONACIJE UDRUGAMA MLADIH, planirana u iznosu 3.000,00 EUR.</w:t>
      </w:r>
    </w:p>
    <w:p w14:paraId="43CAFE30">
      <w:pPr>
        <w:spacing w:after="0"/>
        <w:rPr>
          <w:rFonts w:ascii="Times New Roman" w:hAnsi="Times New Roman" w:cs="Times New Roman"/>
        </w:rPr>
      </w:pPr>
      <w:r>
        <w:rPr>
          <w:rFonts w:ascii="Times New Roman" w:hAnsi="Times New Roman" w:cs="Times New Roman"/>
        </w:rPr>
        <w:t xml:space="preserve">       Planirana sredstva odnose se na sufinanciranje rada udruga mladih, a raspodijeliti će bi se Javnim natječajem po utvrđenim kriterijima. Natječaj provodi Jedinstveni upravni odjel Općine Bebrina.</w:t>
      </w:r>
    </w:p>
    <w:p w14:paraId="06FE5EBC">
      <w:pPr>
        <w:spacing w:after="0"/>
        <w:rPr>
          <w:rFonts w:ascii="Times New Roman" w:hAnsi="Times New Roman" w:cs="Times New Roman"/>
        </w:rPr>
      </w:pPr>
      <w:r>
        <w:rPr>
          <w:rFonts w:ascii="Times New Roman" w:hAnsi="Times New Roman" w:cs="Times New Roman"/>
        </w:rPr>
        <w:t xml:space="preserve">   ●  AKTIVNOST A101404 POMOĆ OSTALIM CIVILNIM ORGANIZACIJAMA, planirana u iznosu 13.500,00 EUR.</w:t>
      </w:r>
    </w:p>
    <w:p w14:paraId="134114D5">
      <w:pPr>
        <w:spacing w:after="0"/>
        <w:rPr>
          <w:rFonts w:ascii="Times New Roman" w:hAnsi="Times New Roman" w:cs="Times New Roman"/>
        </w:rPr>
      </w:pPr>
      <w:r>
        <w:rPr>
          <w:rFonts w:ascii="Times New Roman" w:hAnsi="Times New Roman" w:cs="Times New Roman"/>
        </w:rPr>
        <w:t xml:space="preserve">       Planirana sredstva odnose se na sufinanciranje rada udruga koje nisu registrirane na području Općine Bebrina, a od javnog interesa su za građane Općine Bebrina, a raspodijeliti će bi se Javnim natječajem po utvrđenim kriterijima. Natječaj provodi Jedinstveni upravni odjel Općine Bebrina.</w:t>
      </w:r>
    </w:p>
    <w:p w14:paraId="307CF42E">
      <w:pPr>
        <w:spacing w:after="0"/>
        <w:rPr>
          <w:rFonts w:ascii="Times New Roman" w:hAnsi="Times New Roman" w:cs="Times New Roman"/>
        </w:rPr>
      </w:pPr>
      <w:r>
        <w:rPr>
          <w:rFonts w:ascii="Times New Roman" w:hAnsi="Times New Roman" w:cs="Times New Roman"/>
        </w:rPr>
        <w:t xml:space="preserve">   ●  AKTIVNOST A101405 LOKALNA AKCIJSKA GRUPA U RIBARSTVU - FLAG SAVSKI VEZ, planirana u iznosu 2.500,00 EUR.</w:t>
      </w:r>
    </w:p>
    <w:p w14:paraId="1A768453">
      <w:pPr>
        <w:spacing w:after="0"/>
        <w:rPr>
          <w:rFonts w:ascii="Times New Roman" w:hAnsi="Times New Roman" w:cs="Times New Roman"/>
        </w:rPr>
      </w:pPr>
      <w:r>
        <w:rPr>
          <w:rFonts w:ascii="Times New Roman" w:hAnsi="Times New Roman" w:cs="Times New Roman"/>
        </w:rPr>
        <w:t xml:space="preserve">       Lokalna akcijska grupa u ribarstvu educira i informira zajednicu o održivom razvoju i financiranju ribarskih projekata te provodi Lokalnu razvojnu strategiju</w:t>
      </w:r>
    </w:p>
    <w:p w14:paraId="7136AA71">
      <w:pPr>
        <w:spacing w:after="0"/>
        <w:rPr>
          <w:rFonts w:ascii="Times New Roman" w:hAnsi="Times New Roman" w:cs="Times New Roman"/>
        </w:rPr>
      </w:pPr>
    </w:p>
    <w:p w14:paraId="7A540E26">
      <w:pPr>
        <w:spacing w:after="0"/>
        <w:rPr>
          <w:rFonts w:ascii="Times New Roman" w:hAnsi="Times New Roman" w:cs="Times New Roman"/>
        </w:rPr>
      </w:pPr>
      <w:r>
        <w:rPr>
          <w:rFonts w:ascii="Times New Roman" w:hAnsi="Times New Roman" w:cs="Times New Roman"/>
        </w:rPr>
        <w:t>PROGRAM: 1015 KAPITALNE DONACIJE UDRUGAMA</w:t>
      </w:r>
    </w:p>
    <w:p w14:paraId="43FD6206">
      <w:pPr>
        <w:spacing w:after="0"/>
        <w:rPr>
          <w:rFonts w:ascii="Times New Roman" w:hAnsi="Times New Roman" w:cs="Times New Roman"/>
        </w:rPr>
      </w:pPr>
      <w:r>
        <w:rPr>
          <w:rFonts w:ascii="Times New Roman" w:hAnsi="Times New Roman" w:cs="Times New Roman"/>
        </w:rPr>
        <w:t xml:space="preserve">CILJEVI PROGRAMA: </w:t>
      </w:r>
    </w:p>
    <w:p w14:paraId="1E2578A7">
      <w:pPr>
        <w:spacing w:after="0"/>
        <w:rPr>
          <w:rFonts w:ascii="Times New Roman" w:hAnsi="Times New Roman" w:cs="Times New Roman"/>
        </w:rPr>
      </w:pPr>
      <w:r>
        <w:rPr>
          <w:rFonts w:ascii="Times New Roman" w:hAnsi="Times New Roman" w:cs="Times New Roman"/>
        </w:rPr>
        <w:t>Stvaranje preduvjeta za kvalitetniji rad udruga kroz izgradnju infrastrukture i nabavu opreme Planiran je u iznosu 10.000,00 EUR, a sadrži slijedeće aktivnosti:</w:t>
      </w:r>
    </w:p>
    <w:p w14:paraId="722BFBA8">
      <w:pPr>
        <w:spacing w:after="0"/>
        <w:rPr>
          <w:rFonts w:ascii="Times New Roman" w:hAnsi="Times New Roman" w:cs="Times New Roman"/>
        </w:rPr>
      </w:pPr>
      <w:r>
        <w:rPr>
          <w:rFonts w:ascii="Times New Roman" w:hAnsi="Times New Roman" w:cs="Times New Roman"/>
        </w:rPr>
        <w:t xml:space="preserve">   ●  KAPITALNI PROJEKT K101501 KAPITALNE DONACIJE UDRUGAMA, planiran u iznosu 10.000,00 EUR.</w:t>
      </w:r>
    </w:p>
    <w:p w14:paraId="7713CDC1">
      <w:pPr>
        <w:spacing w:after="0"/>
        <w:rPr>
          <w:rFonts w:ascii="Times New Roman" w:hAnsi="Times New Roman" w:cs="Times New Roman"/>
        </w:rPr>
      </w:pPr>
      <w:r>
        <w:rPr>
          <w:rFonts w:ascii="Times New Roman" w:hAnsi="Times New Roman" w:cs="Times New Roman"/>
        </w:rPr>
        <w:t xml:space="preserve">       Planirana sredstva odnose se na sufinanciranje rada udruga koje provode EU projekte za dio troškova gradnje i/ili nabave opreme koji nije prihvatljiv za financiranje iz projekta, a nužan je radi cjelovitosti provedbe cjelokupne projektne aktivnosti.</w:t>
      </w:r>
    </w:p>
    <w:p w14:paraId="429CA209">
      <w:pPr>
        <w:spacing w:after="0"/>
        <w:rPr>
          <w:rFonts w:ascii="Times New Roman" w:hAnsi="Times New Roman" w:cs="Times New Roman"/>
        </w:rPr>
      </w:pPr>
    </w:p>
    <w:p w14:paraId="57D6EE8F">
      <w:pPr>
        <w:spacing w:after="0"/>
        <w:rPr>
          <w:rFonts w:ascii="Times New Roman" w:hAnsi="Times New Roman" w:cs="Times New Roman"/>
        </w:rPr>
      </w:pPr>
      <w:r>
        <w:rPr>
          <w:rFonts w:ascii="Times New Roman" w:hAnsi="Times New Roman" w:cs="Times New Roman"/>
        </w:rPr>
        <w:t>PROGRAM: 1016 OBRAZOVANJE</w:t>
      </w:r>
    </w:p>
    <w:p w14:paraId="48AD715E">
      <w:pPr>
        <w:spacing w:after="0"/>
        <w:rPr>
          <w:rFonts w:ascii="Times New Roman" w:hAnsi="Times New Roman" w:cs="Times New Roman"/>
        </w:rPr>
      </w:pPr>
      <w:r>
        <w:rPr>
          <w:rFonts w:ascii="Times New Roman" w:hAnsi="Times New Roman" w:cs="Times New Roman"/>
        </w:rPr>
        <w:t xml:space="preserve">CILJEVI PROGRAMA: </w:t>
      </w:r>
    </w:p>
    <w:p w14:paraId="144BA4B7">
      <w:pPr>
        <w:spacing w:after="0"/>
        <w:rPr>
          <w:rFonts w:ascii="Times New Roman" w:hAnsi="Times New Roman" w:cs="Times New Roman"/>
        </w:rPr>
      </w:pPr>
      <w:r>
        <w:rPr>
          <w:rFonts w:ascii="Times New Roman" w:hAnsi="Times New Roman" w:cs="Times New Roman"/>
        </w:rPr>
        <w:t>Osiguranje dostupnosti usluga dječjih vrtića svim zainteresiranim mještanima.</w:t>
      </w:r>
    </w:p>
    <w:p w14:paraId="0F69801A">
      <w:pPr>
        <w:spacing w:after="0"/>
        <w:rPr>
          <w:rFonts w:ascii="Times New Roman" w:hAnsi="Times New Roman" w:cs="Times New Roman"/>
        </w:rPr>
      </w:pPr>
      <w:r>
        <w:rPr>
          <w:rFonts w:ascii="Times New Roman" w:hAnsi="Times New Roman" w:cs="Times New Roman"/>
        </w:rPr>
        <w:t>Osiguranje rada predškole.</w:t>
      </w:r>
    </w:p>
    <w:p w14:paraId="67BD5DA2">
      <w:pPr>
        <w:spacing w:after="0"/>
        <w:rPr>
          <w:rFonts w:ascii="Times New Roman" w:hAnsi="Times New Roman" w:cs="Times New Roman"/>
        </w:rPr>
      </w:pPr>
      <w:r>
        <w:rPr>
          <w:rFonts w:ascii="Times New Roman" w:hAnsi="Times New Roman" w:cs="Times New Roman"/>
        </w:rPr>
        <w:t>Poboljšanje standarda pružanja osnovnoškolskih usluga.</w:t>
      </w:r>
    </w:p>
    <w:p w14:paraId="206749B5">
      <w:pPr>
        <w:spacing w:after="0"/>
        <w:rPr>
          <w:rFonts w:ascii="Times New Roman" w:hAnsi="Times New Roman" w:cs="Times New Roman"/>
        </w:rPr>
      </w:pPr>
      <w:r>
        <w:rPr>
          <w:rFonts w:ascii="Times New Roman" w:hAnsi="Times New Roman" w:cs="Times New Roman"/>
        </w:rPr>
        <w:t>Osiguranje sufinanciranja prijevoza srednjoškolaca. Planiran je u iznosu 233.200,00 EUR, a sadrži slijedeće aktivnosti:</w:t>
      </w:r>
    </w:p>
    <w:p w14:paraId="6CA3A92E">
      <w:pPr>
        <w:spacing w:after="0"/>
        <w:rPr>
          <w:rFonts w:ascii="Times New Roman" w:hAnsi="Times New Roman" w:cs="Times New Roman"/>
        </w:rPr>
      </w:pPr>
      <w:r>
        <w:rPr>
          <w:rFonts w:ascii="Times New Roman" w:hAnsi="Times New Roman" w:cs="Times New Roman"/>
        </w:rPr>
        <w:t xml:space="preserve">   ●  AKTIVNOST A101601 PROVEDBA PREDŠKOLSKOG ODGOJA, planirana u iznosu 21.000,00 EUR.</w:t>
      </w:r>
    </w:p>
    <w:p w14:paraId="1A47819F">
      <w:pPr>
        <w:spacing w:after="0"/>
        <w:rPr>
          <w:rFonts w:ascii="Times New Roman" w:hAnsi="Times New Roman" w:cs="Times New Roman"/>
        </w:rPr>
      </w:pPr>
      <w:r>
        <w:rPr>
          <w:rFonts w:ascii="Times New Roman" w:hAnsi="Times New Roman" w:cs="Times New Roman"/>
        </w:rPr>
        <w:t xml:space="preserve">       Sredstva se odnose na financiranje materijalnih troškova provedbe predškolskog odgoja. Predškolski odgoj za područje Općine Bebrina provodi Dječji vrtić ''Ivančica'' Oriovac.</w:t>
      </w:r>
    </w:p>
    <w:p w14:paraId="362FDB24">
      <w:pPr>
        <w:spacing w:after="0"/>
        <w:rPr>
          <w:rFonts w:ascii="Times New Roman" w:hAnsi="Times New Roman" w:cs="Times New Roman"/>
        </w:rPr>
      </w:pPr>
      <w:r>
        <w:rPr>
          <w:rFonts w:ascii="Times New Roman" w:hAnsi="Times New Roman" w:cs="Times New Roman"/>
        </w:rPr>
        <w:t xml:space="preserve">   ●  AKTIVNOST A101602 SUFINANCIRANJE DJEČJE IGRAONICE, planirana u iznosu 2.200,00 EUR.</w:t>
      </w:r>
    </w:p>
    <w:p w14:paraId="6B18841C">
      <w:pPr>
        <w:spacing w:after="0"/>
        <w:rPr>
          <w:rFonts w:ascii="Times New Roman" w:hAnsi="Times New Roman" w:cs="Times New Roman"/>
        </w:rPr>
      </w:pPr>
      <w:r>
        <w:rPr>
          <w:rFonts w:ascii="Times New Roman" w:hAnsi="Times New Roman" w:cs="Times New Roman"/>
        </w:rPr>
        <w:t xml:space="preserve">       Sredstva se odnose na sufinanciranje troškova po polazniku (djeca od 3 – 6 godina) temeljem Odluke Općinskog vijeća.</w:t>
      </w:r>
    </w:p>
    <w:p w14:paraId="2B816286">
      <w:pPr>
        <w:spacing w:after="0"/>
        <w:rPr>
          <w:rFonts w:ascii="Times New Roman" w:hAnsi="Times New Roman" w:cs="Times New Roman"/>
        </w:rPr>
      </w:pPr>
      <w:r>
        <w:rPr>
          <w:rFonts w:ascii="Times New Roman" w:hAnsi="Times New Roman" w:cs="Times New Roman"/>
        </w:rPr>
        <w:t xml:space="preserve">   ●  AKTIVNOST A101603 SUFINANCIRANJE TROŠKOVA PRIJEVOZA SREDNJOŠKOLACA, planirana u iznosu 12.000,00 EUR.</w:t>
      </w:r>
    </w:p>
    <w:p w14:paraId="205361EE">
      <w:pPr>
        <w:spacing w:after="0"/>
        <w:rPr>
          <w:rFonts w:ascii="Times New Roman" w:hAnsi="Times New Roman" w:cs="Times New Roman"/>
        </w:rPr>
      </w:pPr>
      <w:r>
        <w:rPr>
          <w:rFonts w:ascii="Times New Roman" w:hAnsi="Times New Roman" w:cs="Times New Roman"/>
        </w:rPr>
        <w:t xml:space="preserve">       Sredstva se odnose na sufinanciranje troškova po učeniku temeljem Odluke Općinskog vijeća</w:t>
      </w:r>
    </w:p>
    <w:p w14:paraId="794B735B">
      <w:pPr>
        <w:spacing w:after="0"/>
        <w:rPr>
          <w:rFonts w:ascii="Times New Roman" w:hAnsi="Times New Roman" w:cs="Times New Roman"/>
        </w:rPr>
      </w:pPr>
      <w:r>
        <w:rPr>
          <w:rFonts w:ascii="Times New Roman" w:hAnsi="Times New Roman" w:cs="Times New Roman"/>
        </w:rPr>
        <w:t xml:space="preserve">   ●  AKTIVNOST A101604 SUFINANCIRANJE ŠKOLSKIH PROJEKATA, planirana u iznosu 15.000,00 EUR.</w:t>
      </w:r>
    </w:p>
    <w:p w14:paraId="157D07E9">
      <w:pPr>
        <w:spacing w:after="0"/>
        <w:rPr>
          <w:rFonts w:ascii="Times New Roman" w:hAnsi="Times New Roman" w:cs="Times New Roman"/>
        </w:rPr>
      </w:pPr>
      <w:r>
        <w:rPr>
          <w:rFonts w:ascii="Times New Roman" w:hAnsi="Times New Roman" w:cs="Times New Roman"/>
        </w:rPr>
        <w:t xml:space="preserve">       Sredstva se odnose na sufinanciranje projektnih aktivnosti koje provodi Osnovna škola Antun Matija Reljković Bebrina, a u svrhu podizanja školskog standarda i kvalitete boravka u školi.</w:t>
      </w:r>
    </w:p>
    <w:p w14:paraId="755502D7">
      <w:pPr>
        <w:spacing w:after="0"/>
        <w:rPr>
          <w:rFonts w:ascii="Times New Roman" w:hAnsi="Times New Roman" w:cs="Times New Roman"/>
        </w:rPr>
      </w:pPr>
      <w:r>
        <w:rPr>
          <w:rFonts w:ascii="Times New Roman" w:hAnsi="Times New Roman" w:cs="Times New Roman"/>
        </w:rPr>
        <w:t xml:space="preserve">   ●  AKTIVNOST A101605 POMOĆI STUDENTIMA, planirana u iznosu 8.000,00 EUR.</w:t>
      </w:r>
    </w:p>
    <w:p w14:paraId="33FC6F77">
      <w:pPr>
        <w:spacing w:after="0"/>
        <w:rPr>
          <w:rFonts w:ascii="Times New Roman" w:hAnsi="Times New Roman" w:cs="Times New Roman"/>
        </w:rPr>
      </w:pPr>
      <w:r>
        <w:rPr>
          <w:rFonts w:ascii="Times New Roman" w:hAnsi="Times New Roman" w:cs="Times New Roman"/>
        </w:rPr>
        <w:t xml:space="preserve">       Sredstva se odnose na isplatu jednokratne novčane pomoći studentima s prebivalištem na području Općine Bebrina. Sredstva se dodjeljuju temeljem prijave studenta na javni poziv. Provedbu javnog poziva provodi Jedinstveni upravni odjel Općine Bebrina.</w:t>
      </w:r>
    </w:p>
    <w:p w14:paraId="262F0067">
      <w:pPr>
        <w:spacing w:after="0"/>
        <w:rPr>
          <w:rFonts w:ascii="Times New Roman" w:hAnsi="Times New Roman" w:cs="Times New Roman"/>
        </w:rPr>
      </w:pPr>
      <w:r>
        <w:rPr>
          <w:rFonts w:ascii="Times New Roman" w:hAnsi="Times New Roman" w:cs="Times New Roman"/>
        </w:rPr>
        <w:t xml:space="preserve">   ●  AKTIVNOST A101606 SUFINANCIRANJE BORAVKA DJECE U VRTIĆIMA, planirana u iznosu 35.000,00 EUR.</w:t>
      </w:r>
    </w:p>
    <w:p w14:paraId="20111FB5">
      <w:pPr>
        <w:spacing w:after="0"/>
        <w:rPr>
          <w:rFonts w:ascii="Times New Roman" w:hAnsi="Times New Roman" w:cs="Times New Roman"/>
        </w:rPr>
      </w:pPr>
      <w:r>
        <w:rPr>
          <w:rFonts w:ascii="Times New Roman" w:hAnsi="Times New Roman" w:cs="Times New Roman"/>
        </w:rPr>
        <w:t xml:space="preserve">       Sredstva se odnose na sufinanciranje troškova po polazniku temeljem Odluke Općinskog vijeća. Sredstva se dodjeljuju putem javnog poziva. Provedbu javnog poziva provodi Jedinstveni upravni odjel Općine Bebrina.</w:t>
      </w:r>
    </w:p>
    <w:p w14:paraId="59218E55">
      <w:pPr>
        <w:spacing w:after="0"/>
        <w:rPr>
          <w:rFonts w:ascii="Times New Roman" w:hAnsi="Times New Roman" w:cs="Times New Roman"/>
        </w:rPr>
      </w:pPr>
      <w:r>
        <w:rPr>
          <w:rFonts w:ascii="Times New Roman" w:hAnsi="Times New Roman" w:cs="Times New Roman"/>
        </w:rPr>
        <w:t xml:space="preserve">   ●  AKTIVNOST A101607 SUFINANCIRANJE RADA DJEČJEG VRTIĆA, planirana u iznosu 70.000,00 EUR.</w:t>
      </w:r>
    </w:p>
    <w:p w14:paraId="71EC4BC4">
      <w:pPr>
        <w:spacing w:after="0"/>
        <w:rPr>
          <w:rFonts w:ascii="Times New Roman" w:hAnsi="Times New Roman" w:cs="Times New Roman"/>
        </w:rPr>
      </w:pPr>
      <w:r>
        <w:rPr>
          <w:rFonts w:ascii="Times New Roman" w:hAnsi="Times New Roman" w:cs="Times New Roman"/>
        </w:rPr>
        <w:t xml:space="preserve">       Sufinanciranje rada dječjeg vrtića. Mjesečna financiranja materijalnih troškova rada.</w:t>
      </w:r>
    </w:p>
    <w:p w14:paraId="58D4F193">
      <w:pPr>
        <w:spacing w:after="0"/>
        <w:rPr>
          <w:rFonts w:ascii="Times New Roman" w:hAnsi="Times New Roman" w:cs="Times New Roman"/>
        </w:rPr>
      </w:pPr>
      <w:r>
        <w:rPr>
          <w:rFonts w:ascii="Times New Roman" w:hAnsi="Times New Roman" w:cs="Times New Roman"/>
        </w:rPr>
        <w:t xml:space="preserve">   ●  AKTIVNOST A101608 PROJEKT RastiTu, planirana u iznosu 70.000,00 EUR.</w:t>
      </w:r>
    </w:p>
    <w:p w14:paraId="5529F677">
      <w:pPr>
        <w:spacing w:after="0"/>
        <w:rPr>
          <w:rFonts w:ascii="Times New Roman" w:hAnsi="Times New Roman" w:cs="Times New Roman"/>
        </w:rPr>
      </w:pPr>
      <w:r>
        <w:rPr>
          <w:rFonts w:ascii="Times New Roman" w:hAnsi="Times New Roman" w:cs="Times New Roman"/>
        </w:rPr>
        <w:t xml:space="preserve">       Projektom se provode radionice za učenike od 1. do 4. razreda osnovne škole za područje engleskog jezika, STEM radionica, organizira im se putovanje, nabavlja potreban materijal i projekt se medijski prati. Projekt je sufinanciran sredstvima Ministarstva demografije i useljeništva i Općinskog proračuna.</w:t>
      </w:r>
    </w:p>
    <w:p w14:paraId="66015A3C">
      <w:pPr>
        <w:spacing w:after="0"/>
        <w:rPr>
          <w:rFonts w:ascii="Times New Roman" w:hAnsi="Times New Roman" w:cs="Times New Roman"/>
        </w:rPr>
      </w:pPr>
    </w:p>
    <w:p w14:paraId="6F79C19D">
      <w:pPr>
        <w:spacing w:after="0"/>
        <w:rPr>
          <w:rFonts w:ascii="Times New Roman" w:hAnsi="Times New Roman" w:cs="Times New Roman"/>
        </w:rPr>
      </w:pPr>
      <w:r>
        <w:rPr>
          <w:rFonts w:ascii="Times New Roman" w:hAnsi="Times New Roman" w:cs="Times New Roman"/>
        </w:rPr>
        <w:t>PROGRAM: 1017 PROGRAM SOCIJALNE SKRBI, NOVČANE POMOĆI GRAĐANIMA, PRONATALITETNE I DEMOGRAFSKE MJERE</w:t>
      </w:r>
    </w:p>
    <w:p w14:paraId="49BA49AB">
      <w:pPr>
        <w:spacing w:after="0"/>
        <w:rPr>
          <w:rFonts w:ascii="Times New Roman" w:hAnsi="Times New Roman" w:cs="Times New Roman"/>
        </w:rPr>
      </w:pPr>
      <w:r>
        <w:rPr>
          <w:rFonts w:ascii="Times New Roman" w:hAnsi="Times New Roman" w:cs="Times New Roman"/>
        </w:rPr>
        <w:t xml:space="preserve">CILJEVI PROGRAMA: </w:t>
      </w:r>
    </w:p>
    <w:p w14:paraId="33CE7280">
      <w:pPr>
        <w:spacing w:after="0"/>
        <w:rPr>
          <w:rFonts w:ascii="Times New Roman" w:hAnsi="Times New Roman" w:cs="Times New Roman"/>
        </w:rPr>
      </w:pPr>
      <w:r>
        <w:rPr>
          <w:rFonts w:ascii="Times New Roman" w:hAnsi="Times New Roman" w:cs="Times New Roman"/>
        </w:rPr>
        <w:t>Isplaćene naknade socijalno ugroženom stanovništvu.</w:t>
      </w:r>
    </w:p>
    <w:p w14:paraId="5C73422C">
      <w:pPr>
        <w:spacing w:after="0"/>
        <w:rPr>
          <w:rFonts w:ascii="Times New Roman" w:hAnsi="Times New Roman" w:cs="Times New Roman"/>
        </w:rPr>
      </w:pPr>
      <w:r>
        <w:rPr>
          <w:rFonts w:ascii="Times New Roman" w:hAnsi="Times New Roman" w:cs="Times New Roman"/>
        </w:rPr>
        <w:t>Sufinanciranje programa sukladno Socijalnom programu Općine Bebrina.</w:t>
      </w:r>
    </w:p>
    <w:p w14:paraId="3421D995">
      <w:pPr>
        <w:spacing w:after="0"/>
        <w:rPr>
          <w:rFonts w:ascii="Times New Roman" w:hAnsi="Times New Roman" w:cs="Times New Roman"/>
        </w:rPr>
      </w:pPr>
      <w:r>
        <w:rPr>
          <w:rFonts w:ascii="Times New Roman" w:hAnsi="Times New Roman" w:cs="Times New Roman"/>
        </w:rPr>
        <w:t>Provođenje pronatalitetnih i demografskim mjera s ciljem povećanja nataliteta i zadržavanja mladih obitelji na području Općine Bebrina. Planiran je u iznosu 61.000,00 EUR, a sadrži slijedeće aktivnosti:</w:t>
      </w:r>
    </w:p>
    <w:p w14:paraId="00FCE674">
      <w:pPr>
        <w:spacing w:after="0"/>
        <w:rPr>
          <w:rFonts w:ascii="Times New Roman" w:hAnsi="Times New Roman" w:cs="Times New Roman"/>
        </w:rPr>
      </w:pPr>
      <w:r>
        <w:rPr>
          <w:rFonts w:ascii="Times New Roman" w:hAnsi="Times New Roman" w:cs="Times New Roman"/>
        </w:rPr>
        <w:t xml:space="preserve">   ●  AKTIVNOST A101701 POMOĆI GRAĐANIMA I KUĆANSTVIMA U NOVCU, planirana u iznosu 20.000,00 EUR.</w:t>
      </w:r>
    </w:p>
    <w:p w14:paraId="01ABA04B">
      <w:pPr>
        <w:spacing w:after="0"/>
        <w:rPr>
          <w:rFonts w:ascii="Times New Roman" w:hAnsi="Times New Roman" w:cs="Times New Roman"/>
        </w:rPr>
      </w:pPr>
      <w:r>
        <w:rPr>
          <w:rFonts w:ascii="Times New Roman" w:hAnsi="Times New Roman" w:cs="Times New Roman"/>
        </w:rPr>
        <w:t xml:space="preserve">       Sredstva su planirana za isplate jednokratne pomoći socijalno ugroženim pojedincima i obiteljima.</w:t>
      </w:r>
    </w:p>
    <w:p w14:paraId="3883606F">
      <w:pPr>
        <w:spacing w:after="0"/>
        <w:rPr>
          <w:rFonts w:ascii="Times New Roman" w:hAnsi="Times New Roman" w:cs="Times New Roman"/>
        </w:rPr>
      </w:pPr>
      <w:r>
        <w:rPr>
          <w:rFonts w:ascii="Times New Roman" w:hAnsi="Times New Roman" w:cs="Times New Roman"/>
        </w:rPr>
        <w:t xml:space="preserve">   ●  AKTIVNOST A101702 POMOĆ GRAĐANIMA I KUĆANSTVIMA U NARAVI, planirana u iznosu 2.000,00 EUR.</w:t>
      </w:r>
    </w:p>
    <w:p w14:paraId="5248C827">
      <w:pPr>
        <w:spacing w:after="0"/>
        <w:rPr>
          <w:rFonts w:ascii="Times New Roman" w:hAnsi="Times New Roman" w:cs="Times New Roman"/>
        </w:rPr>
      </w:pPr>
      <w:r>
        <w:rPr>
          <w:rFonts w:ascii="Times New Roman" w:hAnsi="Times New Roman" w:cs="Times New Roman"/>
        </w:rPr>
        <w:t xml:space="preserve">       Sredstva su planirana za plaćanje troškova stanovanja socijalno ugroženim pojedincima i obiteljima.</w:t>
      </w:r>
    </w:p>
    <w:p w14:paraId="5E807F33">
      <w:pPr>
        <w:spacing w:after="0"/>
        <w:rPr>
          <w:rFonts w:ascii="Times New Roman" w:hAnsi="Times New Roman" w:cs="Times New Roman"/>
        </w:rPr>
      </w:pPr>
      <w:r>
        <w:rPr>
          <w:rFonts w:ascii="Times New Roman" w:hAnsi="Times New Roman" w:cs="Times New Roman"/>
        </w:rPr>
        <w:t xml:space="preserve">   ●  AKTIVNOST A101703 FINANCIRANJE RADA HRVATSKOG CRVENOG KRIŽA, planirana u iznosu 4.000,00 EUR.</w:t>
      </w:r>
    </w:p>
    <w:p w14:paraId="504BA946">
      <w:pPr>
        <w:spacing w:after="0"/>
        <w:rPr>
          <w:rFonts w:ascii="Times New Roman" w:hAnsi="Times New Roman" w:cs="Times New Roman"/>
        </w:rPr>
      </w:pPr>
      <w:r>
        <w:rPr>
          <w:rFonts w:ascii="Times New Roman" w:hAnsi="Times New Roman" w:cs="Times New Roman"/>
        </w:rPr>
        <w:t xml:space="preserve">       Planirana sredstva se odnose na zakonsko izdvajanje za rad Crvenog križa – Gradsko društvo crvenog križa Slavonski Brod.</w:t>
      </w:r>
    </w:p>
    <w:p w14:paraId="6846A4A0">
      <w:pPr>
        <w:spacing w:after="0"/>
        <w:rPr>
          <w:rFonts w:ascii="Times New Roman" w:hAnsi="Times New Roman" w:cs="Times New Roman"/>
        </w:rPr>
      </w:pPr>
      <w:r>
        <w:rPr>
          <w:rFonts w:ascii="Times New Roman" w:hAnsi="Times New Roman" w:cs="Times New Roman"/>
        </w:rPr>
        <w:t xml:space="preserve">   ●  AKTIVNOST A101704 PRONATALITETNE MJERE, planirana u iznosu 15.000,00 EUR.</w:t>
      </w:r>
    </w:p>
    <w:p w14:paraId="4C9105DD">
      <w:pPr>
        <w:spacing w:after="0"/>
        <w:rPr>
          <w:rFonts w:ascii="Times New Roman" w:hAnsi="Times New Roman" w:cs="Times New Roman"/>
        </w:rPr>
      </w:pPr>
      <w:r>
        <w:rPr>
          <w:rFonts w:ascii="Times New Roman" w:hAnsi="Times New Roman" w:cs="Times New Roman"/>
        </w:rPr>
        <w:t xml:space="preserve">       Planirana sredstva se odnose na isplate jednokratnih naknada za novorođeno dijete s prebivalištem na području Općine Bebrina, a u skladu s važećom Odlukom Općinskog vijeća.</w:t>
      </w:r>
    </w:p>
    <w:p w14:paraId="353158AC">
      <w:pPr>
        <w:spacing w:after="0"/>
        <w:rPr>
          <w:rFonts w:ascii="Times New Roman" w:hAnsi="Times New Roman" w:cs="Times New Roman"/>
        </w:rPr>
      </w:pPr>
      <w:r>
        <w:rPr>
          <w:rFonts w:ascii="Times New Roman" w:hAnsi="Times New Roman" w:cs="Times New Roman"/>
        </w:rPr>
        <w:t xml:space="preserve">   ●  AKTIVNOST A101705 DEMOGRAFSKE MJERE, planirana u iznosu 20.000,00 EUR.</w:t>
      </w:r>
    </w:p>
    <w:p w14:paraId="1F3340E1">
      <w:pPr>
        <w:spacing w:after="0"/>
        <w:rPr>
          <w:rFonts w:ascii="Times New Roman" w:hAnsi="Times New Roman" w:cs="Times New Roman"/>
        </w:rPr>
      </w:pPr>
      <w:r>
        <w:rPr>
          <w:rFonts w:ascii="Times New Roman" w:hAnsi="Times New Roman" w:cs="Times New Roman"/>
        </w:rPr>
        <w:t xml:space="preserve">       Planirana sredstva se odnose na isplate naknada građanima/kućanstvima prema programu Općinskog vijeća kojim se definiraju kriteriji dodjele naknade za demografske mjere.</w:t>
      </w:r>
    </w:p>
    <w:p w14:paraId="7795A904">
      <w:pPr>
        <w:spacing w:after="0"/>
        <w:rPr>
          <w:rFonts w:ascii="Times New Roman" w:hAnsi="Times New Roman" w:cs="Times New Roman"/>
        </w:rPr>
      </w:pPr>
    </w:p>
    <w:p w14:paraId="6B83B6AD">
      <w:pPr>
        <w:spacing w:after="0"/>
        <w:rPr>
          <w:rFonts w:ascii="Times New Roman" w:hAnsi="Times New Roman" w:cs="Times New Roman"/>
        </w:rPr>
      </w:pPr>
      <w:r>
        <w:rPr>
          <w:rFonts w:ascii="Times New Roman" w:hAnsi="Times New Roman" w:cs="Times New Roman"/>
        </w:rPr>
        <w:t>PROGRAM: 1019 JAVNI RADOVI</w:t>
      </w:r>
    </w:p>
    <w:p w14:paraId="30B2E8D9">
      <w:pPr>
        <w:spacing w:after="0"/>
        <w:rPr>
          <w:rFonts w:ascii="Times New Roman" w:hAnsi="Times New Roman" w:cs="Times New Roman"/>
        </w:rPr>
      </w:pPr>
      <w:r>
        <w:rPr>
          <w:rFonts w:ascii="Times New Roman" w:hAnsi="Times New Roman" w:cs="Times New Roman"/>
        </w:rPr>
        <w:t xml:space="preserve">CILJEVI PROGRAMA: </w:t>
      </w:r>
    </w:p>
    <w:p w14:paraId="4209B197">
      <w:pPr>
        <w:spacing w:after="0"/>
        <w:rPr>
          <w:rFonts w:ascii="Times New Roman" w:hAnsi="Times New Roman" w:cs="Times New Roman"/>
        </w:rPr>
      </w:pPr>
      <w:r>
        <w:rPr>
          <w:rFonts w:ascii="Times New Roman" w:hAnsi="Times New Roman" w:cs="Times New Roman"/>
        </w:rPr>
        <w:t xml:space="preserve">Zapošljavanje teže zapošljive ciljne skupine </w:t>
      </w:r>
    </w:p>
    <w:p w14:paraId="486D6BFF">
      <w:pPr>
        <w:spacing w:after="0"/>
        <w:rPr>
          <w:rFonts w:ascii="Times New Roman" w:hAnsi="Times New Roman" w:cs="Times New Roman"/>
        </w:rPr>
      </w:pPr>
      <w:r>
        <w:rPr>
          <w:rFonts w:ascii="Times New Roman" w:hAnsi="Times New Roman" w:cs="Times New Roman"/>
        </w:rPr>
        <w:t>Održavanje objekata u optimalnom stanju da navedeni mogu koristiti mještanima i udrugama za njihove aktivnosti.</w:t>
      </w:r>
    </w:p>
    <w:p w14:paraId="0AAC3BBD">
      <w:pPr>
        <w:spacing w:after="0"/>
        <w:rPr>
          <w:rFonts w:ascii="Times New Roman" w:hAnsi="Times New Roman" w:cs="Times New Roman"/>
        </w:rPr>
      </w:pPr>
      <w:r>
        <w:rPr>
          <w:rFonts w:ascii="Times New Roman" w:hAnsi="Times New Roman" w:cs="Times New Roman"/>
        </w:rPr>
        <w:t>Održavanje groblja u funkcionalnom stanju, čišćenje i odvoz smeća.</w:t>
      </w:r>
    </w:p>
    <w:p w14:paraId="1EFF81DF">
      <w:pPr>
        <w:spacing w:after="0"/>
        <w:rPr>
          <w:rFonts w:ascii="Times New Roman" w:hAnsi="Times New Roman" w:cs="Times New Roman"/>
        </w:rPr>
      </w:pPr>
      <w:r>
        <w:rPr>
          <w:rFonts w:ascii="Times New Roman" w:hAnsi="Times New Roman" w:cs="Times New Roman"/>
        </w:rPr>
        <w:t>Održavanje prometnica (zimski period)</w:t>
      </w:r>
    </w:p>
    <w:p w14:paraId="7E55F98C">
      <w:pPr>
        <w:spacing w:after="0"/>
        <w:rPr>
          <w:rFonts w:ascii="Times New Roman" w:hAnsi="Times New Roman" w:cs="Times New Roman"/>
        </w:rPr>
      </w:pPr>
      <w:r>
        <w:rPr>
          <w:rFonts w:ascii="Times New Roman" w:hAnsi="Times New Roman" w:cs="Times New Roman"/>
        </w:rPr>
        <w:t>Smanjenje količine otpada na javnim površinama.</w:t>
      </w:r>
    </w:p>
    <w:p w14:paraId="740FFB58">
      <w:pPr>
        <w:spacing w:after="0"/>
        <w:rPr>
          <w:rFonts w:ascii="Times New Roman" w:hAnsi="Times New Roman" w:cs="Times New Roman"/>
        </w:rPr>
      </w:pPr>
      <w:r>
        <w:rPr>
          <w:rFonts w:ascii="Times New Roman" w:hAnsi="Times New Roman" w:cs="Times New Roman"/>
        </w:rPr>
        <w:t>Održavanje zelenih površina, šetnica, dječjih igrališta u funkcionalnom stanju. Planiran je u iznosu 8.700,00 EUR, a sadrži slijedeće aktivnosti:</w:t>
      </w:r>
    </w:p>
    <w:p w14:paraId="2FD787F7">
      <w:pPr>
        <w:spacing w:after="0"/>
        <w:rPr>
          <w:rFonts w:ascii="Times New Roman" w:hAnsi="Times New Roman" w:cs="Times New Roman"/>
        </w:rPr>
      </w:pPr>
      <w:r>
        <w:rPr>
          <w:rFonts w:ascii="Times New Roman" w:hAnsi="Times New Roman" w:cs="Times New Roman"/>
        </w:rPr>
        <w:t xml:space="preserve">   ●  AKTIVNOST A101901 TROŠKOVI OSOBLJA I MATERIJALNI RASHODI - JAVNI RADOVI, planirana u iznosu 8.700,00 EUR.</w:t>
      </w:r>
    </w:p>
    <w:p w14:paraId="466E6EB3">
      <w:pPr>
        <w:spacing w:after="0"/>
        <w:rPr>
          <w:rFonts w:ascii="Times New Roman" w:hAnsi="Times New Roman" w:cs="Times New Roman"/>
        </w:rPr>
      </w:pPr>
      <w:r>
        <w:rPr>
          <w:rFonts w:ascii="Times New Roman" w:hAnsi="Times New Roman" w:cs="Times New Roman"/>
        </w:rPr>
        <w:t xml:space="preserve">       Planirana sredstva se odnose planirano zapošljavanje osoba u javnom radu. Sredstva uključuju plaće zaposlenih.</w:t>
      </w:r>
    </w:p>
    <w:p w14:paraId="4306E4F1">
      <w:pPr>
        <w:spacing w:after="0"/>
        <w:rPr>
          <w:rFonts w:ascii="Times New Roman" w:hAnsi="Times New Roman" w:cs="Times New Roman"/>
        </w:rPr>
      </w:pPr>
    </w:p>
    <w:p w14:paraId="10A06BC8">
      <w:pPr>
        <w:spacing w:after="0"/>
        <w:rPr>
          <w:rFonts w:ascii="Times New Roman" w:hAnsi="Times New Roman" w:cs="Times New Roman"/>
        </w:rPr>
      </w:pPr>
      <w:r>
        <w:rPr>
          <w:rFonts w:ascii="Times New Roman" w:hAnsi="Times New Roman" w:cs="Times New Roman"/>
        </w:rPr>
        <w:t>PROGRAM: 1020 PROVEDBA PROJEKATA</w:t>
      </w:r>
    </w:p>
    <w:p w14:paraId="243DC44C">
      <w:pPr>
        <w:spacing w:after="0"/>
        <w:rPr>
          <w:rFonts w:ascii="Times New Roman" w:hAnsi="Times New Roman" w:cs="Times New Roman"/>
        </w:rPr>
      </w:pPr>
      <w:r>
        <w:rPr>
          <w:rFonts w:ascii="Times New Roman" w:hAnsi="Times New Roman" w:cs="Times New Roman"/>
        </w:rPr>
        <w:t xml:space="preserve">CILJEVI PROGRAMA: </w:t>
      </w:r>
    </w:p>
    <w:p w14:paraId="62BF542E">
      <w:pPr>
        <w:spacing w:after="0"/>
        <w:rPr>
          <w:rFonts w:ascii="Times New Roman" w:hAnsi="Times New Roman" w:cs="Times New Roman"/>
        </w:rPr>
      </w:pPr>
      <w:r>
        <w:rPr>
          <w:rFonts w:ascii="Times New Roman" w:hAnsi="Times New Roman" w:cs="Times New Roman"/>
        </w:rPr>
        <w:t>Zapošljavanje nezposlenih osoba radi pružanja usluge starijim mještanima Općine Bebrina. Planiran je u iznosu 252.400,00 EUR, a sadrži slijedeće aktivnosti:</w:t>
      </w:r>
    </w:p>
    <w:p w14:paraId="5784ECF3">
      <w:pPr>
        <w:spacing w:after="0"/>
        <w:rPr>
          <w:rFonts w:ascii="Times New Roman" w:hAnsi="Times New Roman" w:cs="Times New Roman"/>
        </w:rPr>
      </w:pPr>
      <w:r>
        <w:rPr>
          <w:rFonts w:ascii="Times New Roman" w:hAnsi="Times New Roman" w:cs="Times New Roman"/>
        </w:rPr>
        <w:t xml:space="preserve">   ●  AKTIVNOST A102004 RADIM I POMAŽEM IV, planirana u iznosu 252.400,00 EUR.</w:t>
      </w:r>
    </w:p>
    <w:p w14:paraId="673E2AF3">
      <w:pPr>
        <w:spacing w:after="0"/>
        <w:rPr>
          <w:rFonts w:ascii="Times New Roman" w:hAnsi="Times New Roman" w:cs="Times New Roman"/>
        </w:rPr>
      </w:pPr>
      <w:r>
        <w:rPr>
          <w:rFonts w:ascii="Times New Roman" w:hAnsi="Times New Roman" w:cs="Times New Roman"/>
        </w:rPr>
        <w:t xml:space="preserve">       Sredstva se odnose se na troškove plaća zaposlenih, materijalne troškove predviđene proračunom projekta za provedbu projektnih aktivnosti.</w:t>
      </w:r>
    </w:p>
    <w:p w14:paraId="1C777E2B">
      <w:pPr>
        <w:spacing w:after="0"/>
        <w:rPr>
          <w:rFonts w:ascii="Times New Roman" w:hAnsi="Times New Roman" w:cs="Times New Roman"/>
        </w:rPr>
      </w:pPr>
    </w:p>
    <w:p w14:paraId="78C42250">
      <w:pPr>
        <w:jc w:val="center"/>
        <w:rPr>
          <w:rFonts w:ascii="Times New Roman" w:hAnsi="Times New Roman" w:cs="Times New Roman"/>
          <w:b/>
          <w:sz w:val="24"/>
          <w:szCs w:val="24"/>
        </w:rPr>
      </w:pPr>
      <w:r>
        <w:rPr>
          <w:rFonts w:ascii="Times New Roman" w:hAnsi="Times New Roman" w:cs="Times New Roman"/>
          <w:b/>
          <w:sz w:val="24"/>
          <w:szCs w:val="24"/>
        </w:rPr>
        <w:t>Članak 4.</w:t>
      </w:r>
    </w:p>
    <w:p w14:paraId="17654B0E">
      <w:pPr>
        <w:ind w:firstLine="708"/>
        <w:jc w:val="both"/>
        <w:rPr>
          <w:rFonts w:ascii="Times New Roman" w:hAnsi="Times New Roman" w:cs="Times New Roman"/>
        </w:rPr>
      </w:pPr>
      <w:r>
        <w:rPr>
          <w:rFonts w:ascii="Times New Roman" w:hAnsi="Times New Roman" w:cs="Times New Roman"/>
        </w:rPr>
        <w:t>I. izmjene i dopune Proračuna Općine Bebrina za 2026. godinu stupaju na snagu prvoga dana od dana objave u Glasniku Općine Bebrina.</w:t>
      </w:r>
    </w:p>
    <w:p w14:paraId="23FD1275">
      <w:pPr>
        <w:jc w:val="both"/>
        <w:rPr>
          <w:rFonts w:ascii="Times New Roman" w:hAnsi="Times New Roman" w:cs="Times New Roman"/>
          <w:sz w:val="20"/>
          <w:szCs w:val="20"/>
        </w:rPr>
      </w:pPr>
    </w:p>
    <w:p w14:paraId="3EB9D916">
      <w:pPr>
        <w:spacing w:after="0" w:line="240" w:lineRule="auto"/>
        <w:jc w:val="both"/>
        <w:rPr>
          <w:rFonts w:ascii="Times New Roman" w:hAnsi="Times New Roman" w:cs="Times New Roman"/>
          <w:sz w:val="20"/>
          <w:szCs w:val="20"/>
        </w:rPr>
      </w:pPr>
    </w:p>
    <w:p w14:paraId="7AC9FEE0">
      <w:pPr>
        <w:spacing w:after="0" w:line="240" w:lineRule="auto"/>
        <w:jc w:val="center"/>
        <w:rPr>
          <w:rFonts w:ascii="Times New Roman" w:hAnsi="Times New Roman" w:cs="Times New Roman"/>
          <w:b/>
        </w:rPr>
      </w:pPr>
      <w:r>
        <w:rPr>
          <w:rFonts w:ascii="Times New Roman" w:hAnsi="Times New Roman" w:cs="Times New Roman"/>
          <w:b/>
        </w:rPr>
        <w:t>OPĆINSKO VIJEĆE</w:t>
      </w:r>
    </w:p>
    <w:p w14:paraId="3243C811">
      <w:pPr>
        <w:spacing w:after="0" w:line="240" w:lineRule="auto"/>
        <w:jc w:val="center"/>
        <w:rPr>
          <w:rFonts w:ascii="Times New Roman" w:hAnsi="Times New Roman" w:cs="Times New Roman"/>
          <w:b/>
        </w:rPr>
      </w:pPr>
      <w:r>
        <w:rPr>
          <w:rFonts w:ascii="Times New Roman" w:hAnsi="Times New Roman" w:cs="Times New Roman"/>
          <w:b/>
        </w:rPr>
        <w:t>OPĆINE BEBRINA</w:t>
      </w:r>
    </w:p>
    <w:p w14:paraId="6D5F1535">
      <w:pPr>
        <w:jc w:val="center"/>
        <w:rPr>
          <w:rFonts w:ascii="Times New Roman" w:hAnsi="Times New Roman" w:cs="Times New Roman"/>
        </w:rPr>
      </w:pPr>
    </w:p>
    <w:p w14:paraId="73BD74B5">
      <w:pPr>
        <w:spacing w:after="0"/>
        <w:rPr>
          <w:rFonts w:hint="default" w:ascii="Times New Roman" w:hAnsi="Times New Roman"/>
          <w:lang w:val="hr-HR"/>
        </w:rPr>
      </w:pPr>
      <w:r>
        <w:rPr>
          <w:rFonts w:ascii="Times New Roman" w:hAnsi="Times New Roman"/>
        </w:rPr>
        <w:t xml:space="preserve">KLASA: </w:t>
      </w:r>
      <w:r>
        <w:rPr>
          <w:rFonts w:hint="default" w:ascii="Times New Roman" w:hAnsi="Times New Roman"/>
          <w:lang w:val="hr-HR"/>
        </w:rPr>
        <w:t>400-02/26-01/3</w:t>
      </w:r>
    </w:p>
    <w:p w14:paraId="463337AB">
      <w:pPr>
        <w:spacing w:after="0"/>
        <w:rPr>
          <w:rFonts w:hint="default" w:ascii="Times New Roman" w:hAnsi="Times New Roman"/>
          <w:lang w:val="hr-HR"/>
        </w:rPr>
      </w:pPr>
      <w:r>
        <w:rPr>
          <w:rFonts w:ascii="Times New Roman" w:hAnsi="Times New Roman"/>
        </w:rPr>
        <w:t xml:space="preserve">URBROJ: </w:t>
      </w:r>
      <w:r>
        <w:rPr>
          <w:rFonts w:hint="default" w:ascii="Times New Roman" w:hAnsi="Times New Roman"/>
          <w:lang w:val="hr-HR"/>
        </w:rPr>
        <w:t xml:space="preserve"> 2178-2-03-26-1</w:t>
      </w:r>
    </w:p>
    <w:p w14:paraId="35EB74F6">
      <w:pPr>
        <w:spacing w:after="0"/>
        <w:rPr>
          <w:rFonts w:hint="default" w:ascii="Times New Roman" w:hAnsi="Times New Roman"/>
          <w:lang w:val="hr-HR"/>
        </w:rPr>
      </w:pPr>
      <w:r>
        <w:rPr>
          <w:rFonts w:ascii="Times New Roman" w:hAnsi="Times New Roman"/>
        </w:rPr>
        <w:t xml:space="preserve">Bebrina, </w:t>
      </w:r>
      <w:r>
        <w:rPr>
          <w:rFonts w:hint="default" w:ascii="Times New Roman" w:hAnsi="Times New Roman"/>
          <w:lang w:val="hr-HR"/>
        </w:rPr>
        <w:t>15. lipnja 2026. godine</w:t>
      </w:r>
      <w:bookmarkStart w:id="0" w:name="_GoBack"/>
      <w:bookmarkEnd w:id="0"/>
    </w:p>
    <w:p w14:paraId="24F2D30A">
      <w:pPr>
        <w:spacing w:after="0"/>
        <w:rPr>
          <w:rFonts w:ascii="Times New Roman" w:hAnsi="Times New Roman" w:cs="Times New Roman"/>
          <w:b/>
          <w:bCs/>
        </w:rPr>
      </w:pPr>
    </w:p>
    <w:p w14:paraId="12970006">
      <w:pPr>
        <w:spacing w:after="0"/>
        <w:jc w:val="right"/>
        <w:rPr>
          <w:rFonts w:ascii="Times New Roman" w:hAnsi="Times New Roman" w:cs="Times New Roman"/>
          <w:b/>
          <w:bCs/>
        </w:rPr>
      </w:pPr>
      <w:r>
        <w:rPr>
          <w:rFonts w:ascii="Times New Roman" w:hAnsi="Times New Roman" w:cs="Times New Roman"/>
          <w:b/>
          <w:bCs/>
        </w:rPr>
        <w:t xml:space="preserve">                              PREDSJEDNIK</w:t>
      </w:r>
      <w:r>
        <w:rPr>
          <w:rFonts w:ascii="Times New Roman" w:hAnsi="Times New Roman" w:cs="Times New Roman"/>
          <w:b/>
          <w:bCs/>
        </w:rPr>
        <w:tab/>
      </w:r>
      <w:r>
        <w:rPr>
          <w:rFonts w:ascii="Times New Roman" w:hAnsi="Times New Roman" w:cs="Times New Roman"/>
          <w:b/>
          <w:bCs/>
        </w:rPr>
        <w:tab/>
      </w:r>
    </w:p>
    <w:p w14:paraId="0946D18B">
      <w:pPr>
        <w:spacing w:after="0"/>
        <w:ind w:left="6372" w:firstLine="708"/>
        <w:rPr>
          <w:rFonts w:ascii="Times New Roman" w:hAnsi="Times New Roman" w:cs="Times New Roman"/>
          <w:b/>
          <w:bCs/>
        </w:rPr>
      </w:pPr>
    </w:p>
    <w:p w14:paraId="45E8B468">
      <w:pPr>
        <w:spacing w:after="0"/>
        <w:ind w:left="6372" w:firstLine="708"/>
        <w:rPr>
          <w:rFonts w:ascii="Times New Roman" w:hAnsi="Times New Roman"/>
          <w:b/>
          <w:bCs/>
        </w:rPr>
      </w:pPr>
      <w:r>
        <w:rPr>
          <w:rFonts w:ascii="Times New Roman" w:hAnsi="Times New Roman" w:cs="Times New Roman"/>
          <w:b/>
          <w:bCs/>
        </w:rPr>
        <w:t xml:space="preserve">        Mijo Belegić, ing.</w:t>
      </w:r>
    </w:p>
    <w:p w14:paraId="405ADC59">
      <w:pPr>
        <w:spacing w:after="0"/>
        <w:rPr>
          <w:rFonts w:ascii="Times New Roman" w:hAnsi="Times New Roman" w:cs="Times New Roman"/>
        </w:rPr>
      </w:pPr>
    </w:p>
    <w:sectPr>
      <w:headerReference r:id="rId9" w:type="first"/>
      <w:footerReference r:id="rId12" w:type="first"/>
      <w:headerReference r:id="rId7" w:type="default"/>
      <w:footerReference r:id="rId10" w:type="default"/>
      <w:headerReference r:id="rId8" w:type="even"/>
      <w:footerReference r:id="rId11" w:type="even"/>
      <w:pgSz w:w="11906" w:h="16838"/>
      <w:pgMar w:top="962" w:right="849" w:bottom="993" w:left="1134" w:header="567" w:footer="283"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8"/>
        <w:szCs w:val="18"/>
      </w:rPr>
      <w:id w:val="822775265"/>
      <w:docPartObj>
        <w:docPartGallery w:val="AutoText"/>
      </w:docPartObj>
    </w:sdtPr>
    <w:sdtEndPr>
      <w:rPr>
        <w:sz w:val="18"/>
        <w:szCs w:val="18"/>
      </w:rPr>
    </w:sdtEndPr>
    <w:sdtContent>
      <w:p w14:paraId="07A6D4B0">
        <w:pPr>
          <w:pStyle w:val="5"/>
          <w:jc w:val="right"/>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rPr>
          <w:t>1</w:t>
        </w:r>
        <w:r>
          <w:rPr>
            <w:sz w:val="18"/>
            <w:szCs w:val="18"/>
          </w:rPr>
          <w:fldChar w:fldCharType="end"/>
        </w:r>
      </w:p>
    </w:sdtContent>
  </w:sdt>
  <w:p w14:paraId="263A1C6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3446730"/>
      <w:docPartObj>
        <w:docPartGallery w:val="AutoText"/>
      </w:docPartObj>
    </w:sdtPr>
    <w:sdtContent>
      <w:p w14:paraId="567F129E">
        <w:pPr>
          <w:pStyle w:val="5"/>
          <w:jc w:val="right"/>
        </w:pPr>
        <w:r>
          <w:fldChar w:fldCharType="begin"/>
        </w:r>
        <w:r>
          <w:instrText xml:space="preserve">PAGE   \* MERGEFORMAT</w:instrText>
        </w:r>
        <w:r>
          <w:fldChar w:fldCharType="separate"/>
        </w:r>
        <w:r>
          <w:t>3</w:t>
        </w:r>
        <w:r>
          <w:fldChar w:fldCharType="end"/>
        </w:r>
      </w:p>
    </w:sdtContent>
  </w:sdt>
  <w:p w14:paraId="63FA1728">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5BBF1">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E62A6">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1A7C9">
    <w:r>
      <w:rPr>
        <w:lang w:eastAsia="hr-HR"/>
      </w:rPr>
      <mc:AlternateContent>
        <mc:Choice Requires="wps">
          <w:drawing>
            <wp:anchor distT="0" distB="0" distL="0" distR="0" simplePos="0" relativeHeight="251659264" behindDoc="0" locked="0" layoutInCell="1" allowOverlap="1">
              <wp:simplePos x="0" y="0"/>
              <wp:positionH relativeFrom="column">
                <wp:posOffset>55245</wp:posOffset>
              </wp:positionH>
              <wp:positionV relativeFrom="paragraph">
                <wp:posOffset>-136525</wp:posOffset>
              </wp:positionV>
              <wp:extent cx="1877695" cy="598170"/>
              <wp:effectExtent l="0" t="0" r="8255" b="0"/>
              <wp:wrapSquare wrapText="bothSides"/>
              <wp:docPr id="217" name="Tekstni okvir 2"/>
              <wp:cNvGraphicFramePr/>
              <a:graphic xmlns:a="http://schemas.openxmlformats.org/drawingml/2006/main">
                <a:graphicData uri="http://schemas.microsoft.com/office/word/2010/wordprocessingShape">
                  <wps:wsp>
                    <wps:cNvSpPr txBox="1">
                      <a:spLocks noChangeArrowheads="1"/>
                    </wps:cNvSpPr>
                    <wps:spPr bwMode="auto">
                      <a:xfrm>
                        <a:off x="0" y="0"/>
                        <a:ext cx="1877695" cy="598170"/>
                      </a:xfrm>
                      <a:prstGeom prst="rect">
                        <a:avLst/>
                      </a:prstGeom>
                      <a:solidFill>
                        <a:srgbClr val="FFFFFF"/>
                      </a:solidFill>
                      <a:ln w="9525">
                        <a:noFill/>
                        <a:miter lim="800000"/>
                      </a:ln>
                    </wps:spPr>
                    <wps:txbx>
                      <w:txbxContent>
                        <w:p w14:paraId="76E2C7A9">
                          <w:pPr>
                            <w:jc w:val="center"/>
                            <w:rPr>
                              <w:rFonts w:ascii="Times New Roman" w:hAnsi="Times New Roman" w:cs="Times New Roman"/>
                              <w:sz w:val="20"/>
                              <w:szCs w:val="20"/>
                            </w:rPr>
                          </w:pPr>
                          <w:r>
                            <w:rPr>
                              <w:lang w:eastAsia="hr-HR"/>
                            </w:rPr>
                            <w:drawing>
                              <wp:inline distT="0" distB="0" distL="0" distR="0">
                                <wp:extent cx="381000" cy="4984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382742" cy="500754"/>
                                        </a:xfrm>
                                        <a:prstGeom prst="rect">
                                          <a:avLst/>
                                        </a:prstGeom>
                                        <a:noFill/>
                                        <a:ln>
                                          <a:noFill/>
                                        </a:ln>
                                      </pic:spPr>
                                    </pic:pic>
                                  </a:graphicData>
                                </a:graphic>
                              </wp:inline>
                            </w:drawing>
                          </w:r>
                        </w:p>
                        <w:p w14:paraId="75129753">
                          <w:pPr>
                            <w:jc w:val="center"/>
                          </w:pPr>
                        </w:p>
                      </w:txbxContent>
                    </wps:txbx>
                    <wps:bodyPr rot="0" vert="horz" wrap="square" lIns="91440" tIns="45720" rIns="91440" bIns="45720" anchor="t" anchorCtr="0">
                      <a:noAutofit/>
                    </wps:bodyPr>
                  </wps:wsp>
                </a:graphicData>
              </a:graphic>
            </wp:anchor>
          </w:drawing>
        </mc:Choice>
        <mc:Fallback>
          <w:pict>
            <v:shape id="Tekstni okvir 2" o:spid="_x0000_s1026" o:spt="202" type="#_x0000_t202" style="position:absolute;left:0pt;margin-left:4.35pt;margin-top:-10.75pt;height:47.1pt;width:147.85pt;mso-wrap-distance-bottom:0pt;mso-wrap-distance-left:0pt;mso-wrap-distance-right:0pt;mso-wrap-distance-top:0pt;z-index:251659264;mso-width-relative:page;mso-height-relative:page;" fillcolor="#FFFFFF" filled="t" stroked="f" coordsize="21600,21600" o:gfxdata="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4jqWM9cAAAAIAQAADwAAAAAAAAABACAAAAAiAAAAZHJzL2Rvd25yZXYueG1sUEsB&#10;AhQAFAAAAAgAh07iQI/vahcvAgAAWAQAAA4AAAAAAAAAAQAgAAAAJgEAAGRycy9lMm9Eb2MueG1s&#10;UEsFBgAAAAAGAAYAWQEAAMcFAAAAAA==&#10;">
              <v:fill on="t" focussize="0,0"/>
              <v:stroke on="f" miterlimit="8" joinstyle="miter"/>
              <v:imagedata o:title=""/>
              <o:lock v:ext="edit" aspectratio="f"/>
              <v:textbox>
                <w:txbxContent>
                  <w:p w14:paraId="76E2C7A9">
                    <w:pPr>
                      <w:jc w:val="center"/>
                      <w:rPr>
                        <w:rFonts w:ascii="Times New Roman" w:hAnsi="Times New Roman" w:cs="Times New Roman"/>
                        <w:sz w:val="20"/>
                        <w:szCs w:val="20"/>
                      </w:rPr>
                    </w:pPr>
                    <w:r>
                      <w:rPr>
                        <w:lang w:eastAsia="hr-HR"/>
                      </w:rPr>
                      <w:drawing>
                        <wp:inline distT="0" distB="0" distL="0" distR="0">
                          <wp:extent cx="381000" cy="4984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382742" cy="500754"/>
                                  </a:xfrm>
                                  <a:prstGeom prst="rect">
                                    <a:avLst/>
                                  </a:prstGeom>
                                  <a:noFill/>
                                  <a:ln>
                                    <a:noFill/>
                                  </a:ln>
                                </pic:spPr>
                              </pic:pic>
                            </a:graphicData>
                          </a:graphic>
                        </wp:inline>
                      </w:drawing>
                    </w:r>
                  </w:p>
                  <w:p w14:paraId="75129753">
                    <w:pPr>
                      <w:jc w:val="center"/>
                    </w:pPr>
                  </w:p>
                </w:txbxContent>
              </v:textbox>
              <w10:wrap type="square"/>
            </v:shape>
          </w:pict>
        </mc:Fallback>
      </mc:AlternateContent>
    </w:r>
    <w:r>
      <w:t xml:space="preserve">  </w:t>
    </w:r>
  </w:p>
  <w:p w14:paraId="72BE80F0">
    <w:pPr>
      <w:autoSpaceDE w:val="0"/>
      <w:autoSpaceDN w:val="0"/>
      <w:adjustRightInd w:val="0"/>
      <w:spacing w:after="0" w:line="240" w:lineRule="auto"/>
      <w:jc w:val="both"/>
      <w:rPr>
        <w:rFonts w:ascii="Times New Roman" w:hAnsi="Times New Roman" w:cs="Times New Roman"/>
        <w:sz w:val="20"/>
        <w:szCs w:val="20"/>
      </w:rPr>
    </w:pPr>
    <w:r>
      <w:rPr>
        <w:lang w:eastAsia="hr-HR"/>
      </w:rPr>
      <mc:AlternateContent>
        <mc:Choice Requires="wps">
          <w:drawing>
            <wp:anchor distT="0" distB="0" distL="0" distR="0" simplePos="0" relativeHeight="251660288" behindDoc="0" locked="0" layoutInCell="1" allowOverlap="1">
              <wp:simplePos x="0" y="0"/>
              <wp:positionH relativeFrom="column">
                <wp:posOffset>-97155</wp:posOffset>
              </wp:positionH>
              <wp:positionV relativeFrom="paragraph">
                <wp:posOffset>86360</wp:posOffset>
              </wp:positionV>
              <wp:extent cx="2209800" cy="663575"/>
              <wp:effectExtent l="0" t="0" r="0" b="3175"/>
              <wp:wrapSquare wrapText="bothSides"/>
              <wp:docPr id="2" name="Tekstni okvir 2"/>
              <wp:cNvGraphicFramePr/>
              <a:graphic xmlns:a="http://schemas.openxmlformats.org/drawingml/2006/main">
                <a:graphicData uri="http://schemas.microsoft.com/office/word/2010/wordprocessingShape">
                  <wps:wsp>
                    <wps:cNvSpPr txBox="1">
                      <a:spLocks noChangeArrowheads="1"/>
                    </wps:cNvSpPr>
                    <wps:spPr bwMode="auto">
                      <a:xfrm>
                        <a:off x="0" y="0"/>
                        <a:ext cx="2209800" cy="663575"/>
                      </a:xfrm>
                      <a:prstGeom prst="rect">
                        <a:avLst/>
                      </a:prstGeom>
                      <a:solidFill>
                        <a:srgbClr val="FFFFFF"/>
                      </a:solidFill>
                      <a:ln w="9525">
                        <a:noFill/>
                        <a:miter lim="800000"/>
                      </a:ln>
                    </wps:spPr>
                    <wps:txbx>
                      <w:txbxContent>
                        <w:p w14:paraId="0908A86E">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REPUBLIKA HRVATSKA</w:t>
                          </w:r>
                        </w:p>
                        <w:p w14:paraId="2C322C9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BRODSKO-POSAVSKA ŽUPANIJA</w:t>
                          </w:r>
                        </w:p>
                        <w:p w14:paraId="1BE4C81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OPĆINA BEBRINA</w:t>
                          </w:r>
                        </w:p>
                        <w:p w14:paraId="32DDC9A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OPĆINSKO VIJEĆE</w:t>
                          </w:r>
                        </w:p>
                        <w:p w14:paraId="018E6364">
                          <w:pPr>
                            <w:jc w:val="center"/>
                          </w:pPr>
                        </w:p>
                      </w:txbxContent>
                    </wps:txbx>
                    <wps:bodyPr rot="0" vert="horz" wrap="square" lIns="91440" tIns="45720" rIns="91440" bIns="45720" anchor="t" anchorCtr="0">
                      <a:noAutofit/>
                    </wps:bodyPr>
                  </wps:wsp>
                </a:graphicData>
              </a:graphic>
            </wp:anchor>
          </w:drawing>
        </mc:Choice>
        <mc:Fallback>
          <w:pict>
            <v:shape id="Tekstni okvir 2" o:spid="_x0000_s1026" o:spt="202" type="#_x0000_t202" style="position:absolute;left:0pt;margin-left:-7.65pt;margin-top:6.8pt;height:52.25pt;width:174pt;mso-wrap-distance-bottom:0pt;mso-wrap-distance-left:0pt;mso-wrap-distance-right:0pt;mso-wrap-distance-top:0pt;z-index:251660288;mso-width-relative:page;mso-height-relative:page;" fillcolor="#FFFFFF" filled="t" stroked="f" coordsize="21600,21600" o:gfxdata="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I1drNgAAAAKAQAADwAAAAAAAAABACAAAAAiAAAAZHJzL2Rvd25yZXYueG1sUEsB&#10;AhQAFAAAAAgAh07iQIcrxIwuAgAAVgQAAA4AAAAAAAAAAQAgAAAAJwEAAGRycy9lMm9Eb2MueG1s&#10;UEsFBgAAAAAGAAYAWQEAAMcFAAAAAA==&#10;">
              <v:fill on="t" focussize="0,0"/>
              <v:stroke on="f" miterlimit="8" joinstyle="miter"/>
              <v:imagedata o:title=""/>
              <o:lock v:ext="edit" aspectratio="f"/>
              <v:textbox>
                <w:txbxContent>
                  <w:p w14:paraId="0908A86E">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REPUBLIKA HRVATSKA</w:t>
                    </w:r>
                  </w:p>
                  <w:p w14:paraId="2C322C9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BRODSKO-POSAVSKA ŽUPANIJA</w:t>
                    </w:r>
                  </w:p>
                  <w:p w14:paraId="1BE4C81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OPĆINA BEBRINA</w:t>
                    </w:r>
                  </w:p>
                  <w:p w14:paraId="32DDC9A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OPĆINSKO VIJEĆE</w:t>
                    </w:r>
                  </w:p>
                  <w:p w14:paraId="018E6364">
                    <w:pPr>
                      <w:jc w:val="center"/>
                    </w:pPr>
                  </w:p>
                </w:txbxContent>
              </v:textbox>
              <w10:wrap type="square"/>
            </v:shape>
          </w:pict>
        </mc:Fallback>
      </mc:AlternateContent>
    </w:r>
  </w:p>
  <w:p w14:paraId="11657CDD">
    <w:pPr>
      <w:autoSpaceDE w:val="0"/>
      <w:autoSpaceDN w:val="0"/>
      <w:adjustRightInd w:val="0"/>
      <w:spacing w:after="0" w:line="240" w:lineRule="auto"/>
      <w:jc w:val="both"/>
      <w:rPr>
        <w:rFonts w:ascii="Times New Roman" w:hAnsi="Times New Roman" w:cs="Times New Roman"/>
        <w:sz w:val="20"/>
        <w:szCs w:val="20"/>
      </w:rPr>
    </w:pPr>
  </w:p>
  <w:p w14:paraId="7D73DF8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sz w:val="20"/>
        <w:szCs w:val="20"/>
      </w:rPr>
      <w:t xml:space="preserve">                                                                                                                                                                                                                                                                                                                                                                                                                                                                                                                                                                                                                                                                                                                                                                                                                                                                                                                                                                                                                                                                                                                                                                                                                                                                                                                                                                                                                                                                                                                                                                                                                                                                                                                                                                                                                                                                                                                                                                                                                                                                                                                                                                                                                                                                                                                                                                                                                                                                                                                                                                                                                                                                                                                                                                                        </w:t>
    </w:r>
  </w:p>
  <w:p w14:paraId="61545068">
    <w:pPr>
      <w:pStyle w:val="6"/>
    </w:pPr>
  </w:p>
  <w:p w14:paraId="7A9D8F80">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56FF7">
    <w:r>
      <w:rPr>
        <w:lang w:eastAsia="hr-HR"/>
      </w:rPr>
      <mc:AlternateContent>
        <mc:Choice Requires="wps">
          <w:drawing>
            <wp:anchor distT="0" distB="0" distL="0" distR="0" simplePos="0" relativeHeight="251662336" behindDoc="0" locked="0" layoutInCell="1" allowOverlap="1">
              <wp:simplePos x="0" y="0"/>
              <wp:positionH relativeFrom="column">
                <wp:posOffset>151130</wp:posOffset>
              </wp:positionH>
              <wp:positionV relativeFrom="paragraph">
                <wp:posOffset>-113665</wp:posOffset>
              </wp:positionV>
              <wp:extent cx="2731770" cy="260985"/>
              <wp:effectExtent l="0" t="0" r="0" b="5715"/>
              <wp:wrapSquare wrapText="bothSides"/>
              <wp:docPr id="43" name="Tekstni okvir 43"/>
              <wp:cNvGraphicFramePr/>
              <a:graphic xmlns:a="http://schemas.openxmlformats.org/drawingml/2006/main">
                <a:graphicData uri="http://schemas.microsoft.com/office/word/2010/wordprocessingShape">
                  <wps:wsp>
                    <wps:cNvSpPr txBox="1">
                      <a:spLocks noChangeArrowheads="1"/>
                    </wps:cNvSpPr>
                    <wps:spPr bwMode="auto">
                      <a:xfrm>
                        <a:off x="0" y="0"/>
                        <a:ext cx="2731770" cy="260985"/>
                      </a:xfrm>
                      <a:prstGeom prst="rect">
                        <a:avLst/>
                      </a:prstGeom>
                      <a:solidFill>
                        <a:srgbClr val="FFFFFF"/>
                      </a:solidFill>
                      <a:ln w="9525">
                        <a:noFill/>
                        <a:miter lim="800000"/>
                      </a:ln>
                    </wps:spPr>
                    <wps:txbx>
                      <w:txbxContent>
                        <w:p w14:paraId="44C3A242">
                          <w:pPr>
                            <w:autoSpaceDE w:val="0"/>
                            <w:autoSpaceDN w:val="0"/>
                            <w:adjustRightInd w:val="0"/>
                            <w:spacing w:after="0" w:line="240" w:lineRule="auto"/>
                            <w:rPr>
                              <w:rFonts w:ascii="Times New Roman" w:hAnsi="Times New Roman" w:cs="Times New Roman"/>
                              <w:sz w:val="12"/>
                              <w:szCs w:val="12"/>
                            </w:rPr>
                          </w:pPr>
                          <w:r>
                            <w:rPr>
                              <w:rFonts w:ascii="Times New Roman" w:hAnsi="Times New Roman" w:cs="Times New Roman"/>
                              <w:b/>
                              <w:bCs/>
                              <w:sz w:val="12"/>
                              <w:szCs w:val="12"/>
                            </w:rPr>
                            <w:t xml:space="preserve">REPUBLIKA HRVATSKA, </w:t>
                          </w:r>
                          <w:r>
                            <w:rPr>
                              <w:rFonts w:ascii="Times New Roman" w:hAnsi="Times New Roman" w:cs="Times New Roman"/>
                              <w:sz w:val="12"/>
                              <w:szCs w:val="12"/>
                            </w:rPr>
                            <w:t>BRODSKO-POSAVSKA ŽUPANIJA</w:t>
                          </w:r>
                        </w:p>
                        <w:p w14:paraId="2034A741">
                          <w:pPr>
                            <w:autoSpaceDE w:val="0"/>
                            <w:autoSpaceDN w:val="0"/>
                            <w:adjustRightInd w:val="0"/>
                            <w:spacing w:after="0" w:line="240" w:lineRule="auto"/>
                            <w:rPr>
                              <w:rFonts w:ascii="Times New Roman" w:hAnsi="Times New Roman" w:cs="Times New Roman"/>
                              <w:sz w:val="12"/>
                              <w:szCs w:val="12"/>
                            </w:rPr>
                          </w:pPr>
                          <w:r>
                            <w:rPr>
                              <w:rFonts w:ascii="Times New Roman" w:hAnsi="Times New Roman" w:cs="Times New Roman"/>
                              <w:b/>
                              <w:bCs/>
                              <w:sz w:val="12"/>
                              <w:szCs w:val="12"/>
                            </w:rPr>
                            <w:t xml:space="preserve">OPĆINA BEBRINA, </w:t>
                          </w:r>
                          <w:r>
                            <w:rPr>
                              <w:rFonts w:ascii="Times New Roman" w:hAnsi="Times New Roman" w:cs="Times New Roman"/>
                              <w:sz w:val="12"/>
                              <w:szCs w:val="12"/>
                            </w:rPr>
                            <w:t>OPĆINSKO VIJEĆE</w:t>
                          </w:r>
                        </w:p>
                        <w:p w14:paraId="1F0123F5">
                          <w:pPr>
                            <w:rPr>
                              <w:sz w:val="14"/>
                              <w:szCs w:val="14"/>
                            </w:rPr>
                          </w:pPr>
                        </w:p>
                      </w:txbxContent>
                    </wps:txbx>
                    <wps:bodyPr rot="0" vert="horz" wrap="square" lIns="91440" tIns="45720" rIns="91440" bIns="45720" anchor="t" anchorCtr="0">
                      <a:noAutofit/>
                    </wps:bodyPr>
                  </wps:wsp>
                </a:graphicData>
              </a:graphic>
            </wp:anchor>
          </w:drawing>
        </mc:Choice>
        <mc:Fallback>
          <w:pict>
            <v:shape id="Tekstni okvir 43" o:spid="_x0000_s1026" o:spt="202" type="#_x0000_t202" style="position:absolute;left:0pt;margin-left:11.9pt;margin-top:-8.95pt;height:20.55pt;width:215.1pt;mso-wrap-distance-bottom:0pt;mso-wrap-distance-left:0pt;mso-wrap-distance-right:0pt;mso-wrap-distance-top:0pt;z-index:251662336;mso-width-relative:page;mso-height-relative:page;" fillcolor="#FFFFFF" filled="t" stroked="f" coordsize="21600,21600" o:gfxdata="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k85dbXAAAACQEAAA8AAAAAAAAAAQAgAAAAIgAAAGRycy9kb3ducmV2LnhtbFBL&#10;AQIUABQAAAAIAIdO4kDBDnguMAIAAFgEAAAOAAAAAAAAAAEAIAAAACYBAABkcnMvZTJvRG9jLnht&#10;bFBLBQYAAAAABgAGAFkBAADIBQAAAAA=&#10;">
              <v:fill on="t" focussize="0,0"/>
              <v:stroke on="f" miterlimit="8" joinstyle="miter"/>
              <v:imagedata o:title=""/>
              <o:lock v:ext="edit" aspectratio="f"/>
              <v:textbox>
                <w:txbxContent>
                  <w:p w14:paraId="44C3A242">
                    <w:pPr>
                      <w:autoSpaceDE w:val="0"/>
                      <w:autoSpaceDN w:val="0"/>
                      <w:adjustRightInd w:val="0"/>
                      <w:spacing w:after="0" w:line="240" w:lineRule="auto"/>
                      <w:rPr>
                        <w:rFonts w:ascii="Times New Roman" w:hAnsi="Times New Roman" w:cs="Times New Roman"/>
                        <w:sz w:val="12"/>
                        <w:szCs w:val="12"/>
                      </w:rPr>
                    </w:pPr>
                    <w:r>
                      <w:rPr>
                        <w:rFonts w:ascii="Times New Roman" w:hAnsi="Times New Roman" w:cs="Times New Roman"/>
                        <w:b/>
                        <w:bCs/>
                        <w:sz w:val="12"/>
                        <w:szCs w:val="12"/>
                      </w:rPr>
                      <w:t xml:space="preserve">REPUBLIKA HRVATSKA, </w:t>
                    </w:r>
                    <w:r>
                      <w:rPr>
                        <w:rFonts w:ascii="Times New Roman" w:hAnsi="Times New Roman" w:cs="Times New Roman"/>
                        <w:sz w:val="12"/>
                        <w:szCs w:val="12"/>
                      </w:rPr>
                      <w:t>BRODSKO-POSAVSKA ŽUPANIJA</w:t>
                    </w:r>
                  </w:p>
                  <w:p w14:paraId="2034A741">
                    <w:pPr>
                      <w:autoSpaceDE w:val="0"/>
                      <w:autoSpaceDN w:val="0"/>
                      <w:adjustRightInd w:val="0"/>
                      <w:spacing w:after="0" w:line="240" w:lineRule="auto"/>
                      <w:rPr>
                        <w:rFonts w:ascii="Times New Roman" w:hAnsi="Times New Roman" w:cs="Times New Roman"/>
                        <w:sz w:val="12"/>
                        <w:szCs w:val="12"/>
                      </w:rPr>
                    </w:pPr>
                    <w:r>
                      <w:rPr>
                        <w:rFonts w:ascii="Times New Roman" w:hAnsi="Times New Roman" w:cs="Times New Roman"/>
                        <w:b/>
                        <w:bCs/>
                        <w:sz w:val="12"/>
                        <w:szCs w:val="12"/>
                      </w:rPr>
                      <w:t xml:space="preserve">OPĆINA BEBRINA, </w:t>
                    </w:r>
                    <w:r>
                      <w:rPr>
                        <w:rFonts w:ascii="Times New Roman" w:hAnsi="Times New Roman" w:cs="Times New Roman"/>
                        <w:sz w:val="12"/>
                        <w:szCs w:val="12"/>
                      </w:rPr>
                      <w:t>OPĆINSKO VIJEĆE</w:t>
                    </w:r>
                  </w:p>
                  <w:p w14:paraId="1F0123F5">
                    <w:pPr>
                      <w:rPr>
                        <w:sz w:val="14"/>
                        <w:szCs w:val="14"/>
                      </w:rPr>
                    </w:pPr>
                  </w:p>
                </w:txbxContent>
              </v:textbox>
              <w10:wrap type="square"/>
            </v:shape>
          </w:pict>
        </mc:Fallback>
      </mc:AlternateContent>
    </w:r>
    <w:r>
      <w:rPr>
        <w:lang w:eastAsia="hr-HR"/>
      </w:rPr>
      <mc:AlternateContent>
        <mc:Choice Requires="wps">
          <w:drawing>
            <wp:anchor distT="0" distB="0" distL="0" distR="0" simplePos="0" relativeHeight="251661312" behindDoc="0" locked="0" layoutInCell="1" allowOverlap="1">
              <wp:simplePos x="0" y="0"/>
              <wp:positionH relativeFrom="column">
                <wp:posOffset>-126365</wp:posOffset>
              </wp:positionH>
              <wp:positionV relativeFrom="paragraph">
                <wp:posOffset>-134620</wp:posOffset>
              </wp:positionV>
              <wp:extent cx="396875" cy="309880"/>
              <wp:effectExtent l="0" t="0" r="3175" b="0"/>
              <wp:wrapSquare wrapText="bothSides"/>
              <wp:docPr id="42" name="Tekstni okvir 2"/>
              <wp:cNvGraphicFramePr/>
              <a:graphic xmlns:a="http://schemas.openxmlformats.org/drawingml/2006/main">
                <a:graphicData uri="http://schemas.microsoft.com/office/word/2010/wordprocessingShape">
                  <wps:wsp>
                    <wps:cNvSpPr txBox="1">
                      <a:spLocks noChangeArrowheads="1"/>
                    </wps:cNvSpPr>
                    <wps:spPr bwMode="auto">
                      <a:xfrm>
                        <a:off x="0" y="0"/>
                        <a:ext cx="396875" cy="309880"/>
                      </a:xfrm>
                      <a:prstGeom prst="rect">
                        <a:avLst/>
                      </a:prstGeom>
                      <a:solidFill>
                        <a:srgbClr val="FFFFFF"/>
                      </a:solidFill>
                      <a:ln w="9525">
                        <a:noFill/>
                        <a:miter lim="800000"/>
                      </a:ln>
                    </wps:spPr>
                    <wps:txbx>
                      <w:txbxContent>
                        <w:p w14:paraId="227B0474">
                          <w:pPr>
                            <w:jc w:val="center"/>
                            <w:rPr>
                              <w:rFonts w:ascii="Times New Roman" w:hAnsi="Times New Roman" w:cs="Times New Roman"/>
                              <w:sz w:val="20"/>
                              <w:szCs w:val="20"/>
                            </w:rPr>
                          </w:pPr>
                          <w:r>
                            <w:rPr>
                              <w:lang w:eastAsia="hr-HR"/>
                            </w:rPr>
                            <w:drawing>
                              <wp:inline distT="0" distB="0" distL="0" distR="0">
                                <wp:extent cx="163195" cy="213360"/>
                                <wp:effectExtent l="0" t="0" r="8255"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78569" cy="233629"/>
                                        </a:xfrm>
                                        <a:prstGeom prst="rect">
                                          <a:avLst/>
                                        </a:prstGeom>
                                        <a:noFill/>
                                        <a:ln>
                                          <a:noFill/>
                                        </a:ln>
                                      </pic:spPr>
                                    </pic:pic>
                                  </a:graphicData>
                                </a:graphic>
                              </wp:inline>
                            </w:drawing>
                          </w:r>
                        </w:p>
                        <w:p w14:paraId="6466A557">
                          <w:pPr>
                            <w:jc w:val="center"/>
                          </w:pPr>
                        </w:p>
                      </w:txbxContent>
                    </wps:txbx>
                    <wps:bodyPr rot="0" vert="horz" wrap="square" lIns="91440" tIns="45720" rIns="91440" bIns="45720" anchor="t" anchorCtr="0">
                      <a:noAutofit/>
                    </wps:bodyPr>
                  </wps:wsp>
                </a:graphicData>
              </a:graphic>
            </wp:anchor>
          </w:drawing>
        </mc:Choice>
        <mc:Fallback>
          <w:pict>
            <v:shape id="Tekstni okvir 2" o:spid="_x0000_s1026" o:spt="202" type="#_x0000_t202" style="position:absolute;left:0pt;margin-left:-9.95pt;margin-top:-10.6pt;height:24.4pt;width:31.25pt;mso-wrap-distance-bottom:0pt;mso-wrap-distance-left:0pt;mso-wrap-distance-right:0pt;mso-wrap-distance-top:0pt;z-index:251661312;mso-width-relative:page;mso-height-relative:page;" fillcolor="#FFFFFF" filled="t" stroked="f" coordsize="21600,21600" o:gfxdata="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z7XBdcAAAAJAQAADwAAAAAAAAABACAAAAAiAAAAZHJzL2Rvd25yZXYueG1sUEsB&#10;AhQAFAAAAAgAh07iQBY/1UMvAgAAVgQAAA4AAAAAAAAAAQAgAAAAJgEAAGRycy9lMm9Eb2MueG1s&#10;UEsFBgAAAAAGAAYAWQEAAMcFAAAAAA==&#10;">
              <v:fill on="t" focussize="0,0"/>
              <v:stroke on="f" miterlimit="8" joinstyle="miter"/>
              <v:imagedata o:title=""/>
              <o:lock v:ext="edit" aspectratio="f"/>
              <v:textbox>
                <w:txbxContent>
                  <w:p w14:paraId="227B0474">
                    <w:pPr>
                      <w:jc w:val="center"/>
                      <w:rPr>
                        <w:rFonts w:ascii="Times New Roman" w:hAnsi="Times New Roman" w:cs="Times New Roman"/>
                        <w:sz w:val="20"/>
                        <w:szCs w:val="20"/>
                      </w:rPr>
                    </w:pPr>
                    <w:r>
                      <w:rPr>
                        <w:lang w:eastAsia="hr-HR"/>
                      </w:rPr>
                      <w:drawing>
                        <wp:inline distT="0" distB="0" distL="0" distR="0">
                          <wp:extent cx="163195" cy="213360"/>
                          <wp:effectExtent l="0" t="0" r="8255"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78569" cy="233629"/>
                                  </a:xfrm>
                                  <a:prstGeom prst="rect">
                                    <a:avLst/>
                                  </a:prstGeom>
                                  <a:noFill/>
                                  <a:ln>
                                    <a:noFill/>
                                  </a:ln>
                                </pic:spPr>
                              </pic:pic>
                            </a:graphicData>
                          </a:graphic>
                        </wp:inline>
                      </w:drawing>
                    </w:r>
                  </w:p>
                  <w:p w14:paraId="6466A557">
                    <w:pPr>
                      <w:jc w:val="center"/>
                    </w:pPr>
                  </w:p>
                </w:txbxContent>
              </v:textbox>
              <w10:wrap type="square"/>
            </v:shape>
          </w:pict>
        </mc:Fallback>
      </mc:AlternateContent>
    </w:r>
    <w:r>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DE7C7">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3CC22">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471DB0"/>
    <w:multiLevelType w:val="multilevel"/>
    <w:tmpl w:val="01471DB0"/>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8677DC1"/>
    <w:multiLevelType w:val="multilevel"/>
    <w:tmpl w:val="08677DC1"/>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A1C3CB8"/>
    <w:multiLevelType w:val="multilevel"/>
    <w:tmpl w:val="5A1C3CB8"/>
    <w:lvl w:ilvl="0" w:tentative="0">
      <w:start w:val="1"/>
      <w:numFmt w:val="decimal"/>
      <w:lvlText w:val="%1."/>
      <w:lvlJc w:val="left"/>
      <w:pPr>
        <w:ind w:left="5040" w:hanging="360"/>
      </w:pPr>
      <w:rPr>
        <w:rFonts w:hint="default"/>
      </w:rPr>
    </w:lvl>
    <w:lvl w:ilvl="1" w:tentative="0">
      <w:start w:val="1"/>
      <w:numFmt w:val="lowerLetter"/>
      <w:lvlText w:val="%2."/>
      <w:lvlJc w:val="left"/>
      <w:pPr>
        <w:ind w:left="5760" w:hanging="360"/>
      </w:pPr>
    </w:lvl>
    <w:lvl w:ilvl="2" w:tentative="0">
      <w:start w:val="1"/>
      <w:numFmt w:val="lowerRoman"/>
      <w:lvlText w:val="%3."/>
      <w:lvlJc w:val="right"/>
      <w:pPr>
        <w:ind w:left="6480" w:hanging="180"/>
      </w:pPr>
    </w:lvl>
    <w:lvl w:ilvl="3" w:tentative="0">
      <w:start w:val="1"/>
      <w:numFmt w:val="decimal"/>
      <w:lvlText w:val="%4."/>
      <w:lvlJc w:val="left"/>
      <w:pPr>
        <w:ind w:left="7200" w:hanging="360"/>
      </w:pPr>
    </w:lvl>
    <w:lvl w:ilvl="4" w:tentative="0">
      <w:start w:val="1"/>
      <w:numFmt w:val="lowerLetter"/>
      <w:lvlText w:val="%5."/>
      <w:lvlJc w:val="left"/>
      <w:pPr>
        <w:ind w:left="7920" w:hanging="360"/>
      </w:pPr>
    </w:lvl>
    <w:lvl w:ilvl="5" w:tentative="0">
      <w:start w:val="1"/>
      <w:numFmt w:val="lowerRoman"/>
      <w:lvlText w:val="%6."/>
      <w:lvlJc w:val="right"/>
      <w:pPr>
        <w:ind w:left="8640" w:hanging="180"/>
      </w:pPr>
    </w:lvl>
    <w:lvl w:ilvl="6" w:tentative="0">
      <w:start w:val="1"/>
      <w:numFmt w:val="decimal"/>
      <w:lvlText w:val="%7."/>
      <w:lvlJc w:val="left"/>
      <w:pPr>
        <w:ind w:left="9360" w:hanging="360"/>
      </w:pPr>
    </w:lvl>
    <w:lvl w:ilvl="7" w:tentative="0">
      <w:start w:val="1"/>
      <w:numFmt w:val="lowerLetter"/>
      <w:lvlText w:val="%8."/>
      <w:lvlJc w:val="left"/>
      <w:pPr>
        <w:ind w:left="10080" w:hanging="360"/>
      </w:pPr>
    </w:lvl>
    <w:lvl w:ilvl="8" w:tentative="0">
      <w:start w:val="1"/>
      <w:numFmt w:val="lowerRoman"/>
      <w:lvlText w:val="%9."/>
      <w:lvlJc w:val="right"/>
      <w:pPr>
        <w:ind w:left="108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GrammaticalErrors/>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4EB"/>
    <w:rsid w:val="00001AA0"/>
    <w:rsid w:val="00002866"/>
    <w:rsid w:val="00002B90"/>
    <w:rsid w:val="000040B4"/>
    <w:rsid w:val="00004BCD"/>
    <w:rsid w:val="00005B90"/>
    <w:rsid w:val="0001331F"/>
    <w:rsid w:val="00023DD9"/>
    <w:rsid w:val="0002771B"/>
    <w:rsid w:val="00037F5D"/>
    <w:rsid w:val="000450D6"/>
    <w:rsid w:val="00057C6C"/>
    <w:rsid w:val="00071225"/>
    <w:rsid w:val="000762CE"/>
    <w:rsid w:val="0008704D"/>
    <w:rsid w:val="000936B7"/>
    <w:rsid w:val="00096D94"/>
    <w:rsid w:val="000B35D3"/>
    <w:rsid w:val="000D0BD0"/>
    <w:rsid w:val="000D4FAB"/>
    <w:rsid w:val="000F19D3"/>
    <w:rsid w:val="00100A60"/>
    <w:rsid w:val="00107AC4"/>
    <w:rsid w:val="00110AA8"/>
    <w:rsid w:val="00114016"/>
    <w:rsid w:val="00124B18"/>
    <w:rsid w:val="0014569F"/>
    <w:rsid w:val="00147B24"/>
    <w:rsid w:val="00150EFB"/>
    <w:rsid w:val="00161CD7"/>
    <w:rsid w:val="00165A8D"/>
    <w:rsid w:val="00170DD3"/>
    <w:rsid w:val="001755D9"/>
    <w:rsid w:val="00180B56"/>
    <w:rsid w:val="001960E0"/>
    <w:rsid w:val="00197837"/>
    <w:rsid w:val="001A2A79"/>
    <w:rsid w:val="001C0F8B"/>
    <w:rsid w:val="001C3160"/>
    <w:rsid w:val="001E3479"/>
    <w:rsid w:val="001E6EEF"/>
    <w:rsid w:val="001F1606"/>
    <w:rsid w:val="00201EDC"/>
    <w:rsid w:val="002029E1"/>
    <w:rsid w:val="002041CC"/>
    <w:rsid w:val="00206B02"/>
    <w:rsid w:val="0021520F"/>
    <w:rsid w:val="002345D9"/>
    <w:rsid w:val="002451D5"/>
    <w:rsid w:val="00246A78"/>
    <w:rsid w:val="0025247C"/>
    <w:rsid w:val="00271940"/>
    <w:rsid w:val="00277780"/>
    <w:rsid w:val="00284F0B"/>
    <w:rsid w:val="00293CEB"/>
    <w:rsid w:val="002A3148"/>
    <w:rsid w:val="002B1514"/>
    <w:rsid w:val="002B5B74"/>
    <w:rsid w:val="002C5C5D"/>
    <w:rsid w:val="002C6BD2"/>
    <w:rsid w:val="002D0F22"/>
    <w:rsid w:val="002D460B"/>
    <w:rsid w:val="002F4A4C"/>
    <w:rsid w:val="00301654"/>
    <w:rsid w:val="003103C4"/>
    <w:rsid w:val="00313436"/>
    <w:rsid w:val="00324C87"/>
    <w:rsid w:val="00327E6F"/>
    <w:rsid w:val="00330B2A"/>
    <w:rsid w:val="00344370"/>
    <w:rsid w:val="00345C67"/>
    <w:rsid w:val="0034638C"/>
    <w:rsid w:val="00354516"/>
    <w:rsid w:val="0036331A"/>
    <w:rsid w:val="003778BA"/>
    <w:rsid w:val="00385B28"/>
    <w:rsid w:val="003A495B"/>
    <w:rsid w:val="003B05B9"/>
    <w:rsid w:val="003B2907"/>
    <w:rsid w:val="003B7602"/>
    <w:rsid w:val="003B7A6D"/>
    <w:rsid w:val="003C13E9"/>
    <w:rsid w:val="003D13E9"/>
    <w:rsid w:val="003E145F"/>
    <w:rsid w:val="003E4504"/>
    <w:rsid w:val="003F4F92"/>
    <w:rsid w:val="004042FA"/>
    <w:rsid w:val="00422838"/>
    <w:rsid w:val="004243EA"/>
    <w:rsid w:val="00431506"/>
    <w:rsid w:val="0043424D"/>
    <w:rsid w:val="004347F1"/>
    <w:rsid w:val="004417AD"/>
    <w:rsid w:val="004478D5"/>
    <w:rsid w:val="004524B6"/>
    <w:rsid w:val="00455AFF"/>
    <w:rsid w:val="0045737F"/>
    <w:rsid w:val="0047361D"/>
    <w:rsid w:val="00475138"/>
    <w:rsid w:val="004967E6"/>
    <w:rsid w:val="004A07C0"/>
    <w:rsid w:val="004A5155"/>
    <w:rsid w:val="004A5698"/>
    <w:rsid w:val="004A6056"/>
    <w:rsid w:val="004E7A56"/>
    <w:rsid w:val="004F27AB"/>
    <w:rsid w:val="005133E4"/>
    <w:rsid w:val="005200FF"/>
    <w:rsid w:val="00521735"/>
    <w:rsid w:val="00530E9E"/>
    <w:rsid w:val="005503BD"/>
    <w:rsid w:val="00550892"/>
    <w:rsid w:val="00552070"/>
    <w:rsid w:val="00557112"/>
    <w:rsid w:val="0056037E"/>
    <w:rsid w:val="00563A49"/>
    <w:rsid w:val="00577AC8"/>
    <w:rsid w:val="00584C07"/>
    <w:rsid w:val="00590A89"/>
    <w:rsid w:val="0059294B"/>
    <w:rsid w:val="0059610F"/>
    <w:rsid w:val="005A394E"/>
    <w:rsid w:val="005B0D87"/>
    <w:rsid w:val="005C16CA"/>
    <w:rsid w:val="005C307F"/>
    <w:rsid w:val="005C4F42"/>
    <w:rsid w:val="005D0C97"/>
    <w:rsid w:val="005D433E"/>
    <w:rsid w:val="005D76AE"/>
    <w:rsid w:val="005F67B5"/>
    <w:rsid w:val="00600F72"/>
    <w:rsid w:val="00604A0A"/>
    <w:rsid w:val="006133F3"/>
    <w:rsid w:val="00635572"/>
    <w:rsid w:val="00642B34"/>
    <w:rsid w:val="00646ADF"/>
    <w:rsid w:val="006506F5"/>
    <w:rsid w:val="0065242A"/>
    <w:rsid w:val="00694B2D"/>
    <w:rsid w:val="006A543C"/>
    <w:rsid w:val="006B47A8"/>
    <w:rsid w:val="006C183D"/>
    <w:rsid w:val="006D2029"/>
    <w:rsid w:val="006D4843"/>
    <w:rsid w:val="006D5DBA"/>
    <w:rsid w:val="006D6B97"/>
    <w:rsid w:val="006D6C2B"/>
    <w:rsid w:val="006E3D13"/>
    <w:rsid w:val="00700A7A"/>
    <w:rsid w:val="007226D6"/>
    <w:rsid w:val="00724EBD"/>
    <w:rsid w:val="00732901"/>
    <w:rsid w:val="007352CB"/>
    <w:rsid w:val="0075278C"/>
    <w:rsid w:val="007944B2"/>
    <w:rsid w:val="007A27F5"/>
    <w:rsid w:val="007A74C8"/>
    <w:rsid w:val="007B523B"/>
    <w:rsid w:val="007C3F12"/>
    <w:rsid w:val="007C5F7B"/>
    <w:rsid w:val="007D25F2"/>
    <w:rsid w:val="007D3327"/>
    <w:rsid w:val="007E2A7C"/>
    <w:rsid w:val="007F4900"/>
    <w:rsid w:val="00807F74"/>
    <w:rsid w:val="008213D0"/>
    <w:rsid w:val="0083382C"/>
    <w:rsid w:val="0084031D"/>
    <w:rsid w:val="00841758"/>
    <w:rsid w:val="00862E68"/>
    <w:rsid w:val="00863691"/>
    <w:rsid w:val="0086483C"/>
    <w:rsid w:val="00866ACC"/>
    <w:rsid w:val="008843D3"/>
    <w:rsid w:val="00885B91"/>
    <w:rsid w:val="008A0CC2"/>
    <w:rsid w:val="008B24EB"/>
    <w:rsid w:val="008C1D7C"/>
    <w:rsid w:val="008E132E"/>
    <w:rsid w:val="008E5CD3"/>
    <w:rsid w:val="00904C2B"/>
    <w:rsid w:val="009113F3"/>
    <w:rsid w:val="00925262"/>
    <w:rsid w:val="00930D83"/>
    <w:rsid w:val="00944D2D"/>
    <w:rsid w:val="00946BD3"/>
    <w:rsid w:val="0095089F"/>
    <w:rsid w:val="009650B7"/>
    <w:rsid w:val="00987B24"/>
    <w:rsid w:val="00990211"/>
    <w:rsid w:val="0099056C"/>
    <w:rsid w:val="009912AD"/>
    <w:rsid w:val="00996B91"/>
    <w:rsid w:val="009D7553"/>
    <w:rsid w:val="009E5CCA"/>
    <w:rsid w:val="009F6488"/>
    <w:rsid w:val="009F73B3"/>
    <w:rsid w:val="00A160B8"/>
    <w:rsid w:val="00A27780"/>
    <w:rsid w:val="00A31856"/>
    <w:rsid w:val="00A37746"/>
    <w:rsid w:val="00A40F85"/>
    <w:rsid w:val="00A468D8"/>
    <w:rsid w:val="00A541F5"/>
    <w:rsid w:val="00A560A9"/>
    <w:rsid w:val="00A57095"/>
    <w:rsid w:val="00A644AA"/>
    <w:rsid w:val="00A72F02"/>
    <w:rsid w:val="00A8194B"/>
    <w:rsid w:val="00A93D2C"/>
    <w:rsid w:val="00AA578B"/>
    <w:rsid w:val="00AC5A60"/>
    <w:rsid w:val="00AC7FD2"/>
    <w:rsid w:val="00AD1526"/>
    <w:rsid w:val="00AD4997"/>
    <w:rsid w:val="00AE1973"/>
    <w:rsid w:val="00AE443C"/>
    <w:rsid w:val="00AE51D8"/>
    <w:rsid w:val="00AF3AC5"/>
    <w:rsid w:val="00AF617E"/>
    <w:rsid w:val="00AF6E53"/>
    <w:rsid w:val="00B00245"/>
    <w:rsid w:val="00B12A7A"/>
    <w:rsid w:val="00B12DDA"/>
    <w:rsid w:val="00B21C00"/>
    <w:rsid w:val="00B31864"/>
    <w:rsid w:val="00B32D3D"/>
    <w:rsid w:val="00B44D21"/>
    <w:rsid w:val="00B509B6"/>
    <w:rsid w:val="00B521A5"/>
    <w:rsid w:val="00B52298"/>
    <w:rsid w:val="00B53A87"/>
    <w:rsid w:val="00B56021"/>
    <w:rsid w:val="00B6339D"/>
    <w:rsid w:val="00B66746"/>
    <w:rsid w:val="00B71F69"/>
    <w:rsid w:val="00B72567"/>
    <w:rsid w:val="00B72BB1"/>
    <w:rsid w:val="00B73330"/>
    <w:rsid w:val="00B74A48"/>
    <w:rsid w:val="00B818A9"/>
    <w:rsid w:val="00B95B26"/>
    <w:rsid w:val="00B964B4"/>
    <w:rsid w:val="00B9742C"/>
    <w:rsid w:val="00BA110F"/>
    <w:rsid w:val="00BA205E"/>
    <w:rsid w:val="00BA5546"/>
    <w:rsid w:val="00BA5E5F"/>
    <w:rsid w:val="00BA7414"/>
    <w:rsid w:val="00BB3F95"/>
    <w:rsid w:val="00BC3E08"/>
    <w:rsid w:val="00BC711F"/>
    <w:rsid w:val="00BF5615"/>
    <w:rsid w:val="00C00D8F"/>
    <w:rsid w:val="00C0410F"/>
    <w:rsid w:val="00C04C69"/>
    <w:rsid w:val="00C11420"/>
    <w:rsid w:val="00C26105"/>
    <w:rsid w:val="00C30518"/>
    <w:rsid w:val="00C351EC"/>
    <w:rsid w:val="00C36DCB"/>
    <w:rsid w:val="00C407C1"/>
    <w:rsid w:val="00C44129"/>
    <w:rsid w:val="00C47246"/>
    <w:rsid w:val="00C873A1"/>
    <w:rsid w:val="00C96ACE"/>
    <w:rsid w:val="00C96BC4"/>
    <w:rsid w:val="00CC3601"/>
    <w:rsid w:val="00CD0B7A"/>
    <w:rsid w:val="00CD3C5E"/>
    <w:rsid w:val="00CD4202"/>
    <w:rsid w:val="00CD5398"/>
    <w:rsid w:val="00CD72F4"/>
    <w:rsid w:val="00CE70F7"/>
    <w:rsid w:val="00D10151"/>
    <w:rsid w:val="00D263B5"/>
    <w:rsid w:val="00D276CB"/>
    <w:rsid w:val="00D31033"/>
    <w:rsid w:val="00D348B6"/>
    <w:rsid w:val="00D40830"/>
    <w:rsid w:val="00D44E42"/>
    <w:rsid w:val="00D543C6"/>
    <w:rsid w:val="00D55954"/>
    <w:rsid w:val="00D75D6C"/>
    <w:rsid w:val="00D84823"/>
    <w:rsid w:val="00D8500F"/>
    <w:rsid w:val="00D86782"/>
    <w:rsid w:val="00DA1E6E"/>
    <w:rsid w:val="00DA5CEC"/>
    <w:rsid w:val="00DC2910"/>
    <w:rsid w:val="00DD6953"/>
    <w:rsid w:val="00DE42A1"/>
    <w:rsid w:val="00DE5F31"/>
    <w:rsid w:val="00DF668B"/>
    <w:rsid w:val="00E143C0"/>
    <w:rsid w:val="00E23CB1"/>
    <w:rsid w:val="00E32E0E"/>
    <w:rsid w:val="00E37801"/>
    <w:rsid w:val="00E41BEE"/>
    <w:rsid w:val="00E50B41"/>
    <w:rsid w:val="00E743F8"/>
    <w:rsid w:val="00E95E8F"/>
    <w:rsid w:val="00E96DAF"/>
    <w:rsid w:val="00EA1D3E"/>
    <w:rsid w:val="00EB390F"/>
    <w:rsid w:val="00EC6F99"/>
    <w:rsid w:val="00ED6FEC"/>
    <w:rsid w:val="00ED7A14"/>
    <w:rsid w:val="00EE60BD"/>
    <w:rsid w:val="00EE6B8A"/>
    <w:rsid w:val="00F0410C"/>
    <w:rsid w:val="00F061AB"/>
    <w:rsid w:val="00F14547"/>
    <w:rsid w:val="00F21FA9"/>
    <w:rsid w:val="00F270D9"/>
    <w:rsid w:val="00F45FFE"/>
    <w:rsid w:val="00F46BD7"/>
    <w:rsid w:val="00F56392"/>
    <w:rsid w:val="00F62C32"/>
    <w:rsid w:val="00F70ECF"/>
    <w:rsid w:val="00F71D1B"/>
    <w:rsid w:val="00F872B6"/>
    <w:rsid w:val="00F90D51"/>
    <w:rsid w:val="00F95A00"/>
    <w:rsid w:val="00FA2F4D"/>
    <w:rsid w:val="00FA47DD"/>
    <w:rsid w:val="00FC1B74"/>
    <w:rsid w:val="00FC593F"/>
    <w:rsid w:val="00FF24C2"/>
    <w:rsid w:val="5F444E59"/>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hr-H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Tahoma" w:hAnsi="Tahoma" w:cs="Tahoma"/>
      <w:sz w:val="16"/>
      <w:szCs w:val="16"/>
    </w:rPr>
  </w:style>
  <w:style w:type="paragraph" w:styleId="5">
    <w:name w:val="footer"/>
    <w:basedOn w:val="1"/>
    <w:link w:val="12"/>
    <w:unhideWhenUsed/>
    <w:qFormat/>
    <w:uiPriority w:val="99"/>
    <w:pPr>
      <w:tabs>
        <w:tab w:val="center" w:pos="4536"/>
        <w:tab w:val="right" w:pos="9072"/>
      </w:tabs>
      <w:spacing w:after="0" w:line="240" w:lineRule="auto"/>
    </w:pPr>
  </w:style>
  <w:style w:type="paragraph" w:styleId="6">
    <w:name w:val="header"/>
    <w:basedOn w:val="1"/>
    <w:link w:val="10"/>
    <w:unhideWhenUsed/>
    <w:qFormat/>
    <w:uiPriority w:val="99"/>
    <w:pPr>
      <w:tabs>
        <w:tab w:val="center" w:pos="4536"/>
        <w:tab w:val="right" w:pos="9072"/>
      </w:tabs>
      <w:spacing w:after="0" w:line="240" w:lineRule="auto"/>
    </w:pPr>
  </w:style>
  <w:style w:type="table" w:styleId="7">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hr-HR" w:eastAsia="en-US" w:bidi="ar-SA"/>
    </w:rPr>
  </w:style>
  <w:style w:type="paragraph" w:styleId="9">
    <w:name w:val="List Paragraph"/>
    <w:basedOn w:val="1"/>
    <w:qFormat/>
    <w:uiPriority w:val="34"/>
    <w:pPr>
      <w:spacing w:after="160" w:line="259" w:lineRule="auto"/>
      <w:ind w:left="720"/>
      <w:contextualSpacing/>
    </w:pPr>
    <w:rPr>
      <w:rFonts w:ascii="Calibri" w:hAnsi="Calibri" w:eastAsia="Times New Roman" w:cs="Times New Roman"/>
      <w:kern w:val="2"/>
      <w:lang w:eastAsia="hr-HR"/>
    </w:rPr>
  </w:style>
  <w:style w:type="character" w:customStyle="1" w:styleId="10">
    <w:name w:val="Zaglavlje Char"/>
    <w:basedOn w:val="2"/>
    <w:link w:val="6"/>
    <w:qFormat/>
    <w:uiPriority w:val="99"/>
  </w:style>
  <w:style w:type="character" w:customStyle="1" w:styleId="11">
    <w:name w:val="Tekst balončića Char"/>
    <w:basedOn w:val="2"/>
    <w:link w:val="4"/>
    <w:semiHidden/>
    <w:qFormat/>
    <w:uiPriority w:val="99"/>
    <w:rPr>
      <w:rFonts w:ascii="Tahoma" w:hAnsi="Tahoma" w:cs="Tahoma"/>
      <w:sz w:val="16"/>
      <w:szCs w:val="16"/>
    </w:rPr>
  </w:style>
  <w:style w:type="character" w:customStyle="1" w:styleId="12">
    <w:name w:val="Podnožje Char"/>
    <w:basedOn w:val="2"/>
    <w:link w:val="5"/>
    <w:qFormat/>
    <w:uiPriority w:val="99"/>
  </w:style>
  <w:style w:type="paragraph" w:styleId="13">
    <w:name w:val="No Spacing"/>
    <w:qFormat/>
    <w:uiPriority w:val="1"/>
    <w:pPr>
      <w:spacing w:after="0" w:line="240" w:lineRule="auto"/>
    </w:pPr>
    <w:rPr>
      <w:rFonts w:asciiTheme="minorHAnsi" w:hAnsiTheme="minorHAnsi" w:eastAsiaTheme="minorEastAsia" w:cstheme="minorBidi"/>
      <w:sz w:val="22"/>
      <w:szCs w:val="22"/>
      <w:lang w:val="hr-HR" w:eastAsia="hr-HR"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93D1C8-9BA6-4F01-9E66-1AAE3B1D2EC6}">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11348</Words>
  <Characters>64686</Characters>
  <Lines>539</Lines>
  <Paragraphs>151</Paragraphs>
  <TotalTime>1</TotalTime>
  <ScaleCrop>false</ScaleCrop>
  <LinksUpToDate>false</LinksUpToDate>
  <CharactersWithSpaces>75883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2026-06-09T18:18:00Z</dcterms:created>
  <dc:creator>Test</dc:creator>
  <cp:lastModifiedBy>proce</cp:lastModifiedBy>
  <cp:lastPrinted>2018-09-10T08:32:00Z</cp:lastPrinted>
  <dcterms:modified xsi:type="dcterms:W3CDTF">2026-06-16T12:21:25Z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616D06A573234FEBA19CA8980B657AF2_12</vt:lpwstr>
  </property>
</Properties>
</file>