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1"/>
        <w:gridCol w:w="5722"/>
      </w:tblGrid>
      <w:tr w:rsidR="00FC316F" w14:paraId="25FC83EC" w14:textId="77777777">
        <w:trPr>
          <w:trHeight w:hRule="exact" w:val="1295"/>
          <w:jc w:val="center"/>
        </w:trPr>
        <w:tc>
          <w:tcPr>
            <w:tcW w:w="93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3CDF3"/>
            <w:vAlign w:val="center"/>
          </w:tcPr>
          <w:p w14:paraId="6777D012" w14:textId="77777777" w:rsidR="00FC316F" w:rsidRDefault="00000000">
            <w:pPr>
              <w:pStyle w:val="Other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OBRAZAC</w:t>
            </w:r>
          </w:p>
          <w:p w14:paraId="7A764330" w14:textId="77777777" w:rsidR="00FC316F" w:rsidRDefault="00000000">
            <w:pPr>
              <w:pStyle w:val="Other0"/>
              <w:spacing w:line="23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IZVJEŠĆA O PROVEDENOM SAVJETOVANJU SA ZAINTERESIRANOM JAVNOŠĆU</w:t>
            </w:r>
          </w:p>
        </w:tc>
      </w:tr>
      <w:tr w:rsidR="00FC316F" w14:paraId="5E404A07" w14:textId="77777777" w:rsidTr="00810315">
        <w:trPr>
          <w:trHeight w:hRule="exact" w:val="1271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635DB565" w14:textId="77777777" w:rsidR="00FC316F" w:rsidRDefault="00000000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Naslov dokumenta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04DA88" w14:textId="068BA8A6" w:rsidR="00FC316F" w:rsidRDefault="00000000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Izvješće o provedenom savjetovanju sa zainteresiranom javnošću o Prijedlogu</w:t>
            </w:r>
            <w:r w:rsidR="00810315" w:rsidRPr="00810315">
              <w:rPr>
                <w:rFonts w:ascii="Times New Roman" w:hAnsi="Times New Roman" w:cs="Times New Roman"/>
                <w:sz w:val="24"/>
                <w:szCs w:val="24"/>
              </w:rPr>
              <w:t xml:space="preserve"> Odluke o davanju na privremeno i povremeno korištenje poslovnog prostora u objektima u vlasništvu općine Bebrina</w:t>
            </w:r>
          </w:p>
        </w:tc>
      </w:tr>
      <w:tr w:rsidR="00FC316F" w14:paraId="739A5687" w14:textId="77777777">
        <w:trPr>
          <w:trHeight w:hRule="exact" w:val="655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6364D857" w14:textId="77777777" w:rsidR="00FC316F" w:rsidRDefault="00000000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C6DBA" w14:textId="77777777" w:rsidR="00FC316F" w:rsidRDefault="00000000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Bebrina, Jedinstveni upravni odjel</w:t>
            </w:r>
          </w:p>
        </w:tc>
      </w:tr>
      <w:tr w:rsidR="00FC316F" w14:paraId="3685FAAD" w14:textId="77777777" w:rsidTr="00810315">
        <w:trPr>
          <w:trHeight w:hRule="exact" w:val="1185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02F670B5" w14:textId="77777777" w:rsidR="00FC316F" w:rsidRDefault="00000000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Svrha dokumenta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34E8660" w14:textId="22141120" w:rsidR="00FC316F" w:rsidRDefault="00000000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Izvješćivanje o provedenom savjetovanju sa zainteresiranom javnošću o Prijedlogu</w:t>
            </w:r>
            <w:r w:rsidR="00810315" w:rsidRPr="00810315">
              <w:rPr>
                <w:rFonts w:ascii="Times New Roman" w:hAnsi="Times New Roman" w:cs="Times New Roman"/>
                <w:sz w:val="24"/>
                <w:szCs w:val="24"/>
              </w:rPr>
              <w:t xml:space="preserve"> Odluke o davanju na privremeno i povremeno korištenje poslovnog prostora u objektima u vlasništvu općine Bebrina</w:t>
            </w:r>
          </w:p>
        </w:tc>
      </w:tr>
      <w:tr w:rsidR="00FC316F" w14:paraId="0BEE80CD" w14:textId="77777777">
        <w:trPr>
          <w:trHeight w:hRule="exact" w:val="547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4CEE9B9C" w14:textId="77777777" w:rsidR="00FC316F" w:rsidRDefault="00000000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dokumenta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8D48490" w14:textId="7DA1CE75" w:rsidR="00FC316F" w:rsidRDefault="0014707D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81031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travanj</w:t>
            </w:r>
            <w:r w:rsidR="00810315">
              <w:rPr>
                <w:rFonts w:ascii="Times New Roman" w:hAnsi="Times New Roman" w:cs="Times New Roman"/>
                <w:sz w:val="24"/>
                <w:szCs w:val="24"/>
              </w:rPr>
              <w:t xml:space="preserve"> 2026. godine</w:t>
            </w:r>
          </w:p>
        </w:tc>
      </w:tr>
      <w:tr w:rsidR="00FC316F" w14:paraId="4D94C14B" w14:textId="77777777">
        <w:trPr>
          <w:trHeight w:hRule="exact" w:val="547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57CFEEF2" w14:textId="77777777" w:rsidR="00FC316F" w:rsidRDefault="00000000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Verzija dokumenta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F0E95C6" w14:textId="77777777" w:rsidR="00FC316F" w:rsidRDefault="00000000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FC316F" w14:paraId="3C444D3A" w14:textId="77777777">
        <w:trPr>
          <w:trHeight w:hRule="exact" w:val="942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5EC83775" w14:textId="77777777" w:rsidR="00FC316F" w:rsidRDefault="00000000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 dokumenta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45BD8" w14:textId="0B3BB349" w:rsidR="00FC316F" w:rsidRDefault="00000000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Odluka </w:t>
            </w:r>
            <w:r w:rsidR="00810315" w:rsidRPr="00810315">
              <w:rPr>
                <w:rFonts w:ascii="Times New Roman" w:hAnsi="Times New Roman" w:cs="Times New Roman"/>
                <w:sz w:val="24"/>
                <w:szCs w:val="24"/>
              </w:rPr>
              <w:t>o davanju na privremeno i povremeno korištenje poslovnog prostora u objektima u vlasništvu općine Bebrina</w:t>
            </w:r>
          </w:p>
        </w:tc>
      </w:tr>
      <w:tr w:rsidR="00FC316F" w14:paraId="59E21829" w14:textId="77777777" w:rsidTr="00810315">
        <w:trPr>
          <w:trHeight w:hRule="exact" w:val="932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23538928" w14:textId="77777777" w:rsidR="00FC316F" w:rsidRDefault="00000000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nacrta zakona, drugog propisa ili akta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18A43" w14:textId="6DC2C04C" w:rsidR="00FC316F" w:rsidRDefault="00000000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Prijedlog </w:t>
            </w:r>
            <w:r w:rsidR="00810315" w:rsidRPr="00810315">
              <w:rPr>
                <w:rFonts w:ascii="Times New Roman" w:hAnsi="Times New Roman" w:cs="Times New Roman"/>
                <w:sz w:val="24"/>
                <w:szCs w:val="24"/>
              </w:rPr>
              <w:t>Odluke o davanju na privremeno i povremeno korištenje poslovnog prostora u objektima u vlasništvu općine Bebrina</w:t>
            </w:r>
          </w:p>
        </w:tc>
      </w:tr>
      <w:tr w:rsidR="00FC316F" w14:paraId="03E07B2B" w14:textId="77777777">
        <w:trPr>
          <w:trHeight w:hRule="exact" w:val="547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C5C558" w14:textId="77777777" w:rsidR="00FC316F" w:rsidRDefault="00000000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tijela nadležnog za izradu nacrta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0A2C0" w14:textId="77777777" w:rsidR="00FC316F" w:rsidRDefault="00000000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Jedinstveni upravni odjel Općine Bebrina</w:t>
            </w:r>
          </w:p>
        </w:tc>
      </w:tr>
      <w:tr w:rsidR="00FC316F" w14:paraId="594527CE" w14:textId="77777777" w:rsidTr="00810315">
        <w:trPr>
          <w:trHeight w:hRule="exact" w:val="1167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55E1C4CF" w14:textId="77777777" w:rsidR="00FC316F" w:rsidRDefault="00000000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82F23" w14:textId="77777777" w:rsidR="00FC316F" w:rsidRDefault="00000000">
            <w:pPr>
              <w:pStyle w:val="Other0"/>
              <w:spacing w:before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Nije primjenjivo.</w:t>
            </w:r>
          </w:p>
        </w:tc>
      </w:tr>
      <w:tr w:rsidR="00FC316F" w14:paraId="7D6CF93D" w14:textId="77777777" w:rsidTr="00810315">
        <w:trPr>
          <w:trHeight w:hRule="exact" w:val="3063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4D14FEB9" w14:textId="77777777" w:rsidR="00FC316F" w:rsidRDefault="00000000">
            <w:pPr>
              <w:pStyle w:val="Other0"/>
              <w:spacing w:after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 li nacrt bio objavljen na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 w:bidi="en-US"/>
              </w:rPr>
              <w:t xml:space="preserve">internetskim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stranicama ili na drugi odgovarajući način?</w:t>
            </w:r>
          </w:p>
          <w:p w14:paraId="397CE6D5" w14:textId="77777777" w:rsidR="00FC316F" w:rsidRDefault="00000000">
            <w:pPr>
              <w:pStyle w:val="Other0"/>
              <w:spacing w:after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 jest, kada je nacrt objavljen, na kojoj internetskoj stranici i koliko je vremena ostavljeno za savjetovanje?</w:t>
            </w:r>
          </w:p>
          <w:p w14:paraId="07B05B3D" w14:textId="77777777" w:rsidR="00FC316F" w:rsidRDefault="00000000">
            <w:pPr>
              <w:pStyle w:val="Other0"/>
              <w:spacing w:after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Ako nije, zašto?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8EF2E" w14:textId="77777777" w:rsidR="00FC316F" w:rsidRDefault="00000000">
            <w:pPr>
              <w:pStyle w:val="Other0"/>
              <w:spacing w:after="5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  <w:p w14:paraId="52EC7E25" w14:textId="7AE8623E" w:rsidR="00FC316F" w:rsidRDefault="00000000">
            <w:pPr>
              <w:pStyle w:val="Other0"/>
              <w:spacing w:after="2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Javna rasprava trajala je od </w:t>
            </w:r>
            <w:r w:rsidR="008103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10315">
              <w:rPr>
                <w:rFonts w:ascii="Times New Roman" w:hAnsi="Times New Roman" w:cs="Times New Roman"/>
                <w:sz w:val="24"/>
                <w:szCs w:val="24"/>
              </w:rPr>
              <w:t>travnja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103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godine do </w:t>
            </w:r>
            <w:r w:rsidR="008103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810315">
              <w:rPr>
                <w:rFonts w:ascii="Times New Roman" w:hAnsi="Times New Roman" w:cs="Times New Roman"/>
                <w:sz w:val="24"/>
                <w:szCs w:val="24"/>
              </w:rPr>
              <w:t>travnja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2026. godine</w:t>
            </w:r>
          </w:p>
          <w:p w14:paraId="55B02164" w14:textId="77777777" w:rsidR="00FC316F" w:rsidRDefault="00000000">
            <w:pPr>
              <w:pStyle w:val="Other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Prijedlog je objavljen na</w:t>
            </w:r>
          </w:p>
          <w:p w14:paraId="60FDCBE6" w14:textId="7AEDD550" w:rsidR="00FC316F" w:rsidRDefault="00810315">
            <w:pPr>
              <w:pStyle w:val="Other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EE5F5A">
                <w:rPr>
                  <w:rStyle w:val="Hiperveza"/>
                  <w:rFonts w:ascii="Times New Roman" w:hAnsi="Times New Roman"/>
                  <w:sz w:val="24"/>
                  <w:szCs w:val="24"/>
                </w:rPr>
                <w:t>https://www.bebrina.hr/sluzbena-obavijest/odluka-o-davanju-na-privremeno-i-povremeno-koristenje-poslovnog-prostorau-objektima-u-vlasnistvu-opcine- bebrina/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8416D7" w14:textId="77777777" w:rsidR="00FC316F" w:rsidRDefault="00FC316F">
            <w:pPr>
              <w:pStyle w:val="Other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16F" w14:paraId="12E98DC3" w14:textId="77777777">
        <w:trPr>
          <w:trHeight w:hRule="exact" w:val="562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A28FC5" w14:textId="77777777" w:rsidR="00FC316F" w:rsidRDefault="00000000">
            <w:pPr>
              <w:pStyle w:val="Other0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Koji su predstavnici zainteresirane javnosti dostavili svoja očitovanja?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26715" w14:textId="77777777" w:rsidR="00FC316F" w:rsidRDefault="00000000">
            <w:pPr>
              <w:pStyle w:val="Other0"/>
              <w:spacing w:line="23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Predstavnici zainteresirane javnosti nisu imali komentara ni primjedbi.</w:t>
            </w:r>
          </w:p>
        </w:tc>
      </w:tr>
    </w:tbl>
    <w:p w14:paraId="24F03281" w14:textId="77777777" w:rsidR="00FC316F" w:rsidRDefault="00000000">
      <w:pPr>
        <w:spacing w:line="1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1"/>
        <w:gridCol w:w="5722"/>
      </w:tblGrid>
      <w:tr w:rsidR="00FC316F" w14:paraId="7E3F61DE" w14:textId="77777777">
        <w:trPr>
          <w:trHeight w:hRule="exact" w:val="283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2DCE4F56" w14:textId="77777777" w:rsidR="00FC316F" w:rsidRDefault="00FC31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6733A" w14:textId="77777777" w:rsidR="00FC316F" w:rsidRDefault="00FC316F">
            <w:pPr>
              <w:rPr>
                <w:rFonts w:ascii="Times New Roman" w:hAnsi="Times New Roman" w:cs="Times New Roman"/>
              </w:rPr>
            </w:pPr>
          </w:p>
        </w:tc>
      </w:tr>
      <w:tr w:rsidR="00FC316F" w14:paraId="53E1E10F" w14:textId="77777777">
        <w:trPr>
          <w:trHeight w:hRule="exact" w:val="2160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</w:tcPr>
          <w:p w14:paraId="609A6DC5" w14:textId="77777777" w:rsidR="00FC316F" w:rsidRDefault="00000000">
            <w:pPr>
              <w:pStyle w:val="Other0"/>
              <w:spacing w:after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ANALIZA DOSTAVLJENIH PRIMJEDBI</w:t>
            </w:r>
          </w:p>
          <w:p w14:paraId="1F71FC9B" w14:textId="77777777" w:rsidR="00FC316F" w:rsidRDefault="00000000">
            <w:pPr>
              <w:pStyle w:val="Other0"/>
              <w:spacing w:after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koje su prihvaćene</w:t>
            </w:r>
          </w:p>
          <w:p w14:paraId="72F47835" w14:textId="77777777" w:rsidR="00FC316F" w:rsidRDefault="00000000">
            <w:pPr>
              <w:pStyle w:val="Other0"/>
              <w:spacing w:after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Primjedbe koje nisu prihvaćene i obrazloženje razloga za neprihvaćanje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48869" w14:textId="77777777" w:rsidR="00FC316F" w:rsidRDefault="00000000">
            <w:pPr>
              <w:pStyle w:val="Other0"/>
              <w:spacing w:before="3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FC316F" w14:paraId="35A72341" w14:textId="77777777">
        <w:trPr>
          <w:trHeight w:hRule="exact" w:val="826"/>
          <w:jc w:val="center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3F024" w14:textId="77777777" w:rsidR="00FC316F" w:rsidRDefault="00000000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provedenog savjetovanja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59F0" w14:textId="77777777" w:rsidR="00FC316F" w:rsidRDefault="00000000">
            <w:pPr>
              <w:pStyle w:val="Other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Provedba javnog savjetovanja nije iziskivala dodatne financijske troškove.</w:t>
            </w:r>
          </w:p>
        </w:tc>
      </w:tr>
    </w:tbl>
    <w:p w14:paraId="680050FF" w14:textId="77777777" w:rsidR="00FC316F" w:rsidRDefault="00FC316F">
      <w:pPr>
        <w:rPr>
          <w:rFonts w:ascii="Times New Roman" w:hAnsi="Times New Roman" w:cs="Times New Roman"/>
        </w:rPr>
      </w:pPr>
    </w:p>
    <w:sectPr w:rsidR="00FC316F">
      <w:footerReference w:type="default" r:id="rId8"/>
      <w:pgSz w:w="11900" w:h="16840"/>
      <w:pgMar w:top="1417" w:right="1301" w:bottom="1380" w:left="1296" w:header="989" w:footer="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32CDB" w14:textId="77777777" w:rsidR="00FF303E" w:rsidRDefault="00FF303E"/>
  </w:endnote>
  <w:endnote w:type="continuationSeparator" w:id="0">
    <w:p w14:paraId="1A45CAD8" w14:textId="77777777" w:rsidR="00FF303E" w:rsidRDefault="00FF30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DEAEA" w14:textId="77777777" w:rsidR="00FC316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C189E9B" wp14:editId="178982FE">
              <wp:simplePos x="0" y="0"/>
              <wp:positionH relativeFrom="page">
                <wp:posOffset>3755390</wp:posOffset>
              </wp:positionH>
              <wp:positionV relativeFrom="page">
                <wp:posOffset>9946005</wp:posOffset>
              </wp:positionV>
              <wp:extent cx="52070" cy="8826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730638" w14:textId="77777777" w:rsidR="00FC316F" w:rsidRDefault="00000000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89E9B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5.7pt;margin-top:783.15pt;width:4.1pt;height:6.9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" filled="f" stroked="f">
              <v:textbox style="mso-fit-shape-to-text:t" inset="0,0,0,0">
                <w:txbxContent>
                  <w:p w14:paraId="11730638" w14:textId="77777777" w:rsidR="00FC316F" w:rsidRDefault="00000000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#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3A29C" w14:textId="77777777" w:rsidR="00FF303E" w:rsidRDefault="00FF303E"/>
  </w:footnote>
  <w:footnote w:type="continuationSeparator" w:id="0">
    <w:p w14:paraId="571E10AB" w14:textId="77777777" w:rsidR="00FF303E" w:rsidRDefault="00FF303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4CA"/>
    <w:rsid w:val="0014707D"/>
    <w:rsid w:val="006E5D2D"/>
    <w:rsid w:val="00810315"/>
    <w:rsid w:val="009654CA"/>
    <w:rsid w:val="009F49AE"/>
    <w:rsid w:val="00D91E3C"/>
    <w:rsid w:val="00DC2505"/>
    <w:rsid w:val="00FC316F"/>
    <w:rsid w:val="00FF303E"/>
    <w:rsid w:val="5CF8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CC925"/>
  <w15:docId w15:val="{30028D39-D438-4B3B-95DC-0E741B04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color w:val="000000"/>
      <w:sz w:val="24"/>
      <w:szCs w:val="24"/>
      <w:lang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qFormat/>
    <w:rPr>
      <w:color w:val="0563C1" w:themeColor="hyperlink"/>
      <w:u w:val="single"/>
    </w:rPr>
  </w:style>
  <w:style w:type="character" w:customStyle="1" w:styleId="Other">
    <w:name w:val="Other_"/>
    <w:basedOn w:val="Zadanifontodlomka"/>
    <w:link w:val="Other0"/>
    <w:rPr>
      <w:rFonts w:ascii="Calibri" w:eastAsia="Calibri" w:hAnsi="Calibri" w:cs="Calibri"/>
      <w:sz w:val="22"/>
      <w:szCs w:val="22"/>
      <w:u w:val="none"/>
    </w:rPr>
  </w:style>
  <w:style w:type="paragraph" w:customStyle="1" w:styleId="Other0">
    <w:name w:val="Other"/>
    <w:basedOn w:val="Normal"/>
    <w:link w:val="Other"/>
    <w:rPr>
      <w:rFonts w:ascii="Calibri" w:eastAsia="Calibri" w:hAnsi="Calibri" w:cs="Calibri"/>
      <w:sz w:val="22"/>
      <w:szCs w:val="22"/>
    </w:rPr>
  </w:style>
  <w:style w:type="character" w:customStyle="1" w:styleId="Headerorfooter2">
    <w:name w:val="Header or footer (2)_"/>
    <w:basedOn w:val="Zadanifontodlomka"/>
    <w:link w:val="Headerorfooter20"/>
    <w:rPr>
      <w:rFonts w:ascii="Times New Roman" w:eastAsia="Times New Roman" w:hAnsi="Times New Roman" w:cs="Times New Roman"/>
      <w:sz w:val="20"/>
      <w:szCs w:val="20"/>
      <w:u w:val="none"/>
    </w:rPr>
  </w:style>
  <w:style w:type="paragraph" w:customStyle="1" w:styleId="Headerorfooter20">
    <w:name w:val="Header or footer (2)"/>
    <w:basedOn w:val="Normal"/>
    <w:link w:val="Headerorfooter2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10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ebrina.hr/sluzbena-obavijest/odluka-o-davanju-na-privremeno-i-povremeno-koristenje-poslovnog-prostorau-objektima-u-vlasnistvu-opcine-%20bebrin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 Hrženjak</dc:creator>
  <cp:lastModifiedBy>Ivan Brzić</cp:lastModifiedBy>
  <cp:revision>4</cp:revision>
  <cp:lastPrinted>2026-05-04T08:45:00Z</cp:lastPrinted>
  <dcterms:created xsi:type="dcterms:W3CDTF">2022-02-14T09:48:00Z</dcterms:created>
  <dcterms:modified xsi:type="dcterms:W3CDTF">2026-05-04T11:53:00Z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8225E513BC274FE5933F0343532431A2_12</vt:lpwstr>
  </property>
</Properties>
</file>